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00196" w14:textId="3AED3825" w:rsidR="00C76AE8" w:rsidRDefault="00172CE2" w:rsidP="002E6239">
      <w:pPr>
        <w:spacing w:after="0" w:line="240" w:lineRule="auto"/>
        <w:jc w:val="center"/>
        <w:rPr>
          <w:rFonts w:ascii="Times New Roman" w:hAnsi="Times New Roman" w:cs="Times New Roman"/>
          <w:b/>
          <w:sz w:val="24"/>
          <w:szCs w:val="24"/>
        </w:rPr>
      </w:pPr>
      <w:r w:rsidRPr="00172CE2">
        <w:rPr>
          <w:rFonts w:ascii="Times New Roman" w:hAnsi="Times New Roman" w:cs="Times New Roman"/>
          <w:b/>
          <w:sz w:val="24"/>
          <w:szCs w:val="24"/>
        </w:rPr>
        <w:t>Supplementary data</w:t>
      </w:r>
      <w:r>
        <w:rPr>
          <w:rFonts w:ascii="Times New Roman" w:hAnsi="Times New Roman" w:cs="Times New Roman"/>
          <w:b/>
          <w:sz w:val="24"/>
          <w:szCs w:val="24"/>
        </w:rPr>
        <w:t xml:space="preserve"> for</w:t>
      </w:r>
    </w:p>
    <w:p w14:paraId="57DCE2A9" w14:textId="77777777" w:rsidR="00172CE2" w:rsidRPr="0007140A" w:rsidRDefault="00172CE2" w:rsidP="00172CE2">
      <w:pPr>
        <w:rPr>
          <w:rFonts w:ascii="Times New Roman" w:hAnsi="Times New Roman" w:cs="Times New Roman"/>
          <w:b/>
          <w:sz w:val="24"/>
          <w:szCs w:val="24"/>
        </w:rPr>
      </w:pPr>
      <w:r w:rsidRPr="005B4C1D">
        <w:rPr>
          <w:rFonts w:ascii="Times New Roman" w:hAnsi="Times New Roman" w:cs="Times New Roman"/>
          <w:b/>
          <w:sz w:val="24"/>
          <w:szCs w:val="24"/>
        </w:rPr>
        <w:t>Influence of Country Development Levels and Agricultural Burning Policies on Global Cropland Biomass Burning Observed from</w:t>
      </w:r>
      <w:r w:rsidRPr="0007140A">
        <w:rPr>
          <w:rFonts w:ascii="Times New Roman" w:hAnsi="Times New Roman" w:cs="Times New Roman"/>
          <w:b/>
          <w:sz w:val="24"/>
          <w:szCs w:val="24"/>
        </w:rPr>
        <w:t xml:space="preserve"> Satellites</w:t>
      </w:r>
    </w:p>
    <w:p w14:paraId="4FF054DF" w14:textId="77777777" w:rsidR="00172CE2" w:rsidRPr="0007140A" w:rsidRDefault="00172CE2" w:rsidP="00172CE2">
      <w:pPr>
        <w:rPr>
          <w:rFonts w:ascii="Times New Roman" w:hAnsi="Times New Roman" w:cs="Times New Roman"/>
          <w:b/>
          <w:sz w:val="24"/>
          <w:szCs w:val="24"/>
        </w:rPr>
      </w:pPr>
    </w:p>
    <w:p w14:paraId="51F4C2EE" w14:textId="77777777" w:rsidR="00172CE2" w:rsidRPr="0007140A" w:rsidRDefault="00172CE2" w:rsidP="00172CE2">
      <w:pPr>
        <w:pStyle w:val="Affiliation"/>
        <w:rPr>
          <w:vertAlign w:val="superscript"/>
        </w:rPr>
      </w:pPr>
      <w:r w:rsidRPr="0007140A">
        <w:t>Shuai An</w:t>
      </w:r>
      <w:r>
        <w:rPr>
          <w:vertAlign w:val="superscript"/>
        </w:rPr>
        <w:t>1</w:t>
      </w:r>
      <w:r w:rsidRPr="00511BF8">
        <w:rPr>
          <w:vertAlign w:val="superscript"/>
        </w:rPr>
        <w:t>*</w:t>
      </w:r>
      <w:r w:rsidRPr="0007140A">
        <w:t>, Xiaoyang Zhang</w:t>
      </w:r>
      <w:r>
        <w:rPr>
          <w:vertAlign w:val="superscript"/>
        </w:rPr>
        <w:t>1</w:t>
      </w:r>
      <w:r w:rsidRPr="0017109E">
        <w:rPr>
          <w:vertAlign w:val="superscript"/>
        </w:rPr>
        <w:t>*</w:t>
      </w:r>
      <w:r w:rsidRPr="0007140A">
        <w:t>, Shobha Kondragunta</w:t>
      </w:r>
      <w:r>
        <w:rPr>
          <w:vertAlign w:val="superscript"/>
        </w:rPr>
        <w:t>2</w:t>
      </w:r>
      <w:r w:rsidRPr="0007140A">
        <w:t>, Aihua Zhu</w:t>
      </w:r>
      <w:r>
        <w:rPr>
          <w:vertAlign w:val="superscript"/>
        </w:rPr>
        <w:t>2</w:t>
      </w:r>
      <w:r w:rsidRPr="0007140A">
        <w:t>, Yongchang Ye</w:t>
      </w:r>
      <w:r>
        <w:rPr>
          <w:vertAlign w:val="superscript"/>
        </w:rPr>
        <w:t>1</w:t>
      </w:r>
      <w:r w:rsidRPr="0007140A">
        <w:t>, Fangjun Li</w:t>
      </w:r>
      <w:r>
        <w:rPr>
          <w:vertAlign w:val="superscript"/>
        </w:rPr>
        <w:t>1</w:t>
      </w:r>
    </w:p>
    <w:p w14:paraId="35E70F16" w14:textId="77777777" w:rsidR="00172CE2" w:rsidRPr="0007140A" w:rsidRDefault="00172CE2" w:rsidP="00172CE2">
      <w:pPr>
        <w:pStyle w:val="Affiliation"/>
      </w:pPr>
      <w:r>
        <w:rPr>
          <w:vertAlign w:val="superscript"/>
        </w:rPr>
        <w:t>1</w:t>
      </w:r>
      <w:r w:rsidRPr="0007140A">
        <w:rPr>
          <w:vertAlign w:val="superscript"/>
        </w:rPr>
        <w:t xml:space="preserve"> </w:t>
      </w:r>
      <w:r w:rsidRPr="0007140A">
        <w:t>Geospatial Sciences Center of Excellence, Department of Geography and Geospatial Sciences, South Dakota State University, Brookings, SD 57007, USA</w:t>
      </w:r>
    </w:p>
    <w:p w14:paraId="7C3A84AC" w14:textId="77777777" w:rsidR="00172CE2" w:rsidRPr="009E0212" w:rsidRDefault="00172CE2" w:rsidP="00172CE2">
      <w:pPr>
        <w:spacing w:line="240" w:lineRule="auto"/>
        <w:ind w:left="360" w:hanging="360"/>
        <w:rPr>
          <w:rFonts w:ascii="Times New Roman" w:hAnsi="Times New Roman" w:cs="Times New Roman"/>
          <w:sz w:val="24"/>
          <w:szCs w:val="24"/>
        </w:rPr>
      </w:pPr>
      <w:r>
        <w:rPr>
          <w:rFonts w:ascii="Times New Roman" w:hAnsi="Times New Roman" w:cs="Times New Roman"/>
          <w:sz w:val="24"/>
          <w:szCs w:val="24"/>
          <w:vertAlign w:val="superscript"/>
        </w:rPr>
        <w:t>2</w:t>
      </w:r>
      <w:r w:rsidRPr="009E0212">
        <w:rPr>
          <w:rFonts w:ascii="Times New Roman" w:hAnsi="Times New Roman" w:cs="Times New Roman"/>
          <w:sz w:val="24"/>
          <w:szCs w:val="24"/>
          <w:vertAlign w:val="superscript"/>
        </w:rPr>
        <w:t xml:space="preserve"> </w:t>
      </w:r>
      <w:r w:rsidRPr="009E0212">
        <w:rPr>
          <w:rFonts w:ascii="Times New Roman" w:hAnsi="Times New Roman" w:cs="Times New Roman"/>
          <w:sz w:val="24"/>
          <w:szCs w:val="24"/>
        </w:rPr>
        <w:t>NOAA/NESDIS/Center for Satellite Applications and Research, College Park, MD 20740,</w:t>
      </w:r>
      <w:r>
        <w:rPr>
          <w:rFonts w:ascii="Times New Roman" w:hAnsi="Times New Roman" w:cs="Times New Roman"/>
          <w:sz w:val="24"/>
          <w:szCs w:val="24"/>
        </w:rPr>
        <w:t xml:space="preserve"> </w:t>
      </w:r>
      <w:r w:rsidRPr="009E0212">
        <w:rPr>
          <w:rFonts w:ascii="Times New Roman" w:hAnsi="Times New Roman" w:cs="Times New Roman"/>
          <w:sz w:val="24"/>
          <w:szCs w:val="24"/>
        </w:rPr>
        <w:t>USA</w:t>
      </w:r>
    </w:p>
    <w:p w14:paraId="6C00B7D6" w14:textId="77777777" w:rsidR="00172CE2" w:rsidRDefault="00172CE2" w:rsidP="00172CE2">
      <w:pPr>
        <w:spacing w:line="240" w:lineRule="auto"/>
        <w:rPr>
          <w:rFonts w:ascii="Times New Roman" w:hAnsi="Times New Roman" w:cs="Times New Roman"/>
          <w:sz w:val="24"/>
          <w:szCs w:val="24"/>
        </w:rPr>
      </w:pPr>
      <w:r w:rsidRPr="00052B94">
        <w:rPr>
          <w:rFonts w:ascii="Times New Roman" w:hAnsi="Times New Roman" w:cs="Times New Roman"/>
          <w:sz w:val="24"/>
          <w:szCs w:val="24"/>
          <w:vertAlign w:val="superscript"/>
        </w:rPr>
        <w:t>*</w:t>
      </w:r>
      <w:r>
        <w:rPr>
          <w:rFonts w:ascii="Times New Roman" w:hAnsi="Times New Roman" w:cs="Times New Roman"/>
          <w:sz w:val="24"/>
          <w:szCs w:val="24"/>
        </w:rPr>
        <w:t xml:space="preserve">Correspondence authors: </w:t>
      </w:r>
    </w:p>
    <w:p w14:paraId="72998899" w14:textId="77777777" w:rsidR="00172CE2" w:rsidRDefault="00172CE2" w:rsidP="00172CE2">
      <w:pPr>
        <w:spacing w:line="240" w:lineRule="auto"/>
        <w:rPr>
          <w:rFonts w:ascii="Times New Roman" w:hAnsi="Times New Roman" w:cs="Times New Roman"/>
          <w:sz w:val="24"/>
          <w:szCs w:val="24"/>
        </w:rPr>
      </w:pPr>
      <w:r>
        <w:rPr>
          <w:rFonts w:ascii="Times New Roman" w:hAnsi="Times New Roman" w:cs="Times New Roman"/>
          <w:sz w:val="24"/>
          <w:szCs w:val="24"/>
        </w:rPr>
        <w:t xml:space="preserve">Shuai An, </w:t>
      </w:r>
      <w:r w:rsidRPr="0058294A">
        <w:rPr>
          <w:rStyle w:val="Hyperlink"/>
          <w:rFonts w:ascii="Times New Roman" w:hAnsi="Times New Roman" w:cs="Times New Roman"/>
        </w:rPr>
        <w:t>shuai.an@sdstate.edu</w:t>
      </w:r>
      <w:r>
        <w:rPr>
          <w:rFonts w:ascii="Times New Roman" w:hAnsi="Times New Roman" w:cs="Times New Roman"/>
          <w:sz w:val="24"/>
          <w:szCs w:val="24"/>
        </w:rPr>
        <w:t xml:space="preserve"> </w:t>
      </w:r>
    </w:p>
    <w:p w14:paraId="071A392A" w14:textId="711592D6" w:rsidR="00172CE2" w:rsidRDefault="00172CE2" w:rsidP="00172CE2">
      <w:pPr>
        <w:spacing w:line="240" w:lineRule="auto"/>
        <w:rPr>
          <w:rStyle w:val="Hyperlink"/>
          <w:rFonts w:ascii="Times New Roman" w:hAnsi="Times New Roman" w:cs="Times New Roman"/>
        </w:rPr>
      </w:pPr>
      <w:r w:rsidRPr="00156998">
        <w:rPr>
          <w:rFonts w:ascii="Times New Roman" w:hAnsi="Times New Roman" w:cs="Times New Roman"/>
          <w:sz w:val="24"/>
          <w:szCs w:val="24"/>
        </w:rPr>
        <w:t xml:space="preserve">Xiaoyang Zhang, </w:t>
      </w:r>
      <w:hyperlink r:id="rId4" w:history="1">
        <w:r w:rsidRPr="0016703F">
          <w:rPr>
            <w:rStyle w:val="Hyperlink"/>
            <w:rFonts w:ascii="Times New Roman" w:hAnsi="Times New Roman" w:cs="Times New Roman"/>
          </w:rPr>
          <w:t>xiaoyang.zhang@sdstate.edu</w:t>
        </w:r>
      </w:hyperlink>
    </w:p>
    <w:p w14:paraId="28B5050C" w14:textId="77777777" w:rsidR="00172CE2" w:rsidRPr="0007140A" w:rsidRDefault="00172CE2" w:rsidP="00172CE2">
      <w:pPr>
        <w:spacing w:line="240" w:lineRule="auto"/>
        <w:rPr>
          <w:rFonts w:ascii="Times New Roman" w:hAnsi="Times New Roman" w:cs="Times New Roman"/>
          <w:sz w:val="24"/>
          <w:szCs w:val="24"/>
        </w:rPr>
      </w:pPr>
    </w:p>
    <w:p w14:paraId="7502E1EE" w14:textId="77777777" w:rsidR="00172CE2" w:rsidRPr="00670424" w:rsidRDefault="00172CE2" w:rsidP="00C76AE8">
      <w:pPr>
        <w:spacing w:after="0" w:line="240" w:lineRule="auto"/>
        <w:rPr>
          <w:rFonts w:ascii="Times New Roman" w:hAnsi="Times New Roman" w:cs="Times New Roman"/>
          <w:b/>
          <w:sz w:val="24"/>
          <w:szCs w:val="24"/>
        </w:rPr>
      </w:pPr>
    </w:p>
    <w:p w14:paraId="7729A5A4" w14:textId="351B6BEA" w:rsidR="00C76AE8" w:rsidRDefault="00172CE2" w:rsidP="00C76AE8">
      <w:pPr>
        <w:rPr>
          <w:rFonts w:ascii="Times New Roman" w:hAnsi="Times New Roman" w:cs="Times New Roman"/>
          <w:sz w:val="24"/>
          <w:szCs w:val="24"/>
        </w:rPr>
      </w:pPr>
      <w:r w:rsidRPr="00172CE2">
        <w:rPr>
          <w:rFonts w:ascii="Times New Roman" w:hAnsi="Times New Roman" w:cs="Times New Roman"/>
          <w:sz w:val="24"/>
          <w:szCs w:val="24"/>
        </w:rPr>
        <w:t>Supplementary data</w:t>
      </w:r>
    </w:p>
    <w:p w14:paraId="25418BB5" w14:textId="68634746" w:rsidR="00172CE2" w:rsidRDefault="00172CE2" w:rsidP="00C76AE8">
      <w:pPr>
        <w:rPr>
          <w:rFonts w:ascii="Times New Roman" w:hAnsi="Times New Roman" w:cs="Times New Roman"/>
          <w:sz w:val="24"/>
          <w:szCs w:val="24"/>
        </w:rPr>
      </w:pPr>
      <w:r>
        <w:rPr>
          <w:rFonts w:ascii="Times New Roman" w:hAnsi="Times New Roman" w:cs="Times New Roman"/>
          <w:sz w:val="24"/>
          <w:szCs w:val="24"/>
        </w:rPr>
        <w:t>Text</w:t>
      </w:r>
      <w:r w:rsidR="000E2B8F">
        <w:rPr>
          <w:rFonts w:ascii="Times New Roman" w:hAnsi="Times New Roman" w:cs="Times New Roman"/>
          <w:sz w:val="24"/>
          <w:szCs w:val="24"/>
        </w:rPr>
        <w:t>s</w:t>
      </w:r>
      <w:r>
        <w:rPr>
          <w:rFonts w:ascii="Times New Roman" w:hAnsi="Times New Roman" w:cs="Times New Roman"/>
          <w:sz w:val="24"/>
          <w:szCs w:val="24"/>
        </w:rPr>
        <w:t xml:space="preserve"> S1 to S</w:t>
      </w:r>
      <w:r w:rsidR="00127E19">
        <w:rPr>
          <w:rFonts w:ascii="Times New Roman" w:hAnsi="Times New Roman" w:cs="Times New Roman"/>
          <w:sz w:val="24"/>
          <w:szCs w:val="24"/>
        </w:rPr>
        <w:t>5</w:t>
      </w:r>
    </w:p>
    <w:p w14:paraId="6A4D40EB" w14:textId="71C709C8" w:rsidR="00172CE2" w:rsidRDefault="00172CE2" w:rsidP="00C76AE8">
      <w:pPr>
        <w:rPr>
          <w:rFonts w:ascii="Times New Roman" w:hAnsi="Times New Roman" w:cs="Times New Roman"/>
          <w:sz w:val="24"/>
          <w:szCs w:val="24"/>
        </w:rPr>
      </w:pPr>
      <w:r>
        <w:rPr>
          <w:rFonts w:ascii="Times New Roman" w:hAnsi="Times New Roman" w:cs="Times New Roman"/>
          <w:sz w:val="24"/>
          <w:szCs w:val="24"/>
        </w:rPr>
        <w:t>Figures S1 to S13</w:t>
      </w:r>
    </w:p>
    <w:p w14:paraId="7DCE158B" w14:textId="7471D045" w:rsidR="00172CE2" w:rsidRDefault="00172CE2" w:rsidP="00C76AE8">
      <w:pPr>
        <w:rPr>
          <w:rFonts w:ascii="Times New Roman" w:hAnsi="Times New Roman" w:cs="Times New Roman"/>
          <w:sz w:val="24"/>
          <w:szCs w:val="24"/>
        </w:rPr>
      </w:pPr>
      <w:r>
        <w:rPr>
          <w:rFonts w:ascii="Times New Roman" w:hAnsi="Times New Roman" w:cs="Times New Roman"/>
          <w:sz w:val="24"/>
          <w:szCs w:val="24"/>
        </w:rPr>
        <w:t>Tables S1 to S2</w:t>
      </w:r>
    </w:p>
    <w:p w14:paraId="701C4254" w14:textId="77777777" w:rsidR="00172CE2" w:rsidRDefault="00172CE2" w:rsidP="00C76AE8">
      <w:pPr>
        <w:rPr>
          <w:rFonts w:ascii="Times New Roman" w:hAnsi="Times New Roman" w:cs="Times New Roman"/>
          <w:sz w:val="24"/>
          <w:szCs w:val="24"/>
        </w:rPr>
      </w:pPr>
    </w:p>
    <w:p w14:paraId="2B67378D" w14:textId="77777777" w:rsidR="00172CE2" w:rsidRDefault="00172CE2" w:rsidP="00C76AE8">
      <w:pPr>
        <w:rPr>
          <w:rFonts w:ascii="Times New Roman" w:hAnsi="Times New Roman" w:cs="Times New Roman"/>
          <w:sz w:val="24"/>
          <w:szCs w:val="24"/>
        </w:rPr>
      </w:pPr>
    </w:p>
    <w:p w14:paraId="6C02933D" w14:textId="77777777" w:rsidR="00172CE2" w:rsidRDefault="00172CE2" w:rsidP="00C76AE8">
      <w:pPr>
        <w:rPr>
          <w:rFonts w:ascii="Times New Roman" w:hAnsi="Times New Roman" w:cs="Times New Roman"/>
          <w:sz w:val="24"/>
          <w:szCs w:val="24"/>
        </w:rPr>
      </w:pPr>
    </w:p>
    <w:p w14:paraId="18221920" w14:textId="77777777" w:rsidR="00172CE2" w:rsidRDefault="00172CE2" w:rsidP="00C76AE8">
      <w:pPr>
        <w:rPr>
          <w:rFonts w:ascii="Times New Roman" w:hAnsi="Times New Roman" w:cs="Times New Roman"/>
          <w:sz w:val="24"/>
          <w:szCs w:val="24"/>
        </w:rPr>
      </w:pPr>
    </w:p>
    <w:p w14:paraId="51328797" w14:textId="77777777" w:rsidR="00172CE2" w:rsidRDefault="00172CE2" w:rsidP="00C76AE8">
      <w:pPr>
        <w:rPr>
          <w:rFonts w:ascii="Times New Roman" w:hAnsi="Times New Roman" w:cs="Times New Roman"/>
          <w:sz w:val="24"/>
          <w:szCs w:val="24"/>
        </w:rPr>
      </w:pPr>
    </w:p>
    <w:p w14:paraId="012A9E9A" w14:textId="77777777" w:rsidR="00172CE2" w:rsidRDefault="00172CE2" w:rsidP="00C76AE8">
      <w:pPr>
        <w:rPr>
          <w:rFonts w:ascii="Times New Roman" w:hAnsi="Times New Roman" w:cs="Times New Roman"/>
          <w:sz w:val="24"/>
          <w:szCs w:val="24"/>
        </w:rPr>
      </w:pPr>
    </w:p>
    <w:p w14:paraId="07D3F028" w14:textId="77777777" w:rsidR="00172CE2" w:rsidRDefault="00172CE2" w:rsidP="00C76AE8">
      <w:pPr>
        <w:rPr>
          <w:rFonts w:ascii="Times New Roman" w:hAnsi="Times New Roman" w:cs="Times New Roman"/>
          <w:sz w:val="24"/>
          <w:szCs w:val="24"/>
        </w:rPr>
      </w:pPr>
    </w:p>
    <w:p w14:paraId="637F680C" w14:textId="77777777" w:rsidR="00172CE2" w:rsidRDefault="00172CE2" w:rsidP="00C76AE8">
      <w:pPr>
        <w:rPr>
          <w:rFonts w:ascii="Times New Roman" w:hAnsi="Times New Roman" w:cs="Times New Roman"/>
          <w:sz w:val="24"/>
          <w:szCs w:val="24"/>
        </w:rPr>
      </w:pPr>
    </w:p>
    <w:p w14:paraId="62C74D1A" w14:textId="77777777" w:rsidR="00172CE2" w:rsidRDefault="00172CE2" w:rsidP="00C76AE8">
      <w:pPr>
        <w:rPr>
          <w:rFonts w:ascii="Times New Roman" w:hAnsi="Times New Roman" w:cs="Times New Roman"/>
          <w:sz w:val="24"/>
          <w:szCs w:val="24"/>
        </w:rPr>
      </w:pPr>
    </w:p>
    <w:p w14:paraId="161D092E" w14:textId="77777777" w:rsidR="00172CE2" w:rsidRDefault="00172CE2" w:rsidP="00C76AE8">
      <w:pPr>
        <w:rPr>
          <w:rFonts w:ascii="Times New Roman" w:hAnsi="Times New Roman" w:cs="Times New Roman"/>
          <w:sz w:val="24"/>
          <w:szCs w:val="24"/>
        </w:rPr>
      </w:pPr>
    </w:p>
    <w:p w14:paraId="5EC899DF" w14:textId="77777777" w:rsidR="00172CE2" w:rsidRDefault="00172CE2" w:rsidP="00C76AE8">
      <w:pPr>
        <w:rPr>
          <w:rFonts w:ascii="Times New Roman" w:hAnsi="Times New Roman" w:cs="Times New Roman"/>
          <w:sz w:val="24"/>
          <w:szCs w:val="24"/>
        </w:rPr>
      </w:pPr>
    </w:p>
    <w:p w14:paraId="09631A01" w14:textId="77777777" w:rsidR="00172CE2" w:rsidRDefault="00172CE2" w:rsidP="00C76AE8">
      <w:pPr>
        <w:rPr>
          <w:rFonts w:ascii="Times New Roman" w:hAnsi="Times New Roman" w:cs="Times New Roman"/>
          <w:sz w:val="24"/>
          <w:szCs w:val="24"/>
        </w:rPr>
      </w:pPr>
    </w:p>
    <w:p w14:paraId="0F65A369" w14:textId="77777777" w:rsidR="00172CE2" w:rsidRDefault="00172CE2" w:rsidP="00C76AE8">
      <w:pPr>
        <w:rPr>
          <w:rFonts w:ascii="Times New Roman" w:hAnsi="Times New Roman" w:cs="Times New Roman"/>
          <w:sz w:val="24"/>
          <w:szCs w:val="24"/>
        </w:rPr>
      </w:pPr>
    </w:p>
    <w:p w14:paraId="0B3C8B14" w14:textId="7E632753" w:rsidR="000E2B8F" w:rsidRPr="002E6239" w:rsidRDefault="000E2B8F" w:rsidP="002E6239">
      <w:pPr>
        <w:spacing w:line="360" w:lineRule="auto"/>
        <w:rPr>
          <w:rFonts w:ascii="Times New Roman" w:eastAsia="SimSun" w:hAnsi="Times New Roman" w:cs="Times New Roman"/>
          <w:color w:val="000000" w:themeColor="text1"/>
        </w:rPr>
      </w:pPr>
      <w:r w:rsidRPr="00D575B1">
        <w:rPr>
          <w:rFonts w:ascii="Times New Roman" w:eastAsia="DengXian" w:hAnsi="Times New Roman" w:cs="Times New Roman"/>
          <w:b/>
          <w:bCs/>
          <w:color w:val="000000" w:themeColor="text1"/>
          <w:sz w:val="24"/>
          <w:szCs w:val="28"/>
        </w:rPr>
        <w:lastRenderedPageBreak/>
        <w:t xml:space="preserve">Supplementary </w:t>
      </w:r>
      <w:r w:rsidRPr="000E2B8F">
        <w:rPr>
          <w:rFonts w:ascii="Times New Roman" w:eastAsia="DengXian" w:hAnsi="Times New Roman" w:cs="Times New Roman"/>
          <w:b/>
          <w:bCs/>
          <w:color w:val="000000" w:themeColor="text1"/>
          <w:sz w:val="24"/>
          <w:szCs w:val="28"/>
        </w:rPr>
        <w:t>Text</w:t>
      </w:r>
      <w:r w:rsidRPr="00D575B1">
        <w:rPr>
          <w:rFonts w:ascii="Times New Roman" w:eastAsia="DengXian" w:hAnsi="Times New Roman" w:cs="Times New Roman"/>
          <w:b/>
          <w:bCs/>
          <w:color w:val="000000" w:themeColor="text1"/>
          <w:sz w:val="24"/>
          <w:szCs w:val="28"/>
        </w:rPr>
        <w:t>s</w:t>
      </w:r>
    </w:p>
    <w:p w14:paraId="046EB1FC" w14:textId="77777777" w:rsidR="00CC7EDF" w:rsidRDefault="00172CE2" w:rsidP="00CC7EDF">
      <w:pPr>
        <w:rPr>
          <w:rFonts w:ascii="Times New Roman" w:hAnsi="Times New Roman" w:cs="Times New Roman"/>
          <w:b/>
          <w:bCs/>
          <w:sz w:val="24"/>
          <w:szCs w:val="24"/>
        </w:rPr>
      </w:pPr>
      <w:bookmarkStart w:id="0" w:name="_Hlk211340598"/>
      <w:r w:rsidRPr="002E6239">
        <w:rPr>
          <w:rFonts w:ascii="Times New Roman" w:hAnsi="Times New Roman" w:cs="Times New Roman"/>
          <w:b/>
          <w:bCs/>
          <w:sz w:val="24"/>
          <w:szCs w:val="24"/>
        </w:rPr>
        <w:t>Text</w:t>
      </w:r>
      <w:bookmarkEnd w:id="0"/>
      <w:r w:rsidRPr="002E6239">
        <w:rPr>
          <w:rFonts w:ascii="Times New Roman" w:hAnsi="Times New Roman" w:cs="Times New Roman"/>
          <w:b/>
          <w:bCs/>
          <w:sz w:val="24"/>
          <w:szCs w:val="24"/>
        </w:rPr>
        <w:t xml:space="preserve"> S1: </w:t>
      </w:r>
      <w:r w:rsidR="00CC7EDF">
        <w:rPr>
          <w:rFonts w:ascii="Times New Roman" w:hAnsi="Times New Roman" w:cs="Times New Roman"/>
          <w:b/>
          <w:bCs/>
          <w:sz w:val="24"/>
          <w:szCs w:val="24"/>
        </w:rPr>
        <w:t xml:space="preserve">Validation of the pixel-level </w:t>
      </w:r>
      <w:proofErr w:type="spellStart"/>
      <w:r w:rsidR="00CC7EDF" w:rsidRPr="00CC7EDF">
        <w:rPr>
          <w:rFonts w:ascii="Times New Roman" w:hAnsi="Times New Roman" w:cs="Times New Roman"/>
          <w:b/>
          <w:bCs/>
          <w:sz w:val="24"/>
          <w:szCs w:val="24"/>
        </w:rPr>
        <w:t>GBBEPx</w:t>
      </w:r>
      <w:proofErr w:type="spellEnd"/>
      <w:r w:rsidR="00CC7EDF" w:rsidRPr="00CC7EDF">
        <w:rPr>
          <w:rFonts w:ascii="Times New Roman" w:hAnsi="Times New Roman" w:cs="Times New Roman"/>
          <w:b/>
          <w:bCs/>
          <w:sz w:val="24"/>
          <w:szCs w:val="24"/>
        </w:rPr>
        <w:t xml:space="preserve"> product </w:t>
      </w:r>
    </w:p>
    <w:p w14:paraId="6D7AD3A1" w14:textId="27348247" w:rsidR="00CC7EDF" w:rsidRPr="002E6239" w:rsidRDefault="00CC7EDF" w:rsidP="002E623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871107">
        <w:rPr>
          <w:rFonts w:ascii="Times New Roman" w:hAnsi="Times New Roman" w:cs="Times New Roman"/>
          <w:bCs/>
          <w:sz w:val="24"/>
          <w:szCs w:val="24"/>
        </w:rPr>
        <w:t xml:space="preserve">Although it is well-known that </w:t>
      </w:r>
      <w:r w:rsidRPr="00871107">
        <w:rPr>
          <w:rFonts w:ascii="Times New Roman" w:hAnsi="Times New Roman" w:cs="Times New Roman"/>
          <w:sz w:val="24"/>
          <w:szCs w:val="24"/>
        </w:rPr>
        <w:t xml:space="preserve">validation of global biomass burning emissions products is extremely challenging because the direct field measurement is not available, the </w:t>
      </w:r>
      <w:bookmarkStart w:id="1" w:name="_Hlk211335748"/>
      <w:proofErr w:type="spellStart"/>
      <w:r w:rsidRPr="00871107">
        <w:rPr>
          <w:rFonts w:ascii="Times New Roman" w:hAnsi="Times New Roman" w:cs="Times New Roman"/>
          <w:sz w:val="24"/>
          <w:szCs w:val="24"/>
        </w:rPr>
        <w:t>GBBEPx</w:t>
      </w:r>
      <w:proofErr w:type="spellEnd"/>
      <w:r w:rsidRPr="00871107">
        <w:rPr>
          <w:rFonts w:ascii="Times New Roman" w:hAnsi="Times New Roman" w:cs="Times New Roman"/>
          <w:sz w:val="24"/>
          <w:szCs w:val="24"/>
        </w:rPr>
        <w:t xml:space="preserve"> product </w:t>
      </w:r>
      <w:bookmarkEnd w:id="1"/>
      <w:r w:rsidRPr="00871107">
        <w:rPr>
          <w:rFonts w:ascii="Times New Roman" w:hAnsi="Times New Roman" w:cs="Times New Roman"/>
          <w:sz w:val="24"/>
          <w:szCs w:val="24"/>
        </w:rPr>
        <w:t xml:space="preserve">was evaluated in the following aspects. First, </w:t>
      </w:r>
      <w:bookmarkStart w:id="2" w:name="_Hlk205996442"/>
      <w:r w:rsidRPr="00EC6F68">
        <w:rPr>
          <w:rFonts w:ascii="Times New Roman" w:hAnsi="Times New Roman" w:cs="Times New Roman"/>
          <w:sz w:val="24"/>
          <w:szCs w:val="24"/>
        </w:rPr>
        <w:t xml:space="preserve">it should be noted that the </w:t>
      </w:r>
      <w:proofErr w:type="spellStart"/>
      <w:r w:rsidRPr="00EC6F68">
        <w:rPr>
          <w:rFonts w:ascii="Times New Roman" w:hAnsi="Times New Roman" w:cs="Times New Roman"/>
          <w:sz w:val="24"/>
          <w:szCs w:val="24"/>
        </w:rPr>
        <w:t>GBBEPx</w:t>
      </w:r>
      <w:proofErr w:type="spellEnd"/>
      <w:r w:rsidRPr="00EC6F68">
        <w:rPr>
          <w:rFonts w:ascii="Times New Roman" w:hAnsi="Times New Roman" w:cs="Times New Roman"/>
          <w:sz w:val="24"/>
          <w:szCs w:val="24"/>
        </w:rPr>
        <w:t xml:space="preserve"> algorithm derives emissions using species specific regression relationship between </w:t>
      </w:r>
      <w:r>
        <w:rPr>
          <w:rFonts w:ascii="Times New Roman" w:hAnsi="Times New Roman" w:cs="Times New Roman"/>
          <w:sz w:val="24"/>
          <w:szCs w:val="24"/>
        </w:rPr>
        <w:t>MODIS</w:t>
      </w:r>
      <w:r w:rsidRPr="00EC6F68">
        <w:rPr>
          <w:rFonts w:ascii="Times New Roman" w:hAnsi="Times New Roman" w:cs="Times New Roman"/>
          <w:sz w:val="24"/>
          <w:szCs w:val="24"/>
        </w:rPr>
        <w:t xml:space="preserve"> </w:t>
      </w:r>
      <w:r>
        <w:rPr>
          <w:rFonts w:ascii="Times New Roman" w:hAnsi="Times New Roman" w:cs="Times New Roman"/>
          <w:sz w:val="24"/>
          <w:szCs w:val="24"/>
        </w:rPr>
        <w:t>FRP</w:t>
      </w:r>
      <w:r w:rsidRPr="00EC6F68">
        <w:rPr>
          <w:rFonts w:ascii="Times New Roman" w:hAnsi="Times New Roman" w:cs="Times New Roman"/>
          <w:sz w:val="24"/>
          <w:szCs w:val="24"/>
        </w:rPr>
        <w:t xml:space="preserve"> and QFED emissions. Given the fact that QFED emissions are scaled and tuned so that model predicted AOD agrees with ground-based observations, </w:t>
      </w:r>
      <w:proofErr w:type="spellStart"/>
      <w:r w:rsidRPr="00EC6F68">
        <w:rPr>
          <w:rFonts w:ascii="Times New Roman" w:hAnsi="Times New Roman" w:cs="Times New Roman"/>
          <w:sz w:val="24"/>
          <w:szCs w:val="24"/>
        </w:rPr>
        <w:t>GBBEPx</w:t>
      </w:r>
      <w:proofErr w:type="spellEnd"/>
      <w:r w:rsidRPr="00EC6F68">
        <w:rPr>
          <w:rFonts w:ascii="Times New Roman" w:hAnsi="Times New Roman" w:cs="Times New Roman"/>
          <w:sz w:val="24"/>
          <w:szCs w:val="24"/>
        </w:rPr>
        <w:t xml:space="preserve"> values are expected to be accurate </w:t>
      </w:r>
      <w:bookmarkStart w:id="3" w:name="_Hlk205996455"/>
      <w:bookmarkEnd w:id="2"/>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&lt;EndNote&gt;&lt;Cite&gt;&lt;Author&gt;Pan&lt;/Author&gt;&lt;Year&gt;2020&lt;/Year&gt;&lt;RecNum&gt;711&lt;/RecNum&gt;&lt;DisplayText&gt;[1]&lt;/DisplayText&gt;&lt;record&gt;&lt;rec-number&gt;711&lt;/rec-number&gt;&lt;foreign-keys&gt;&lt;key app="EN" db-id="xdetzz0s4vzd00ew5a2veed4t9e0dfztprft" timestamp="1731805803"&gt;711&lt;/key&gt;&lt;/foreign-keys&gt;&lt;ref-type name="Journal Article"&gt;17&lt;/ref-type&gt;&lt;contributors&gt;&lt;authors&gt;&lt;author&gt;Pan, Xiaohua&lt;/author&gt;&lt;author&gt;Ichoku, Charles&lt;/author&gt;&lt;author&gt;Chin, Mian&lt;/author&gt;&lt;author&gt;Bian, Huisheng&lt;/author&gt;&lt;author&gt;Darmenov, Anton&lt;/author&gt;&lt;author&gt;Colarco, Peter&lt;/author&gt;&lt;author&gt;Ellison, Luke&lt;/author&gt;&lt;author&gt;Kucsera, Tom&lt;/author&gt;&lt;author&gt;da Silva, Arlindo&lt;/author&gt;&lt;author&gt;Wang, Jun&lt;/author&gt;&lt;author&gt;Oda, Tomohiro&lt;/author&gt;&lt;author&gt;Cui, Ge&lt;/author&gt;&lt;/authors&gt;&lt;/contributors&gt;&lt;titles&gt;&lt;title&gt;Six global biomass burning emission datasets: intercomparison and application in one global aerosol model&lt;/title&gt;&lt;secondary-title&gt;Atmospheric Chemistry and Physics&lt;/secondary-title&gt;&lt;/titles&gt;&lt;periodical&gt;&lt;full-title&gt;Atmospheric Chemistry and Physics&lt;/full-title&gt;&lt;/periodical&gt;&lt;pages&gt;969-994&lt;/pages&gt;&lt;volume&gt;20&lt;/volume&gt;&lt;number&gt;2&lt;/number&gt;&lt;section&gt;969&lt;/section&gt;&lt;dates&gt;&lt;year&gt;2020&lt;/year&gt;&lt;/dates&gt;&lt;isbn&gt;1680-7324&lt;/isbn&gt;&lt;urls&gt;&lt;/urls&gt;&lt;electronic-resource-num&gt;10.5194/acp-20-969-2020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bookmarkEnd w:id="3"/>
      <w:r w:rsidRPr="00871107">
        <w:rPr>
          <w:rFonts w:ascii="Times New Roman" w:hAnsi="Times New Roman" w:cs="Times New Roman"/>
          <w:sz w:val="24"/>
          <w:szCs w:val="24"/>
        </w:rPr>
        <w:t xml:space="preserve">. Second, </w:t>
      </w:r>
      <w:proofErr w:type="spellStart"/>
      <w:r w:rsidRPr="00871107">
        <w:rPr>
          <w:rFonts w:ascii="Times New Roman" w:hAnsi="Times New Roman" w:cs="Times New Roman"/>
          <w:sz w:val="24"/>
          <w:szCs w:val="24"/>
        </w:rPr>
        <w:t>GBBEPx</w:t>
      </w:r>
      <w:proofErr w:type="spellEnd"/>
      <w:r w:rsidRPr="00871107">
        <w:rPr>
          <w:rFonts w:ascii="Times New Roman" w:hAnsi="Times New Roman" w:cs="Times New Roman"/>
          <w:sz w:val="24"/>
          <w:szCs w:val="24"/>
        </w:rPr>
        <w:t xml:space="preserve"> CO</w:t>
      </w:r>
      <w:r w:rsidRPr="00871107">
        <w:rPr>
          <w:rFonts w:ascii="Times New Roman" w:hAnsi="Times New Roman" w:cs="Times New Roman"/>
          <w:sz w:val="24"/>
          <w:szCs w:val="24"/>
          <w:vertAlign w:val="subscript"/>
        </w:rPr>
        <w:t>2</w:t>
      </w:r>
      <w:r w:rsidRPr="00871107">
        <w:rPr>
          <w:rFonts w:ascii="Times New Roman" w:hAnsi="Times New Roman" w:cs="Times New Roman"/>
          <w:sz w:val="24"/>
          <w:szCs w:val="24"/>
        </w:rPr>
        <w:t xml:space="preserve"> and CH</w:t>
      </w:r>
      <w:r w:rsidRPr="00871107">
        <w:rPr>
          <w:rFonts w:ascii="Times New Roman" w:hAnsi="Times New Roman" w:cs="Times New Roman"/>
          <w:sz w:val="24"/>
          <w:szCs w:val="24"/>
          <w:vertAlign w:val="subscript"/>
        </w:rPr>
        <w:t>4</w:t>
      </w:r>
      <w:r w:rsidRPr="00871107">
        <w:rPr>
          <w:rFonts w:ascii="Times New Roman" w:hAnsi="Times New Roman" w:cs="Times New Roman"/>
          <w:sz w:val="24"/>
          <w:szCs w:val="24"/>
        </w:rPr>
        <w:t xml:space="preserve"> agree with RAVE (Regional ABI and VIIRS fire Emissions) estimates (</w:t>
      </w:r>
      <w:r w:rsidRPr="00871107">
        <w:rPr>
          <w:rFonts w:ascii="Times New Roman" w:hAnsi="Times New Roman" w:cs="Times New Roman"/>
          <w:i/>
          <w:iCs/>
          <w:sz w:val="24"/>
          <w:szCs w:val="24"/>
        </w:rPr>
        <w:t>R</w:t>
      </w:r>
      <w:r w:rsidRPr="00871107">
        <w:rPr>
          <w:rFonts w:ascii="Times New Roman" w:hAnsi="Times New Roman" w:cs="Times New Roman"/>
          <w:sz w:val="24"/>
          <w:szCs w:val="24"/>
          <w:vertAlign w:val="superscript"/>
        </w:rPr>
        <w:t>2</w:t>
      </w:r>
      <w:r w:rsidRPr="00871107">
        <w:rPr>
          <w:rFonts w:ascii="Times New Roman" w:hAnsi="Times New Roman" w:cs="Times New Roman"/>
          <w:sz w:val="24"/>
          <w:szCs w:val="24"/>
        </w:rPr>
        <w:t>&gt;0.92) in 2021 and 2022 across North America</w:t>
      </w:r>
      <w:r>
        <w:rPr>
          <w:rFonts w:ascii="Times New Roman" w:hAnsi="Times New Roman" w:cs="Times New Roman"/>
          <w:sz w:val="24"/>
          <w:szCs w:val="24"/>
        </w:rPr>
        <w:t>;</w:t>
      </w:r>
      <w:r w:rsidRPr="00871107">
        <w:rPr>
          <w:rFonts w:ascii="Times New Roman" w:hAnsi="Times New Roman" w:cs="Times New Roman"/>
          <w:sz w:val="24"/>
          <w:szCs w:val="24"/>
        </w:rPr>
        <w:t xml:space="preserve"> RAVE is an advanced product producing hourly 3 km fire emission across North America, which is developed by fusing 5-10 minute FRP from Advanced Baseline Imager (ABI) on the Geostationary Operational Environmental Satellites – R Series (GOES-R) and fine spatial-resolution (375m) FRP from the Visible Infrared Imaging Radiometer Suite (VIIRS) on the Joint Polar Satellite System (JPSS) satellites </w:t>
      </w:r>
      <w:bookmarkStart w:id="4" w:name="_Hlk205996474"/>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&lt;EndNote&gt;&lt;Cite&gt;&lt;Author&gt;Li&lt;/Author&gt;&lt;Year&gt;2022&lt;/Year&gt;&lt;RecNum&gt;934&lt;/RecNum&gt;&lt;DisplayText&gt;[2, 3]&lt;/DisplayText&gt;&lt;record&gt;&lt;rec-number&gt;934&lt;/rec-number&gt;&lt;foreign-keys&gt;&lt;key app="EN" db-id="xdetzz0s4vzd00ew5a2veed4t9e0dfztprft" timestamp="1755120733"&gt;934&lt;/key&gt;&lt;/foreign-keys&gt;&lt;ref-type name="Journal Article"&gt;17&lt;/ref-type&gt;&lt;contributors&gt;&lt;authors&gt;&lt;author&gt;Li, Fangjun&lt;/author&gt;&lt;author&gt;Zhang, Xiaoyang&lt;/author&gt;&lt;author&gt;Kondragunta, Shobha&lt;/author&gt;&lt;author&gt;Lu, Xiaoman&lt;/author&gt;&lt;author&gt;Csiszar, Ivan&lt;/author&gt;&lt;author&gt;Schmidt, Christopher C.&lt;/author&gt;&lt;/authors&gt;&lt;/contributors&gt;&lt;titles&gt;&lt;title&gt;Hourly biomass burning emissions product from blended geostationary and polar-orbiting satellites for air quality forecasting applications&lt;/title&gt;&lt;secondary-title&gt;Remote Sensing of Environment&lt;/secondary-title&gt;&lt;/titles&gt;&lt;periodical&gt;&lt;full-title&gt;Remote Sensing of Environment&lt;/full-title&gt;&lt;/periodical&gt;&lt;volume&gt;281&lt;/volume&gt;&lt;section&gt;113237&lt;/section&gt;&lt;dates&gt;&lt;year&gt;2022&lt;/year&gt;&lt;/dates&gt;&lt;isbn&gt;00344257&lt;/isbn&gt;&lt;urls&gt;&lt;/urls&gt;&lt;electronic-resource-num&gt;10.1016/j.rse.2022.113237&lt;/electronic-resource-num&gt;&lt;/record&gt;&lt;/Cite&gt;&lt;Cite&gt;&lt;Author&gt;Li&lt;/Author&gt;&lt;Year&gt;2025&lt;/Year&gt;&lt;RecNum&gt;935&lt;/RecNum&gt;&lt;record&gt;&lt;rec-number&gt;935&lt;/rec-number&gt;&lt;foreign-keys&gt;&lt;key app="EN" db-id="xdetzz0s4vzd00ew5a2veed4t9e0dfztprft" timestamp="1755121630"&gt;935&lt;/key&gt;&lt;/foreign-keys&gt;&lt;ref-type name="Journal Article"&gt;17&lt;/ref-type&gt;&lt;contributors&gt;&lt;authors&gt;&lt;author&gt;Li, Fangjun&lt;/author&gt;&lt;author&gt;Zhang, Xiaoyang&lt;/author&gt;&lt;author&gt;Kondragunta, Shobha&lt;/author&gt;&lt;/authors&gt;&lt;/contributors&gt;&lt;titles&gt;&lt;title&gt;First estimation and evaluation of hourly biomass burning emissions in north American high latitudes&lt;/title&gt;&lt;secondary-title&gt;Remote Sensing of Environment&lt;/secondary-title&gt;&lt;/titles&gt;&lt;periodical&gt;&lt;full-title&gt;Remote Sensing of Environment&lt;/full-title&gt;&lt;/periodical&gt;&lt;volume&gt;326&lt;/volume&gt;&lt;section&gt;114814&lt;/section&gt;&lt;dates&gt;&lt;year&gt;2025&lt;/year&gt;&lt;/dates&gt;&lt;isbn&gt;00344257&lt;/isbn&gt;&lt;urls&gt;&lt;/urls&gt;&lt;electronic-resource-num&gt;10.1016/j.rse.2025.114814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[2, 3]</w:t>
      </w:r>
      <w:r>
        <w:rPr>
          <w:rFonts w:ascii="Times New Roman" w:hAnsi="Times New Roman" w:cs="Times New Roman"/>
          <w:sz w:val="24"/>
          <w:szCs w:val="24"/>
        </w:rPr>
        <w:fldChar w:fldCharType="end"/>
      </w:r>
      <w:bookmarkEnd w:id="4"/>
      <w:r w:rsidRPr="00871107">
        <w:rPr>
          <w:rFonts w:ascii="Times New Roman" w:hAnsi="Times New Roman" w:cs="Times New Roman"/>
          <w:sz w:val="24"/>
          <w:szCs w:val="24"/>
        </w:rPr>
        <w:t xml:space="preserve">. Third, </w:t>
      </w:r>
      <w:proofErr w:type="spellStart"/>
      <w:r w:rsidRPr="00E550F7">
        <w:rPr>
          <w:rFonts w:ascii="Times New Roman" w:hAnsi="Times New Roman" w:cs="Times New Roman"/>
          <w:sz w:val="24"/>
          <w:szCs w:val="24"/>
        </w:rPr>
        <w:t>GBBEPx</w:t>
      </w:r>
      <w:proofErr w:type="spellEnd"/>
      <w:r>
        <w:rPr>
          <w:rFonts w:ascii="Times New Roman" w:hAnsi="Times New Roman" w:cs="Times New Roman"/>
          <w:sz w:val="24"/>
          <w:szCs w:val="24"/>
        </w:rPr>
        <w:t xml:space="preserve"> </w:t>
      </w:r>
      <w:r w:rsidRPr="00E550F7">
        <w:rPr>
          <w:rFonts w:ascii="Times New Roman" w:hAnsi="Times New Roman" w:cs="Times New Roman"/>
          <w:sz w:val="24"/>
          <w:szCs w:val="24"/>
        </w:rPr>
        <w:t>CO was evaluated by comparing with</w:t>
      </w:r>
      <w:r>
        <w:rPr>
          <w:rFonts w:ascii="Times New Roman" w:hAnsi="Times New Roman" w:cs="Times New Roman"/>
          <w:sz w:val="24"/>
          <w:szCs w:val="24"/>
        </w:rPr>
        <w:t xml:space="preserve"> </w:t>
      </w:r>
      <w:r w:rsidRPr="00E550F7">
        <w:rPr>
          <w:rFonts w:ascii="Times New Roman" w:hAnsi="Times New Roman" w:cs="Times New Roman"/>
          <w:sz w:val="24"/>
          <w:szCs w:val="24"/>
        </w:rPr>
        <w:t>CO estimates over a total of 103 wildfires across the western United States during 2013-2015</w:t>
      </w:r>
      <w:r>
        <w:rPr>
          <w:rFonts w:ascii="Times New Roman" w:hAnsi="Times New Roman" w:cs="Times New Roman"/>
          <w:sz w:val="24"/>
          <w:szCs w:val="24"/>
        </w:rPr>
        <w:t xml:space="preserve">, </w:t>
      </w:r>
      <w:r w:rsidRPr="00260A5A">
        <w:rPr>
          <w:rFonts w:ascii="Times New Roman" w:hAnsi="Times New Roman" w:cs="Times New Roman"/>
          <w:sz w:val="24"/>
          <w:szCs w:val="24"/>
        </w:rPr>
        <w:t xml:space="preserve">which were calculated using 30 m Landsat burned area, 30 m fuel loadings from the Fuel Characteristic Classification System (FCCS), and literature-based CO emission factors (not shown here as it is included in a manuscript in preparation for the </w:t>
      </w:r>
      <w:proofErr w:type="spellStart"/>
      <w:r w:rsidRPr="00260A5A">
        <w:rPr>
          <w:rFonts w:ascii="Times New Roman" w:hAnsi="Times New Roman" w:cs="Times New Roman"/>
          <w:sz w:val="24"/>
          <w:szCs w:val="24"/>
        </w:rPr>
        <w:t>GBBEPx</w:t>
      </w:r>
      <w:proofErr w:type="spellEnd"/>
      <w:r w:rsidRPr="00260A5A">
        <w:rPr>
          <w:rFonts w:ascii="Times New Roman" w:hAnsi="Times New Roman" w:cs="Times New Roman"/>
          <w:sz w:val="24"/>
          <w:szCs w:val="24"/>
        </w:rPr>
        <w:t xml:space="preserve"> product). </w:t>
      </w:r>
      <w:r w:rsidRPr="00E550F7">
        <w:rPr>
          <w:rFonts w:ascii="Times New Roman" w:hAnsi="Times New Roman" w:cs="Times New Roman"/>
          <w:sz w:val="24"/>
          <w:szCs w:val="24"/>
        </w:rPr>
        <w:t xml:space="preserve">The evaluation showed that </w:t>
      </w:r>
      <w:proofErr w:type="spellStart"/>
      <w:r w:rsidRPr="00E550F7">
        <w:rPr>
          <w:rFonts w:ascii="Times New Roman" w:hAnsi="Times New Roman" w:cs="Times New Roman"/>
          <w:sz w:val="24"/>
          <w:szCs w:val="24"/>
        </w:rPr>
        <w:t>GBBEPx</w:t>
      </w:r>
      <w:proofErr w:type="spellEnd"/>
      <w:r w:rsidRPr="00E550F7">
        <w:rPr>
          <w:rFonts w:ascii="Times New Roman" w:hAnsi="Times New Roman" w:cs="Times New Roman"/>
          <w:sz w:val="24"/>
          <w:szCs w:val="24"/>
        </w:rPr>
        <w:t xml:space="preserve"> CO was higher by ~43%</w:t>
      </w:r>
      <w:r w:rsidRPr="00871107">
        <w:rPr>
          <w:rFonts w:ascii="Times New Roman" w:hAnsi="Times New Roman" w:cs="Times New Roman"/>
          <w:sz w:val="24"/>
          <w:szCs w:val="24"/>
        </w:rPr>
        <w:t>.</w:t>
      </w:r>
      <w:r>
        <w:rPr>
          <w:rFonts w:ascii="Times New Roman" w:hAnsi="Times New Roman" w:cs="Times New Roman"/>
          <w:sz w:val="24"/>
          <w:szCs w:val="24"/>
        </w:rPr>
        <w:t xml:space="preserve"> </w:t>
      </w:r>
      <w:r w:rsidRPr="00871107">
        <w:rPr>
          <w:rFonts w:ascii="Times New Roman" w:hAnsi="Times New Roman" w:cs="Times New Roman"/>
          <w:sz w:val="24"/>
          <w:szCs w:val="24"/>
        </w:rPr>
        <w:t xml:space="preserve">Finally, </w:t>
      </w:r>
      <w:proofErr w:type="spellStart"/>
      <w:r w:rsidRPr="00871107">
        <w:rPr>
          <w:rFonts w:ascii="Times New Roman" w:hAnsi="Times New Roman" w:cs="Times New Roman"/>
          <w:sz w:val="24"/>
          <w:szCs w:val="24"/>
        </w:rPr>
        <w:t>GBBEPx</w:t>
      </w:r>
      <w:proofErr w:type="spellEnd"/>
      <w:r w:rsidRPr="00871107">
        <w:rPr>
          <w:rFonts w:ascii="Times New Roman" w:hAnsi="Times New Roman" w:cs="Times New Roman"/>
          <w:sz w:val="24"/>
          <w:szCs w:val="24"/>
        </w:rPr>
        <w:t xml:space="preserve"> has been used as one variable integrated in the NOAA </w:t>
      </w:r>
      <w:r w:rsidRPr="00871107">
        <w:rPr>
          <w:rFonts w:ascii="Times New Roman" w:hAnsi="Times New Roman" w:cs="Times New Roman"/>
          <w:kern w:val="0"/>
          <w:sz w:val="24"/>
          <w:szCs w:val="24"/>
        </w:rPr>
        <w:t xml:space="preserve">Global Ensemble Forecast System (GEFS-Aerosols v1) for global aerosol forecast </w:t>
      </w:r>
      <w:bookmarkStart w:id="5" w:name="_Hlk205996492"/>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&lt;EndNote&gt;&lt;Cite&gt;&lt;Author&gt;Zhang&lt;/Author&gt;&lt;Year&gt;2022&lt;/Year&gt;&lt;RecNum&gt;936&lt;/RecNum&gt;&lt;DisplayText&gt;[4]&lt;/DisplayText&gt;&lt;record&gt;&lt;rec-number&gt;936&lt;/rec-number&gt;&lt;foreign-keys&gt;&lt;key app="EN" db-id="xdetzz0s4vzd00ew5a2veed4t9e0dfztprft" timestamp="1755121751"&gt;936&lt;/key&gt;&lt;/foreign-keys&gt;&lt;ref-type name="Journal Article"&gt;17&lt;/ref-type&gt;&lt;contributors&gt;&lt;authors&gt;&lt;author&gt;Zhang, Li&lt;/author&gt;&lt;author&gt;Montuoro, Raffaele&lt;/author&gt;&lt;author&gt;McKeen, Stuart A.&lt;/author&gt;&lt;author&gt;Baker, Barry&lt;/author&gt;&lt;author&gt;Bhattacharjee, Partha S.&lt;/author&gt;&lt;author&gt;Grell, Georg A.&lt;/author&gt;&lt;author&gt;Henderson, Judy&lt;/author&gt;&lt;author&gt;Pan, Li&lt;/author&gt;&lt;author&gt;Frost, Gregory J.&lt;/author&gt;&lt;author&gt;McQueen, Jeff&lt;/author&gt;&lt;author&gt;Saylor, Rick&lt;/author&gt;&lt;author&gt;Li, Haiqin&lt;/author&gt;&lt;author&gt;Ahmadov, Ravan&lt;/author&gt;&lt;author&gt;Wang, Jun&lt;/author&gt;&lt;author&gt;Stajner, Ivanka&lt;/author&gt;&lt;author&gt;Kondragunta, Shobha&lt;/author&gt;&lt;author&gt;Zhang, Xiaoyang&lt;/author&gt;&lt;author&gt;Li, Fangjun&lt;/author&gt;&lt;/authors&gt;&lt;/contributors&gt;&lt;titles&gt;&lt;title&gt;Development and evaluation of the Aerosol Forecast Member in the National Center for Environment Prediction (NCEP)&amp;apos;s Global Ensemble Forecast System (GEFS-Aerosols v1)&lt;/title&gt;&lt;secondary-title&gt;Geoscientific Model Development&lt;/secondary-title&gt;&lt;/titles&gt;&lt;periodical&gt;&lt;full-title&gt;Geoscientific Model Development&lt;/full-title&gt;&lt;/periodical&gt;&lt;pages&gt;5337-5369&lt;/pages&gt;&lt;volume&gt;15&lt;/volume&gt;&lt;number&gt;13&lt;/number&gt;&lt;section&gt;5337&lt;/section&gt;&lt;dates&gt;&lt;year&gt;2022&lt;/year&gt;&lt;/dates&gt;&lt;isbn&gt;1991-9603&lt;/isbn&gt;&lt;urls&gt;&lt;/urls&gt;&lt;electronic-resource-num&gt;10.5194/gmd-15-5337-2022&lt;/electronic-resource-num&gt;&lt;/record&gt;&lt;/Cite&gt;&lt;/EndNote&gt;</w:instrText>
      </w:r>
      <w:r>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[4]</w:t>
      </w:r>
      <w:r>
        <w:rPr>
          <w:rFonts w:ascii="Times New Roman" w:hAnsi="Times New Roman" w:cs="Times New Roman"/>
          <w:kern w:val="0"/>
          <w:sz w:val="24"/>
          <w:szCs w:val="24"/>
        </w:rPr>
        <w:fldChar w:fldCharType="end"/>
      </w:r>
      <w:bookmarkEnd w:id="5"/>
      <w:r>
        <w:rPr>
          <w:rFonts w:ascii="Times New Roman" w:hAnsi="Times New Roman" w:cs="Times New Roman"/>
          <w:kern w:val="0"/>
          <w:sz w:val="24"/>
          <w:szCs w:val="24"/>
        </w:rPr>
        <w:t xml:space="preserve"> </w:t>
      </w:r>
      <w:r w:rsidRPr="00871107">
        <w:rPr>
          <w:rFonts w:ascii="Times New Roman" w:hAnsi="Times New Roman" w:cs="Times New Roman"/>
          <w:kern w:val="0"/>
          <w:sz w:val="24"/>
          <w:szCs w:val="24"/>
        </w:rPr>
        <w:t xml:space="preserve">and the Community Multi-scale Air Quality (CMAQ) model for US aerosol forecast </w:t>
      </w:r>
      <w:bookmarkStart w:id="6" w:name="_Hlk205996504"/>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&lt;EndNote&gt;&lt;Cite&gt;&lt;Author&gt;Tang&lt;/Author&gt;&lt;Year&gt;2022&lt;/Year&gt;&lt;RecNum&gt;937&lt;/RecNum&gt;&lt;DisplayText&gt;[5]&lt;/DisplayText&gt;&lt;record&gt;&lt;rec-number&gt;937&lt;/rec-number&gt;&lt;foreign-keys&gt;&lt;key app="EN" db-id="xdetzz0s4vzd00ew5a2veed4t9e0dfztprft" timestamp="1755121919"&gt;937&lt;/key&gt;&lt;/foreign-keys&gt;&lt;ref-type name="Journal Article"&gt;17&lt;/ref-type&gt;&lt;contributors&gt;&lt;authors&gt;&lt;author&gt;Tang, Youhua&lt;/author&gt;&lt;author&gt;Campbell, Patrick C.&lt;/author&gt;&lt;author&gt;Lee, Pius&lt;/author&gt;&lt;author&gt;Saylor, Rick&lt;/author&gt;&lt;author&gt;Yang, Fanglin&lt;/author&gt;&lt;author&gt;Baker, Barry&lt;/author&gt;&lt;author&gt;Tong, Daniel&lt;/author&gt;&lt;author&gt;Stein, Ariel&lt;/author&gt;&lt;author&gt;Huang, Jianping&lt;/author&gt;&lt;author&gt;Huang, Ho-Chun&lt;/author&gt;&lt;author&gt;Pan, Li&lt;/author&gt;&lt;author&gt;McQueen, Jeff&lt;/author&gt;&lt;author&gt;Stajner, Ivanka&lt;/author&gt;&lt;author&gt;Tirado-Delgado, Jose&lt;/author&gt;&lt;author&gt;Jung, Youngsun&lt;/author&gt;&lt;author&gt;Yang, Melissa&lt;/author&gt;&lt;author&gt;Bourgeois, Ilann&lt;/author&gt;&lt;author&gt;Peischl, Jeff&lt;/author&gt;&lt;author&gt;Ryerson, Tom&lt;/author&gt;&lt;author&gt;Blake, Donald&lt;/author&gt;&lt;author&gt;Schwarz, Joshua&lt;/author&gt;&lt;author&gt;Jimenez, Jose-Luis&lt;/author&gt;&lt;author&gt;Crawford, James&lt;/author&gt;&lt;author&gt;Diskin, Glenn&lt;/author&gt;&lt;author&gt;Moore, Richard&lt;/author&gt;&lt;author&gt;Hair, Johnathan&lt;/author&gt;&lt;author&gt;Huey, Greg&lt;/author&gt;&lt;author&gt;Rollins, Andrew&lt;/author&gt;&lt;author&gt;Dibb, Jack&lt;/author&gt;&lt;author&gt;Zhang, Xiaoyang&lt;/author&gt;&lt;/authors&gt;&lt;/contributors&gt;&lt;titles&gt;&lt;title&gt;Evaluation of the NAQFC driven by the NOAA Global Forecast System (version 16): comparison with the WRF-CMAQ during the summer 2019 FIREX-AQ campaign&lt;/title&gt;&lt;secondary-title&gt;Geoscientific Model Development&lt;/secondary-title&gt;&lt;/titles&gt;&lt;periodical&gt;&lt;full-title&gt;Geoscientific Model Development&lt;/full-title&gt;&lt;/periodical&gt;&lt;pages&gt;7977-7999&lt;/pages&gt;&lt;volume&gt;15&lt;/volume&gt;&lt;number&gt;21&lt;/number&gt;&lt;section&gt;7977&lt;/section&gt;&lt;dates&gt;&lt;year&gt;2022&lt;/year&gt;&lt;/dates&gt;&lt;isbn&gt;1991-9603&lt;/isbn&gt;&lt;urls&gt;&lt;/urls&gt;&lt;electronic-resource-num&gt;10.5194/gmd-15-7977-2022&lt;/electronic-resource-num&gt;&lt;/record&gt;&lt;/Cite&gt;&lt;/EndNote&gt;</w:instrText>
      </w:r>
      <w:r>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[5]</w:t>
      </w:r>
      <w:r>
        <w:rPr>
          <w:rFonts w:ascii="Times New Roman" w:hAnsi="Times New Roman" w:cs="Times New Roman"/>
          <w:kern w:val="0"/>
          <w:sz w:val="24"/>
          <w:szCs w:val="24"/>
        </w:rPr>
        <w:fldChar w:fldCharType="end"/>
      </w:r>
      <w:bookmarkEnd w:id="6"/>
      <w:r w:rsidRPr="00871107">
        <w:rPr>
          <w:rFonts w:ascii="Times New Roman" w:hAnsi="Times New Roman" w:cs="Times New Roman"/>
          <w:kern w:val="0"/>
          <w:sz w:val="24"/>
          <w:szCs w:val="24"/>
        </w:rPr>
        <w:t>, showing significant improvements in aerosol predictions.</w:t>
      </w:r>
    </w:p>
    <w:p w14:paraId="21552361" w14:textId="0FF37901" w:rsidR="00CC7EDF" w:rsidRDefault="00CC7EDF" w:rsidP="00CC7EDF">
      <w:pPr>
        <w:rPr>
          <w:rFonts w:ascii="Times New Roman" w:hAnsi="Times New Roman" w:cs="Times New Roman"/>
          <w:b/>
          <w:bCs/>
          <w:sz w:val="24"/>
          <w:szCs w:val="24"/>
        </w:rPr>
      </w:pPr>
      <w:r w:rsidRPr="00114F62">
        <w:rPr>
          <w:rFonts w:ascii="Times New Roman" w:hAnsi="Times New Roman" w:cs="Times New Roman"/>
          <w:b/>
          <w:bCs/>
          <w:sz w:val="24"/>
          <w:szCs w:val="24"/>
        </w:rPr>
        <w:t>Text S</w:t>
      </w:r>
      <w:r w:rsidR="00DA2CE2">
        <w:rPr>
          <w:rFonts w:ascii="Times New Roman" w:hAnsi="Times New Roman" w:cs="Times New Roman"/>
          <w:b/>
          <w:bCs/>
          <w:sz w:val="24"/>
          <w:szCs w:val="24"/>
        </w:rPr>
        <w:t>2</w:t>
      </w:r>
      <w:r w:rsidRPr="00114F62">
        <w:rPr>
          <w:rFonts w:ascii="Times New Roman" w:hAnsi="Times New Roman" w:cs="Times New Roman"/>
          <w:b/>
          <w:bCs/>
          <w:sz w:val="24"/>
          <w:szCs w:val="24"/>
        </w:rPr>
        <w:t xml:space="preserve">: </w:t>
      </w:r>
      <w:r>
        <w:rPr>
          <w:rFonts w:ascii="Times New Roman" w:hAnsi="Times New Roman" w:cs="Times New Roman"/>
          <w:b/>
          <w:bCs/>
          <w:sz w:val="24"/>
          <w:szCs w:val="24"/>
        </w:rPr>
        <w:t xml:space="preserve">Validation of the country-level </w:t>
      </w:r>
      <w:proofErr w:type="spellStart"/>
      <w:r w:rsidRPr="00CC7EDF">
        <w:rPr>
          <w:rFonts w:ascii="Times New Roman" w:hAnsi="Times New Roman" w:cs="Times New Roman"/>
          <w:b/>
          <w:bCs/>
          <w:sz w:val="24"/>
          <w:szCs w:val="24"/>
        </w:rPr>
        <w:t>GBBEPx</w:t>
      </w:r>
      <w:proofErr w:type="spellEnd"/>
      <w:r>
        <w:rPr>
          <w:rFonts w:ascii="Times New Roman" w:hAnsi="Times New Roman" w:cs="Times New Roman"/>
          <w:b/>
          <w:bCs/>
          <w:sz w:val="24"/>
          <w:szCs w:val="24"/>
        </w:rPr>
        <w:t xml:space="preserve"> CBBE data</w:t>
      </w:r>
    </w:p>
    <w:p w14:paraId="0A37ABE2" w14:textId="7756BF69" w:rsidR="00F00EE7" w:rsidRDefault="00F00EE7" w:rsidP="00CC7EDF">
      <w:pPr>
        <w:rPr>
          <w:rFonts w:ascii="Times New Roman" w:hAnsi="Times New Roman" w:cs="Times New Roman"/>
          <w:b/>
          <w:bCs/>
          <w:sz w:val="24"/>
          <w:szCs w:val="24"/>
        </w:rPr>
      </w:pPr>
      <w:r>
        <w:rPr>
          <w:rFonts w:ascii="Times New Roman" w:hAnsi="Times New Roman" w:cs="Times New Roman"/>
          <w:bCs/>
          <w:sz w:val="24"/>
          <w:szCs w:val="24"/>
        </w:rPr>
        <w:t xml:space="preserve">        </w:t>
      </w:r>
      <w:r w:rsidRPr="00871107">
        <w:rPr>
          <w:rFonts w:ascii="Times New Roman" w:hAnsi="Times New Roman" w:cs="Times New Roman"/>
          <w:bCs/>
          <w:sz w:val="24"/>
          <w:szCs w:val="24"/>
        </w:rPr>
        <w:t xml:space="preserve">Because we aimed to investigate </w:t>
      </w:r>
      <w:r w:rsidRPr="00871107">
        <w:rPr>
          <w:rFonts w:ascii="Times New Roman" w:hAnsi="Times New Roman" w:cs="Times New Roman"/>
          <w:sz w:val="24"/>
          <w:szCs w:val="24"/>
        </w:rPr>
        <w:t>CBBE at a county scale in this study, w</w:t>
      </w:r>
      <w:r w:rsidRPr="00871107">
        <w:rPr>
          <w:rFonts w:ascii="Times New Roman" w:hAnsi="Times New Roman" w:cs="Times New Roman"/>
          <w:bCs/>
          <w:sz w:val="24"/>
          <w:szCs w:val="24"/>
        </w:rPr>
        <w:t xml:space="preserve">e further evaluated </w:t>
      </w:r>
      <w:proofErr w:type="spellStart"/>
      <w:r w:rsidRPr="00871107">
        <w:rPr>
          <w:rFonts w:ascii="Times New Roman" w:hAnsi="Times New Roman" w:cs="Times New Roman"/>
          <w:bCs/>
          <w:iCs/>
          <w:sz w:val="24"/>
          <w:szCs w:val="24"/>
        </w:rPr>
        <w:t>GBBEPx</w:t>
      </w:r>
      <w:proofErr w:type="spellEnd"/>
      <w:r w:rsidRPr="00871107">
        <w:rPr>
          <w:rFonts w:ascii="Times New Roman" w:hAnsi="Times New Roman" w:cs="Times New Roman"/>
          <w:bCs/>
          <w:iCs/>
          <w:sz w:val="24"/>
          <w:szCs w:val="24"/>
        </w:rPr>
        <w:t xml:space="preserve"> for different counties using country-scale emission estimates from the Global Wildfire Information System (GWIS) (</w:t>
      </w:r>
      <w:hyperlink r:id="rId5" w:history="1">
        <w:r w:rsidRPr="00871107">
          <w:rPr>
            <w:rStyle w:val="Hyperlink"/>
            <w:rFonts w:ascii="Times New Roman" w:hAnsi="Times New Roman" w:cs="Times New Roman"/>
            <w:bCs/>
            <w:iCs/>
            <w:color w:val="auto"/>
            <w:sz w:val="24"/>
            <w:szCs w:val="24"/>
          </w:rPr>
          <w:t>https://gwis.jrc.ec.europa.eu/apps/country.profile/</w:t>
        </w:r>
      </w:hyperlink>
      <w:r w:rsidRPr="00871107">
        <w:rPr>
          <w:rFonts w:ascii="Times New Roman" w:hAnsi="Times New Roman" w:cs="Times New Roman"/>
          <w:bCs/>
          <w:iCs/>
          <w:sz w:val="24"/>
          <w:szCs w:val="24"/>
        </w:rPr>
        <w:t>). GWIS provides annual cropland fire emission estimates (</w:t>
      </w:r>
      <w:r w:rsidRPr="00871107">
        <w:rPr>
          <w:rFonts w:ascii="Times New Roman" w:hAnsi="Times New Roman" w:cs="Times New Roman"/>
          <w:bCs/>
          <w:sz w:val="24"/>
          <w:szCs w:val="24"/>
        </w:rPr>
        <w:t>CH</w:t>
      </w:r>
      <w:r w:rsidRPr="00871107">
        <w:rPr>
          <w:rFonts w:ascii="Times New Roman" w:hAnsi="Times New Roman" w:cs="Times New Roman"/>
          <w:bCs/>
          <w:sz w:val="24"/>
          <w:szCs w:val="24"/>
          <w:vertAlign w:val="subscript"/>
        </w:rPr>
        <w:t>4</w:t>
      </w:r>
      <w:r w:rsidRPr="00871107">
        <w:rPr>
          <w:rFonts w:ascii="Times New Roman" w:hAnsi="Times New Roman" w:cs="Times New Roman"/>
          <w:bCs/>
          <w:sz w:val="24"/>
          <w:szCs w:val="24"/>
        </w:rPr>
        <w:t>, CO, CO</w:t>
      </w:r>
      <w:r w:rsidRPr="00871107">
        <w:rPr>
          <w:rFonts w:ascii="Times New Roman" w:hAnsi="Times New Roman" w:cs="Times New Roman"/>
          <w:bCs/>
          <w:sz w:val="24"/>
          <w:szCs w:val="24"/>
          <w:vertAlign w:val="subscript"/>
        </w:rPr>
        <w:t>2</w:t>
      </w:r>
      <w:r w:rsidRPr="00871107">
        <w:rPr>
          <w:rFonts w:ascii="Times New Roman" w:hAnsi="Times New Roman" w:cs="Times New Roman"/>
          <w:bCs/>
          <w:sz w:val="24"/>
          <w:szCs w:val="24"/>
        </w:rPr>
        <w:t>, NO</w:t>
      </w:r>
      <w:r w:rsidRPr="00871107">
        <w:rPr>
          <w:rFonts w:ascii="Times New Roman" w:hAnsi="Times New Roman" w:cs="Times New Roman"/>
          <w:bCs/>
          <w:sz w:val="24"/>
          <w:szCs w:val="24"/>
          <w:vertAlign w:val="subscript"/>
        </w:rPr>
        <w:t>2</w:t>
      </w:r>
      <w:r w:rsidRPr="00871107">
        <w:rPr>
          <w:rFonts w:ascii="Times New Roman" w:hAnsi="Times New Roman" w:cs="Times New Roman"/>
          <w:bCs/>
          <w:sz w:val="24"/>
          <w:szCs w:val="24"/>
        </w:rPr>
        <w:t>, and NO</w:t>
      </w:r>
      <w:r w:rsidRPr="00871107">
        <w:rPr>
          <w:rFonts w:ascii="Times New Roman" w:hAnsi="Times New Roman" w:cs="Times New Roman"/>
          <w:bCs/>
          <w:sz w:val="24"/>
          <w:szCs w:val="24"/>
          <w:vertAlign w:val="subscript"/>
        </w:rPr>
        <w:t>x</w:t>
      </w:r>
      <w:r w:rsidRPr="00871107">
        <w:rPr>
          <w:rFonts w:ascii="Times New Roman" w:hAnsi="Times New Roman" w:cs="Times New Roman"/>
          <w:bCs/>
          <w:iCs/>
          <w:sz w:val="24"/>
          <w:szCs w:val="24"/>
        </w:rPr>
        <w:t>) for each country based on a “bottom-up” inventory-based approach aligned with the Intergovernmental Panel on Climate Change (IPCC) Tier 1 methodology for Greenhouse Gas Inventories (GHGI), as outlined in the IPCC Guidelines. The annual CO</w:t>
      </w:r>
      <w:r w:rsidRPr="00871107">
        <w:rPr>
          <w:rFonts w:ascii="Times New Roman" w:hAnsi="Times New Roman" w:cs="Times New Roman"/>
          <w:bCs/>
          <w:iCs/>
          <w:sz w:val="24"/>
          <w:szCs w:val="24"/>
          <w:vertAlign w:val="subscript"/>
        </w:rPr>
        <w:t>2</w:t>
      </w:r>
      <w:r w:rsidRPr="00871107">
        <w:rPr>
          <w:rFonts w:ascii="Times New Roman" w:hAnsi="Times New Roman" w:cs="Times New Roman"/>
          <w:bCs/>
          <w:iCs/>
          <w:sz w:val="24"/>
          <w:szCs w:val="24"/>
        </w:rPr>
        <w:t xml:space="preserve"> CBBE from GWIS in the top 20 emission countries (figure S1) was selected for the validation of </w:t>
      </w:r>
      <w:proofErr w:type="spellStart"/>
      <w:r w:rsidRPr="00871107">
        <w:rPr>
          <w:rFonts w:ascii="Times New Roman" w:hAnsi="Times New Roman" w:cs="Times New Roman"/>
          <w:bCs/>
          <w:iCs/>
          <w:sz w:val="24"/>
          <w:szCs w:val="24"/>
        </w:rPr>
        <w:t>GBBEPx</w:t>
      </w:r>
      <w:proofErr w:type="spellEnd"/>
      <w:r w:rsidRPr="00871107">
        <w:rPr>
          <w:rFonts w:ascii="Times New Roman" w:hAnsi="Times New Roman" w:cs="Times New Roman"/>
          <w:bCs/>
          <w:iCs/>
          <w:sz w:val="24"/>
          <w:szCs w:val="24"/>
        </w:rPr>
        <w:t xml:space="preserve"> CBBE. After </w:t>
      </w:r>
      <w:proofErr w:type="spellStart"/>
      <w:r w:rsidRPr="00871107">
        <w:rPr>
          <w:rFonts w:ascii="Times New Roman" w:hAnsi="Times New Roman" w:cs="Times New Roman"/>
          <w:bCs/>
          <w:iCs/>
          <w:sz w:val="24"/>
          <w:szCs w:val="24"/>
        </w:rPr>
        <w:t>GBBEPx</w:t>
      </w:r>
      <w:proofErr w:type="spellEnd"/>
      <w:r w:rsidRPr="00871107">
        <w:rPr>
          <w:rFonts w:ascii="Times New Roman" w:hAnsi="Times New Roman" w:cs="Times New Roman"/>
          <w:bCs/>
          <w:iCs/>
          <w:sz w:val="24"/>
          <w:szCs w:val="24"/>
        </w:rPr>
        <w:t xml:space="preserve"> CBBE was aggregated </w:t>
      </w:r>
      <w:r>
        <w:rPr>
          <w:rFonts w:ascii="Times New Roman" w:hAnsi="Times New Roman" w:cs="Times New Roman"/>
          <w:bCs/>
          <w:iCs/>
          <w:sz w:val="24"/>
          <w:szCs w:val="24"/>
        </w:rPr>
        <w:t>to</w:t>
      </w:r>
      <w:r w:rsidRPr="00871107">
        <w:rPr>
          <w:rFonts w:ascii="Times New Roman" w:hAnsi="Times New Roman" w:cs="Times New Roman"/>
          <w:bCs/>
          <w:iCs/>
          <w:sz w:val="24"/>
          <w:szCs w:val="24"/>
        </w:rPr>
        <w:t xml:space="preserve"> a country scale (see </w:t>
      </w:r>
      <w:r w:rsidRPr="00871107">
        <w:rPr>
          <w:rFonts w:ascii="Times New Roman" w:hAnsi="Times New Roman" w:cs="Times New Roman"/>
          <w:bCs/>
          <w:i/>
          <w:iCs/>
          <w:sz w:val="24"/>
          <w:szCs w:val="24"/>
        </w:rPr>
        <w:t>Upscaling the raster datasets to country/territory scale</w:t>
      </w:r>
      <w:r w:rsidRPr="00871107">
        <w:rPr>
          <w:rFonts w:ascii="Times New Roman" w:hAnsi="Times New Roman" w:cs="Times New Roman"/>
          <w:bCs/>
          <w:sz w:val="24"/>
          <w:szCs w:val="24"/>
        </w:rPr>
        <w:t>)</w:t>
      </w:r>
      <w:r w:rsidRPr="00871107">
        <w:rPr>
          <w:rFonts w:ascii="Times New Roman" w:hAnsi="Times New Roman" w:cs="Times New Roman"/>
          <w:bCs/>
          <w:i/>
          <w:iCs/>
          <w:sz w:val="24"/>
          <w:szCs w:val="24"/>
        </w:rPr>
        <w:t xml:space="preserve">, </w:t>
      </w:r>
      <w:r w:rsidRPr="00871107">
        <w:rPr>
          <w:rFonts w:ascii="Times New Roman" w:hAnsi="Times New Roman" w:cs="Times New Roman"/>
          <w:bCs/>
          <w:sz w:val="24"/>
          <w:szCs w:val="24"/>
        </w:rPr>
        <w:t xml:space="preserve">we found that the interannual variations in </w:t>
      </w:r>
      <w:proofErr w:type="spellStart"/>
      <w:r w:rsidRPr="00871107">
        <w:rPr>
          <w:rFonts w:ascii="Times New Roman" w:hAnsi="Times New Roman" w:cs="Times New Roman"/>
          <w:bCs/>
          <w:sz w:val="24"/>
          <w:szCs w:val="24"/>
        </w:rPr>
        <w:t>GBBEPx</w:t>
      </w:r>
      <w:proofErr w:type="spellEnd"/>
      <w:r w:rsidRPr="00871107">
        <w:rPr>
          <w:rFonts w:ascii="Times New Roman" w:hAnsi="Times New Roman" w:cs="Times New Roman"/>
          <w:bCs/>
          <w:sz w:val="24"/>
          <w:szCs w:val="24"/>
        </w:rPr>
        <w:t xml:space="preserve"> CBBE are highly consistent (indicated by </w:t>
      </w:r>
      <w:r w:rsidRPr="00871107">
        <w:rPr>
          <w:rFonts w:ascii="Times New Roman" w:hAnsi="Times New Roman" w:cs="Times New Roman"/>
          <w:bCs/>
          <w:i/>
          <w:iCs/>
          <w:sz w:val="24"/>
          <w:szCs w:val="24"/>
        </w:rPr>
        <w:t>R</w:t>
      </w:r>
      <w:r w:rsidRPr="00871107">
        <w:rPr>
          <w:rFonts w:ascii="Times New Roman" w:hAnsi="Times New Roman" w:cs="Times New Roman"/>
          <w:bCs/>
          <w:sz w:val="24"/>
          <w:szCs w:val="24"/>
          <w:vertAlign w:val="superscript"/>
        </w:rPr>
        <w:t>2</w:t>
      </w:r>
      <w:r>
        <w:rPr>
          <w:rFonts w:ascii="Times New Roman" w:hAnsi="Times New Roman" w:cs="Times New Roman"/>
          <w:bCs/>
          <w:sz w:val="24"/>
          <w:szCs w:val="24"/>
        </w:rPr>
        <w:t>&gt;0.28</w:t>
      </w:r>
      <w:r w:rsidRPr="00871107">
        <w:rPr>
          <w:rFonts w:ascii="Times New Roman" w:hAnsi="Times New Roman" w:cs="Times New Roman"/>
          <w:bCs/>
          <w:sz w:val="24"/>
          <w:szCs w:val="24"/>
        </w:rPr>
        <w:t xml:space="preserve">, </w:t>
      </w:r>
      <w:r w:rsidRPr="00871107">
        <w:rPr>
          <w:rFonts w:ascii="Times New Roman" w:hAnsi="Times New Roman" w:cs="Times New Roman"/>
          <w:bCs/>
          <w:i/>
          <w:iCs/>
          <w:sz w:val="24"/>
          <w:szCs w:val="24"/>
        </w:rPr>
        <w:t>P</w:t>
      </w:r>
      <w:r w:rsidRPr="00871107">
        <w:rPr>
          <w:rFonts w:ascii="Times New Roman" w:hAnsi="Times New Roman" w:cs="Times New Roman"/>
          <w:bCs/>
          <w:sz w:val="24"/>
          <w:szCs w:val="24"/>
        </w:rPr>
        <w:t>&lt;0.05, figure S</w:t>
      </w:r>
      <w:r>
        <w:rPr>
          <w:rFonts w:ascii="Times New Roman" w:hAnsi="Times New Roman" w:cs="Times New Roman"/>
          <w:bCs/>
          <w:sz w:val="24"/>
          <w:szCs w:val="24"/>
        </w:rPr>
        <w:t>2</w:t>
      </w:r>
      <w:r w:rsidRPr="00871107">
        <w:rPr>
          <w:rFonts w:ascii="Times New Roman" w:hAnsi="Times New Roman" w:cs="Times New Roman"/>
          <w:bCs/>
          <w:sz w:val="24"/>
          <w:szCs w:val="24"/>
        </w:rPr>
        <w:t>) with GWIS data in nearly 8</w:t>
      </w:r>
      <w:r>
        <w:rPr>
          <w:rFonts w:ascii="Times New Roman" w:hAnsi="Times New Roman" w:cs="Times New Roman"/>
          <w:bCs/>
          <w:sz w:val="24"/>
          <w:szCs w:val="24"/>
        </w:rPr>
        <w:t>5</w:t>
      </w:r>
      <w:r w:rsidRPr="00871107">
        <w:rPr>
          <w:rFonts w:ascii="Times New Roman" w:hAnsi="Times New Roman" w:cs="Times New Roman"/>
          <w:bCs/>
          <w:sz w:val="24"/>
          <w:szCs w:val="24"/>
        </w:rPr>
        <w:t xml:space="preserve">% of the countries. This consistency supports the high reliability of the </w:t>
      </w:r>
      <w:proofErr w:type="spellStart"/>
      <w:r w:rsidRPr="00871107">
        <w:rPr>
          <w:rFonts w:ascii="Times New Roman" w:hAnsi="Times New Roman" w:cs="Times New Roman"/>
          <w:bCs/>
          <w:sz w:val="24"/>
          <w:szCs w:val="24"/>
        </w:rPr>
        <w:t>GBBEPx</w:t>
      </w:r>
      <w:proofErr w:type="spellEnd"/>
      <w:r w:rsidRPr="00871107">
        <w:rPr>
          <w:rFonts w:ascii="Times New Roman" w:hAnsi="Times New Roman" w:cs="Times New Roman"/>
          <w:bCs/>
          <w:sz w:val="24"/>
          <w:szCs w:val="24"/>
        </w:rPr>
        <w:t xml:space="preserve"> V3 dataset for representing interannual variations in CBBE at </w:t>
      </w:r>
      <w:r>
        <w:rPr>
          <w:rFonts w:ascii="Times New Roman" w:hAnsi="Times New Roman" w:cs="Times New Roman"/>
          <w:bCs/>
          <w:sz w:val="24"/>
          <w:szCs w:val="24"/>
        </w:rPr>
        <w:t>a</w:t>
      </w:r>
      <w:r w:rsidRPr="00871107">
        <w:rPr>
          <w:rFonts w:ascii="Times New Roman" w:hAnsi="Times New Roman" w:cs="Times New Roman"/>
          <w:bCs/>
          <w:sz w:val="24"/>
          <w:szCs w:val="24"/>
        </w:rPr>
        <w:t xml:space="preserve"> country scale.</w:t>
      </w:r>
    </w:p>
    <w:p w14:paraId="3E7B9F7D" w14:textId="039057EE" w:rsidR="00DA2CE2" w:rsidRDefault="00DA2CE2" w:rsidP="00DA2CE2">
      <w:pPr>
        <w:rPr>
          <w:rFonts w:ascii="Times New Roman" w:hAnsi="Times New Roman" w:cs="Times New Roman"/>
          <w:b/>
          <w:bCs/>
          <w:sz w:val="24"/>
          <w:szCs w:val="24"/>
        </w:rPr>
      </w:pPr>
      <w:bookmarkStart w:id="7" w:name="_Hlk211337068"/>
      <w:r w:rsidRPr="00114F62">
        <w:rPr>
          <w:rFonts w:ascii="Times New Roman" w:hAnsi="Times New Roman" w:cs="Times New Roman"/>
          <w:b/>
          <w:bCs/>
          <w:sz w:val="24"/>
          <w:szCs w:val="24"/>
        </w:rPr>
        <w:t>Text S</w:t>
      </w:r>
      <w:r>
        <w:rPr>
          <w:rFonts w:ascii="Times New Roman" w:hAnsi="Times New Roman" w:cs="Times New Roman"/>
          <w:b/>
          <w:bCs/>
          <w:sz w:val="24"/>
          <w:szCs w:val="24"/>
        </w:rPr>
        <w:t>3</w:t>
      </w:r>
      <w:bookmarkEnd w:id="7"/>
      <w:r w:rsidRPr="00114F62">
        <w:rPr>
          <w:rFonts w:ascii="Times New Roman" w:hAnsi="Times New Roman" w:cs="Times New Roman"/>
          <w:b/>
          <w:bCs/>
          <w:sz w:val="24"/>
          <w:szCs w:val="24"/>
        </w:rPr>
        <w:t xml:space="preserve">: </w:t>
      </w:r>
      <w:r w:rsidR="008F67EC">
        <w:rPr>
          <w:rFonts w:ascii="Times New Roman" w:hAnsi="Times New Roman" w:cs="Times New Roman"/>
          <w:b/>
          <w:bCs/>
          <w:sz w:val="24"/>
          <w:szCs w:val="24"/>
        </w:rPr>
        <w:t>C</w:t>
      </w:r>
      <w:r w:rsidR="008F67EC" w:rsidRPr="008F67EC">
        <w:rPr>
          <w:rFonts w:ascii="Times New Roman" w:hAnsi="Times New Roman" w:cs="Times New Roman"/>
          <w:b/>
          <w:bCs/>
          <w:sz w:val="24"/>
          <w:szCs w:val="24"/>
        </w:rPr>
        <w:t>ropland</w:t>
      </w:r>
      <w:r w:rsidR="00017160">
        <w:rPr>
          <w:rFonts w:ascii="Times New Roman" w:hAnsi="Times New Roman" w:cs="Times New Roman"/>
          <w:b/>
          <w:bCs/>
          <w:sz w:val="24"/>
          <w:szCs w:val="24"/>
        </w:rPr>
        <w:t xml:space="preserve"> </w:t>
      </w:r>
      <w:r w:rsidR="008F67EC" w:rsidRPr="008F67EC">
        <w:rPr>
          <w:rFonts w:ascii="Times New Roman" w:hAnsi="Times New Roman" w:cs="Times New Roman"/>
          <w:b/>
          <w:bCs/>
          <w:sz w:val="24"/>
          <w:szCs w:val="24"/>
        </w:rPr>
        <w:t>grid</w:t>
      </w:r>
      <w:r w:rsidR="008F67EC">
        <w:rPr>
          <w:rFonts w:ascii="Times New Roman" w:hAnsi="Times New Roman" w:cs="Times New Roman"/>
          <w:b/>
          <w:bCs/>
          <w:sz w:val="24"/>
          <w:szCs w:val="24"/>
        </w:rPr>
        <w:t xml:space="preserve"> identification </w:t>
      </w:r>
    </w:p>
    <w:p w14:paraId="068C5733" w14:textId="07B1FDF8" w:rsidR="00017160" w:rsidRDefault="00017160" w:rsidP="00017160">
      <w:pPr>
        <w:spacing w:after="0"/>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07140A">
        <w:rPr>
          <w:rFonts w:ascii="Times New Roman" w:hAnsi="Times New Roman" w:cs="Times New Roman"/>
          <w:bCs/>
          <w:sz w:val="24"/>
          <w:szCs w:val="24"/>
        </w:rPr>
        <w:t>Specifically, the proportion of cropland within a 0.1</w:t>
      </w:r>
      <m:oMath>
        <m:r>
          <w:rPr>
            <w:rFonts w:ascii="Cambria Math" w:hAnsi="Cambria Math" w:cs="Times New Roman"/>
            <w:sz w:val="24"/>
            <w:szCs w:val="24"/>
          </w:rPr>
          <m:t>°</m:t>
        </m:r>
      </m:oMath>
      <w:r w:rsidRPr="0007140A">
        <w:rPr>
          <w:rFonts w:ascii="Times New Roman" w:hAnsi="Times New Roman" w:cs="Times New Roman"/>
          <w:bCs/>
          <w:sz w:val="24"/>
          <w:szCs w:val="24"/>
        </w:rPr>
        <w:t xml:space="preserve"> grid was calculated separately for each product, where the grid was considered as cropland if the cropland proportion was equal to or larger than 50% every year during the past two decades. </w:t>
      </w:r>
      <w:bookmarkStart w:id="8" w:name="_Hlk205821978"/>
      <w:r w:rsidRPr="0078211D">
        <w:rPr>
          <w:rFonts w:ascii="Times New Roman" w:hAnsi="Times New Roman" w:cs="Times New Roman"/>
          <w:bCs/>
          <w:sz w:val="24"/>
          <w:szCs w:val="24"/>
        </w:rPr>
        <w:t>Regarding the choice of the 50% threshold, we conducted tests using alternative thresholds (60%, 70%, 80%, 90%, and 100%). As the threshold increased, the number of available pixels decreased substantially. To balance classification accuracy with spatial coverage, we ultimately selected the 50% threshold as the most appropriate compromise.</w:t>
      </w:r>
      <w:bookmarkEnd w:id="8"/>
      <w:r>
        <w:rPr>
          <w:rFonts w:ascii="Times New Roman" w:hAnsi="Times New Roman" w:cs="Times New Roman"/>
          <w:bCs/>
          <w:sz w:val="24"/>
          <w:szCs w:val="24"/>
        </w:rPr>
        <w:t xml:space="preserve"> </w:t>
      </w:r>
      <w:r w:rsidRPr="0007140A">
        <w:rPr>
          <w:rFonts w:ascii="Times New Roman" w:hAnsi="Times New Roman" w:cs="Times New Roman"/>
          <w:bCs/>
          <w:sz w:val="24"/>
          <w:szCs w:val="24"/>
        </w:rPr>
        <w:t>The 0.1</w:t>
      </w:r>
      <m:oMath>
        <m:r>
          <w:rPr>
            <w:rFonts w:ascii="Cambria Math" w:hAnsi="Cambria Math" w:cs="Times New Roman"/>
            <w:sz w:val="24"/>
            <w:szCs w:val="24"/>
          </w:rPr>
          <m:t>°</m:t>
        </m:r>
      </m:oMath>
      <w:r w:rsidRPr="0007140A">
        <w:rPr>
          <w:rFonts w:ascii="Times New Roman" w:hAnsi="Times New Roman" w:cs="Times New Roman"/>
          <w:bCs/>
          <w:sz w:val="24"/>
          <w:szCs w:val="24"/>
        </w:rPr>
        <w:t xml:space="preserve"> grids were finally selected if either two or three of the land cover products indicated that they were croplands (</w:t>
      </w:r>
      <w:r>
        <w:rPr>
          <w:rFonts w:ascii="Times New Roman" w:hAnsi="Times New Roman" w:cs="Times New Roman"/>
          <w:bCs/>
          <w:sz w:val="24"/>
          <w:szCs w:val="24"/>
        </w:rPr>
        <w:t>figure</w:t>
      </w:r>
      <w:r w:rsidRPr="0007140A">
        <w:rPr>
          <w:rFonts w:ascii="Times New Roman" w:hAnsi="Times New Roman" w:cs="Times New Roman"/>
          <w:bCs/>
          <w:sz w:val="24"/>
          <w:szCs w:val="24"/>
        </w:rPr>
        <w:t xml:space="preserve"> S</w:t>
      </w:r>
      <w:r>
        <w:rPr>
          <w:rFonts w:ascii="Times New Roman" w:hAnsi="Times New Roman" w:cs="Times New Roman"/>
          <w:bCs/>
          <w:sz w:val="24"/>
          <w:szCs w:val="24"/>
        </w:rPr>
        <w:t>4</w:t>
      </w:r>
      <w:r w:rsidRPr="0007140A">
        <w:rPr>
          <w:rFonts w:ascii="Times New Roman" w:hAnsi="Times New Roman" w:cs="Times New Roman"/>
          <w:bCs/>
          <w:sz w:val="24"/>
          <w:szCs w:val="24"/>
        </w:rPr>
        <w:t>d). As a result, we obtained 113680 stable cropland</w:t>
      </w:r>
      <w:r w:rsidRPr="007135FD">
        <w:rPr>
          <w:rFonts w:ascii="Times New Roman" w:hAnsi="Times New Roman" w:cs="Times New Roman"/>
          <w:bCs/>
          <w:sz w:val="24"/>
          <w:szCs w:val="24"/>
        </w:rPr>
        <w:t xml:space="preserve">-dominated </w:t>
      </w:r>
      <w:r w:rsidRPr="0007140A">
        <w:rPr>
          <w:rFonts w:ascii="Times New Roman" w:hAnsi="Times New Roman" w:cs="Times New Roman"/>
          <w:bCs/>
          <w:sz w:val="24"/>
          <w:szCs w:val="24"/>
        </w:rPr>
        <w:t>grids at a 0.1</w:t>
      </w:r>
      <m:oMath>
        <m:r>
          <w:rPr>
            <w:rFonts w:ascii="Cambria Math" w:hAnsi="Cambria Math" w:cs="Times New Roman"/>
            <w:sz w:val="24"/>
            <w:szCs w:val="24"/>
          </w:rPr>
          <m:t>°</m:t>
        </m:r>
      </m:oMath>
      <w:r w:rsidRPr="0007140A">
        <w:rPr>
          <w:rFonts w:ascii="Times New Roman" w:hAnsi="Times New Roman" w:cs="Times New Roman"/>
          <w:bCs/>
          <w:sz w:val="24"/>
          <w:szCs w:val="24"/>
        </w:rPr>
        <w:t xml:space="preserve"> spatial resolution distributed in 139 agriculture-producing countries worldwide (</w:t>
      </w:r>
      <w:r>
        <w:rPr>
          <w:rFonts w:ascii="Times New Roman" w:hAnsi="Times New Roman" w:cs="Times New Roman"/>
          <w:bCs/>
          <w:sz w:val="24"/>
          <w:szCs w:val="24"/>
        </w:rPr>
        <w:t>figure</w:t>
      </w:r>
      <w:r w:rsidRPr="0007140A">
        <w:rPr>
          <w:rFonts w:ascii="Times New Roman" w:hAnsi="Times New Roman" w:cs="Times New Roman"/>
          <w:bCs/>
          <w:sz w:val="24"/>
          <w:szCs w:val="24"/>
        </w:rPr>
        <w:t xml:space="preserve"> S</w:t>
      </w:r>
      <w:r>
        <w:rPr>
          <w:rFonts w:ascii="Times New Roman" w:hAnsi="Times New Roman" w:cs="Times New Roman"/>
          <w:bCs/>
          <w:sz w:val="24"/>
          <w:szCs w:val="24"/>
        </w:rPr>
        <w:t>4</w:t>
      </w:r>
      <w:r w:rsidRPr="0007140A">
        <w:rPr>
          <w:rFonts w:ascii="Times New Roman" w:hAnsi="Times New Roman" w:cs="Times New Roman"/>
          <w:bCs/>
          <w:sz w:val="24"/>
          <w:szCs w:val="24"/>
        </w:rPr>
        <w:t xml:space="preserve">e). </w:t>
      </w:r>
      <w:bookmarkStart w:id="9" w:name="_Hlk205822071"/>
      <w:r w:rsidRPr="007135FD">
        <w:rPr>
          <w:rFonts w:ascii="Times New Roman" w:hAnsi="Times New Roman" w:cs="Times New Roman"/>
          <w:bCs/>
          <w:sz w:val="24"/>
          <w:szCs w:val="24"/>
        </w:rPr>
        <w:t xml:space="preserve">To control for time-invariant spatial heterogeneity, we restricted the analysis to a fixed set of 113,680 stable cropland-dominated grids and used these same grids across all years to extract CBBE from the global </w:t>
      </w:r>
      <w:proofErr w:type="spellStart"/>
      <w:r w:rsidRPr="007135FD">
        <w:rPr>
          <w:rFonts w:ascii="Times New Roman" w:hAnsi="Times New Roman" w:cs="Times New Roman"/>
          <w:bCs/>
          <w:sz w:val="24"/>
          <w:szCs w:val="24"/>
        </w:rPr>
        <w:t>GBBEPx</w:t>
      </w:r>
      <w:proofErr w:type="spellEnd"/>
      <w:r w:rsidRPr="007135FD">
        <w:rPr>
          <w:rFonts w:ascii="Times New Roman" w:hAnsi="Times New Roman" w:cs="Times New Roman"/>
          <w:bCs/>
          <w:sz w:val="24"/>
          <w:szCs w:val="24"/>
        </w:rPr>
        <w:t xml:space="preserve"> dataset</w:t>
      </w:r>
      <w:r>
        <w:rPr>
          <w:rFonts w:ascii="Times New Roman" w:hAnsi="Times New Roman" w:cs="Times New Roman"/>
          <w:bCs/>
          <w:sz w:val="24"/>
          <w:szCs w:val="24"/>
        </w:rPr>
        <w:t>.</w:t>
      </w:r>
      <w:bookmarkEnd w:id="9"/>
    </w:p>
    <w:p w14:paraId="13E470F9" w14:textId="77777777" w:rsidR="005E54D3" w:rsidRPr="0007140A" w:rsidRDefault="005E54D3" w:rsidP="00017160">
      <w:pPr>
        <w:spacing w:after="0"/>
        <w:ind w:firstLine="360"/>
        <w:jc w:val="both"/>
        <w:rPr>
          <w:rFonts w:ascii="Times New Roman" w:hAnsi="Times New Roman" w:cs="Times New Roman"/>
          <w:bCs/>
          <w:i/>
          <w:iCs/>
          <w:sz w:val="24"/>
          <w:szCs w:val="24"/>
        </w:rPr>
      </w:pPr>
    </w:p>
    <w:p w14:paraId="33CF7FC0" w14:textId="6649C2F2" w:rsidR="005E54D3" w:rsidRDefault="005E54D3" w:rsidP="005E54D3">
      <w:pPr>
        <w:rPr>
          <w:rFonts w:ascii="Times New Roman" w:hAnsi="Times New Roman" w:cs="Times New Roman"/>
          <w:sz w:val="24"/>
          <w:szCs w:val="24"/>
        </w:rPr>
      </w:pPr>
      <w:bookmarkStart w:id="10" w:name="_Hlk211337819"/>
      <w:r w:rsidRPr="00114F62">
        <w:rPr>
          <w:rFonts w:ascii="Times New Roman" w:hAnsi="Times New Roman" w:cs="Times New Roman"/>
          <w:b/>
          <w:bCs/>
          <w:sz w:val="24"/>
          <w:szCs w:val="24"/>
        </w:rPr>
        <w:t>Text S</w:t>
      </w:r>
      <w:r>
        <w:rPr>
          <w:rFonts w:ascii="Times New Roman" w:hAnsi="Times New Roman" w:cs="Times New Roman"/>
          <w:b/>
          <w:bCs/>
          <w:sz w:val="24"/>
          <w:szCs w:val="24"/>
        </w:rPr>
        <w:t>4</w:t>
      </w:r>
      <w:bookmarkEnd w:id="10"/>
      <w:r w:rsidRPr="00114F62">
        <w:rPr>
          <w:rFonts w:ascii="Times New Roman" w:hAnsi="Times New Roman" w:cs="Times New Roman"/>
          <w:b/>
          <w:bCs/>
          <w:sz w:val="24"/>
          <w:szCs w:val="24"/>
        </w:rPr>
        <w:t xml:space="preserve">: </w:t>
      </w:r>
      <w:r w:rsidRPr="005E54D3">
        <w:rPr>
          <w:rFonts w:ascii="Times New Roman" w:hAnsi="Times New Roman" w:cs="Times New Roman"/>
          <w:b/>
          <w:bCs/>
          <w:sz w:val="24"/>
          <w:szCs w:val="24"/>
        </w:rPr>
        <w:t xml:space="preserve">Pixel-level trends of </w:t>
      </w:r>
      <w:r w:rsidRPr="002E6239">
        <w:rPr>
          <w:rFonts w:ascii="Times New Roman" w:hAnsi="Times New Roman" w:cs="Times New Roman"/>
          <w:b/>
          <w:bCs/>
          <w:sz w:val="24"/>
          <w:szCs w:val="24"/>
        </w:rPr>
        <w:t>CO</w:t>
      </w:r>
      <w:r w:rsidRPr="002E6239">
        <w:rPr>
          <w:rFonts w:ascii="Times New Roman" w:hAnsi="Times New Roman" w:cs="Times New Roman"/>
          <w:b/>
          <w:bCs/>
          <w:sz w:val="24"/>
          <w:szCs w:val="24"/>
          <w:vertAlign w:val="subscript"/>
        </w:rPr>
        <w:t xml:space="preserve">2 </w:t>
      </w:r>
      <w:r w:rsidRPr="002E6239">
        <w:rPr>
          <w:rFonts w:ascii="Times New Roman" w:hAnsi="Times New Roman" w:cs="Times New Roman"/>
          <w:b/>
          <w:bCs/>
          <w:sz w:val="24"/>
          <w:szCs w:val="24"/>
        </w:rPr>
        <w:t>emission</w:t>
      </w:r>
      <w:r w:rsidRPr="00F04F9F">
        <w:rPr>
          <w:rFonts w:ascii="Times New Roman" w:hAnsi="Times New Roman" w:cs="Times New Roman"/>
          <w:sz w:val="24"/>
          <w:szCs w:val="24"/>
        </w:rPr>
        <w:t xml:space="preserve"> </w:t>
      </w:r>
    </w:p>
    <w:p w14:paraId="05423E72" w14:textId="4FBFAD67" w:rsidR="005E54D3" w:rsidRDefault="005E54D3" w:rsidP="005E54D3">
      <w:pPr>
        <w:rPr>
          <w:rFonts w:ascii="Times New Roman" w:hAnsi="Times New Roman" w:cs="Times New Roman"/>
          <w:b/>
          <w:bCs/>
          <w:sz w:val="24"/>
          <w:szCs w:val="24"/>
        </w:rPr>
      </w:pPr>
      <w:r>
        <w:rPr>
          <w:rFonts w:ascii="Times New Roman" w:hAnsi="Times New Roman" w:cs="Times New Roman"/>
          <w:sz w:val="24"/>
          <w:szCs w:val="24"/>
        </w:rPr>
        <w:t xml:space="preserve">        </w:t>
      </w:r>
      <w:r w:rsidRPr="0007140A">
        <w:rPr>
          <w:rFonts w:ascii="Times New Roman" w:hAnsi="Times New Roman" w:cs="Times New Roman"/>
          <w:sz w:val="24"/>
          <w:szCs w:val="24"/>
        </w:rPr>
        <w:t>Taking CO</w:t>
      </w:r>
      <w:r w:rsidRPr="0007140A">
        <w:rPr>
          <w:rFonts w:ascii="Times New Roman" w:hAnsi="Times New Roman" w:cs="Times New Roman"/>
          <w:sz w:val="24"/>
          <w:szCs w:val="24"/>
          <w:vertAlign w:val="subscript"/>
        </w:rPr>
        <w:t>2</w:t>
      </w:r>
      <w:r w:rsidRPr="0007140A">
        <w:rPr>
          <w:rFonts w:ascii="Times New Roman" w:hAnsi="Times New Roman" w:cs="Times New Roman"/>
          <w:sz w:val="24"/>
          <w:szCs w:val="24"/>
        </w:rPr>
        <w:t xml:space="preserve"> as an example, the CO</w:t>
      </w:r>
      <w:r w:rsidRPr="0007140A">
        <w:rPr>
          <w:rFonts w:ascii="Times New Roman" w:hAnsi="Times New Roman" w:cs="Times New Roman"/>
          <w:sz w:val="24"/>
          <w:szCs w:val="24"/>
          <w:vertAlign w:val="subscript"/>
        </w:rPr>
        <w:t>2</w:t>
      </w:r>
      <w:r w:rsidRPr="0007140A">
        <w:rPr>
          <w:rFonts w:ascii="Times New Roman" w:hAnsi="Times New Roman" w:cs="Times New Roman"/>
          <w:sz w:val="24"/>
          <w:szCs w:val="24"/>
        </w:rPr>
        <w:t xml:space="preserve"> emissions in India increased significantly over the past few decades across </w:t>
      </w:r>
      <w:proofErr w:type="gramStart"/>
      <w:r w:rsidRPr="0007140A">
        <w:rPr>
          <w:rFonts w:ascii="Times New Roman" w:hAnsi="Times New Roman" w:cs="Times New Roman"/>
          <w:sz w:val="24"/>
          <w:szCs w:val="24"/>
        </w:rPr>
        <w:t>the majority of</w:t>
      </w:r>
      <w:proofErr w:type="gramEnd"/>
      <w:r w:rsidRPr="0007140A">
        <w:rPr>
          <w:rFonts w:ascii="Times New Roman" w:hAnsi="Times New Roman" w:cs="Times New Roman"/>
          <w:sz w:val="24"/>
          <w:szCs w:val="24"/>
        </w:rPr>
        <w:t xml:space="preserve"> croplands, yet considerably decreasing trends also appeared in small local cropland areas of northwestern India (</w:t>
      </w:r>
      <w:r>
        <w:rPr>
          <w:rFonts w:ascii="Times New Roman" w:hAnsi="Times New Roman" w:cs="Times New Roman"/>
          <w:sz w:val="24"/>
          <w:szCs w:val="24"/>
        </w:rPr>
        <w:t>figure</w:t>
      </w:r>
      <w:r w:rsidRPr="0007140A">
        <w:rPr>
          <w:rFonts w:ascii="Times New Roman" w:hAnsi="Times New Roman" w:cs="Times New Roman"/>
          <w:sz w:val="24"/>
          <w:szCs w:val="24"/>
        </w:rPr>
        <w:t xml:space="preserve"> S</w:t>
      </w:r>
      <w:r>
        <w:rPr>
          <w:rFonts w:ascii="Times New Roman" w:hAnsi="Times New Roman" w:cs="Times New Roman"/>
          <w:sz w:val="24"/>
          <w:szCs w:val="24"/>
        </w:rPr>
        <w:t>8</w:t>
      </w:r>
      <w:r w:rsidRPr="0007140A">
        <w:rPr>
          <w:rFonts w:ascii="Times New Roman" w:hAnsi="Times New Roman" w:cs="Times New Roman"/>
          <w:sz w:val="24"/>
          <w:szCs w:val="24"/>
        </w:rPr>
        <w:t>c). Similarly, CO</w:t>
      </w:r>
      <w:r w:rsidRPr="0007140A">
        <w:rPr>
          <w:rFonts w:ascii="Times New Roman" w:hAnsi="Times New Roman" w:cs="Times New Roman"/>
          <w:sz w:val="24"/>
          <w:szCs w:val="24"/>
          <w:vertAlign w:val="subscript"/>
        </w:rPr>
        <w:t>2</w:t>
      </w:r>
      <w:r w:rsidRPr="0007140A">
        <w:rPr>
          <w:rFonts w:ascii="Times New Roman" w:hAnsi="Times New Roman" w:cs="Times New Roman"/>
          <w:sz w:val="24"/>
          <w:szCs w:val="24"/>
        </w:rPr>
        <w:t xml:space="preserve"> emissions significantly increased in most of the croplands of China, while decreasing trends were also observed in parts of the northeastern and southern regions (</w:t>
      </w:r>
      <w:r>
        <w:rPr>
          <w:rFonts w:ascii="Times New Roman" w:hAnsi="Times New Roman" w:cs="Times New Roman"/>
          <w:sz w:val="24"/>
          <w:szCs w:val="24"/>
        </w:rPr>
        <w:t>figure</w:t>
      </w:r>
      <w:r w:rsidRPr="0007140A">
        <w:rPr>
          <w:rFonts w:ascii="Times New Roman" w:hAnsi="Times New Roman" w:cs="Times New Roman"/>
          <w:sz w:val="24"/>
          <w:szCs w:val="24"/>
        </w:rPr>
        <w:t xml:space="preserve"> S</w:t>
      </w:r>
      <w:r>
        <w:rPr>
          <w:rFonts w:ascii="Times New Roman" w:hAnsi="Times New Roman" w:cs="Times New Roman"/>
          <w:sz w:val="24"/>
          <w:szCs w:val="24"/>
        </w:rPr>
        <w:t>8</w:t>
      </w:r>
      <w:r w:rsidRPr="0007140A">
        <w:rPr>
          <w:rFonts w:ascii="Times New Roman" w:hAnsi="Times New Roman" w:cs="Times New Roman"/>
          <w:sz w:val="24"/>
          <w:szCs w:val="24"/>
        </w:rPr>
        <w:t>b, c). Spatial variations in emission trends are also evident in eastern Ukraine and northern Nigeria, where emissions show significantly increasing trends compared to the decreasing trends in other areas of these countries (</w:t>
      </w:r>
      <w:r>
        <w:rPr>
          <w:rFonts w:ascii="Times New Roman" w:hAnsi="Times New Roman" w:cs="Times New Roman"/>
          <w:sz w:val="24"/>
          <w:szCs w:val="24"/>
        </w:rPr>
        <w:t>figure</w:t>
      </w:r>
      <w:r w:rsidRPr="0007140A">
        <w:rPr>
          <w:rFonts w:ascii="Times New Roman" w:hAnsi="Times New Roman" w:cs="Times New Roman"/>
          <w:sz w:val="24"/>
          <w:szCs w:val="24"/>
        </w:rPr>
        <w:t xml:space="preserve"> S</w:t>
      </w:r>
      <w:r>
        <w:rPr>
          <w:rFonts w:ascii="Times New Roman" w:hAnsi="Times New Roman" w:cs="Times New Roman"/>
          <w:sz w:val="24"/>
          <w:szCs w:val="24"/>
        </w:rPr>
        <w:t>8</w:t>
      </w:r>
      <w:r w:rsidRPr="0007140A">
        <w:rPr>
          <w:rFonts w:ascii="Times New Roman" w:hAnsi="Times New Roman" w:cs="Times New Roman"/>
          <w:sz w:val="24"/>
          <w:szCs w:val="24"/>
        </w:rPr>
        <w:t xml:space="preserve">b, c). </w:t>
      </w:r>
    </w:p>
    <w:p w14:paraId="271419CD" w14:textId="05F2B93F" w:rsidR="00F879D0" w:rsidRDefault="00F879D0" w:rsidP="00F879D0">
      <w:pPr>
        <w:rPr>
          <w:rFonts w:ascii="Times New Roman" w:hAnsi="Times New Roman" w:cs="Times New Roman"/>
          <w:b/>
          <w:bCs/>
          <w:sz w:val="24"/>
          <w:szCs w:val="24"/>
        </w:rPr>
      </w:pPr>
      <w:bookmarkStart w:id="11" w:name="_Hlk211338121"/>
      <w:r w:rsidRPr="00114F62">
        <w:rPr>
          <w:rFonts w:ascii="Times New Roman" w:hAnsi="Times New Roman" w:cs="Times New Roman"/>
          <w:b/>
          <w:bCs/>
          <w:sz w:val="24"/>
          <w:szCs w:val="24"/>
        </w:rPr>
        <w:t>Text S</w:t>
      </w:r>
      <w:r>
        <w:rPr>
          <w:rFonts w:ascii="Times New Roman" w:hAnsi="Times New Roman" w:cs="Times New Roman"/>
          <w:b/>
          <w:bCs/>
          <w:sz w:val="24"/>
          <w:szCs w:val="24"/>
        </w:rPr>
        <w:t>5</w:t>
      </w:r>
      <w:bookmarkEnd w:id="11"/>
      <w:r w:rsidRPr="00114F62">
        <w:rPr>
          <w:rFonts w:ascii="Times New Roman" w:hAnsi="Times New Roman" w:cs="Times New Roman"/>
          <w:b/>
          <w:bCs/>
          <w:sz w:val="24"/>
          <w:szCs w:val="24"/>
        </w:rPr>
        <w:t xml:space="preserve">: </w:t>
      </w:r>
      <w:r>
        <w:rPr>
          <w:rFonts w:ascii="Times New Roman" w:hAnsi="Times New Roman" w:cs="Times New Roman"/>
          <w:b/>
          <w:bCs/>
          <w:sz w:val="24"/>
          <w:szCs w:val="24"/>
        </w:rPr>
        <w:t xml:space="preserve">Three HDI impact </w:t>
      </w:r>
      <w:r w:rsidR="00A32F6F" w:rsidRPr="00A32F6F">
        <w:rPr>
          <w:rFonts w:ascii="Times New Roman" w:hAnsi="Times New Roman" w:cs="Times New Roman"/>
          <w:b/>
          <w:bCs/>
          <w:sz w:val="24"/>
          <w:szCs w:val="24"/>
        </w:rPr>
        <w:t>categories</w:t>
      </w:r>
      <w:r>
        <w:rPr>
          <w:rFonts w:ascii="Times New Roman" w:hAnsi="Times New Roman" w:cs="Times New Roman"/>
          <w:b/>
          <w:bCs/>
          <w:sz w:val="24"/>
          <w:szCs w:val="24"/>
        </w:rPr>
        <w:t xml:space="preserve"> on CBBE</w:t>
      </w:r>
    </w:p>
    <w:p w14:paraId="55A96529" w14:textId="2C53BB68" w:rsidR="00F879D0" w:rsidRPr="0007140A" w:rsidRDefault="00F879D0" w:rsidP="00F879D0">
      <w:pPr>
        <w:spacing w:after="0"/>
        <w:ind w:firstLine="360"/>
        <w:jc w:val="both"/>
        <w:rPr>
          <w:rFonts w:ascii="Times New Roman" w:hAnsi="Times New Roman" w:cs="Times New Roman"/>
          <w:sz w:val="24"/>
          <w:szCs w:val="24"/>
        </w:rPr>
      </w:pPr>
      <w:r w:rsidRPr="00F04F9F">
        <w:rPr>
          <w:rFonts w:ascii="Times New Roman" w:hAnsi="Times New Roman" w:cs="Times New Roman"/>
          <w:sz w:val="24"/>
          <w:szCs w:val="24"/>
        </w:rPr>
        <w:t xml:space="preserve"> </w:t>
      </w:r>
      <w:r w:rsidRPr="000D0D37">
        <w:rPr>
          <w:rFonts w:ascii="Times New Roman" w:hAnsi="Times New Roman" w:cs="Times New Roman"/>
          <w:sz w:val="24"/>
          <w:szCs w:val="24"/>
        </w:rPr>
        <w:t xml:space="preserve">The emissions were (1) high in low HDI because of low crop productivity and weak regulations of agriculture burning, (2) highest in medium HDI because of </w:t>
      </w:r>
      <w:bookmarkStart w:id="12" w:name="_Hlk208501063"/>
      <w:r>
        <w:rPr>
          <w:rFonts w:ascii="Times New Roman" w:hAnsi="Times New Roman" w:cs="Times New Roman"/>
          <w:sz w:val="24"/>
          <w:szCs w:val="24"/>
        </w:rPr>
        <w:t>high</w:t>
      </w:r>
      <w:bookmarkEnd w:id="12"/>
      <w:r w:rsidRPr="000D0D37">
        <w:rPr>
          <w:rFonts w:ascii="Times New Roman" w:hAnsi="Times New Roman" w:cs="Times New Roman"/>
          <w:sz w:val="24"/>
          <w:szCs w:val="24"/>
        </w:rPr>
        <w:t xml:space="preserve"> crop productivity </w:t>
      </w:r>
      <w:bookmarkStart w:id="13" w:name="_Hlk208501094"/>
      <w:r w:rsidRPr="000D0D37">
        <w:rPr>
          <w:rFonts w:ascii="Times New Roman" w:hAnsi="Times New Roman" w:cs="Times New Roman"/>
          <w:sz w:val="24"/>
          <w:szCs w:val="24"/>
        </w:rPr>
        <w:t>in some tropical countries</w:t>
      </w:r>
      <w:r>
        <w:rPr>
          <w:rFonts w:ascii="Times New Roman" w:hAnsi="Times New Roman" w:cs="Times New Roman"/>
          <w:sz w:val="24"/>
          <w:szCs w:val="24"/>
        </w:rPr>
        <w:t xml:space="preserve"> </w:t>
      </w:r>
      <w:bookmarkStart w:id="14" w:name="_Hlk208498479"/>
      <w:r>
        <w:rPr>
          <w:rFonts w:ascii="Times New Roman" w:hAnsi="Times New Roman" w:cs="Times New Roman"/>
          <w:sz w:val="24"/>
          <w:szCs w:val="24"/>
        </w:rPr>
        <w:t>(figure 4)</w:t>
      </w:r>
      <w:bookmarkEnd w:id="13"/>
      <w:r>
        <w:rPr>
          <w:rFonts w:ascii="Times New Roman" w:hAnsi="Times New Roman" w:cs="Times New Roman"/>
          <w:sz w:val="24"/>
          <w:szCs w:val="24"/>
        </w:rPr>
        <w:t xml:space="preserve"> </w:t>
      </w:r>
      <w:bookmarkEnd w:id="14"/>
      <w:r w:rsidRPr="000D0D37">
        <w:rPr>
          <w:rFonts w:ascii="Times New Roman" w:hAnsi="Times New Roman" w:cs="Times New Roman"/>
          <w:sz w:val="24"/>
          <w:szCs w:val="24"/>
        </w:rPr>
        <w:t>with improved agricultural management but poorly enforced regulations of agriculture burning, and (3) low in high HDI because of effective regulations of agriculture burning although high crop productivity.</w:t>
      </w:r>
      <w:r>
        <w:rPr>
          <w:rFonts w:ascii="Times New Roman" w:hAnsi="Times New Roman" w:cs="Times New Roman"/>
          <w:sz w:val="24"/>
          <w:szCs w:val="24"/>
        </w:rPr>
        <w:t xml:space="preserve"> </w:t>
      </w:r>
    </w:p>
    <w:p w14:paraId="4402781E" w14:textId="5E9AB67A" w:rsidR="00F879D0" w:rsidRDefault="00F879D0" w:rsidP="00F879D0">
      <w:pPr>
        <w:rPr>
          <w:rFonts w:ascii="Times New Roman" w:hAnsi="Times New Roman" w:cs="Times New Roman"/>
          <w:sz w:val="24"/>
          <w:szCs w:val="24"/>
        </w:rPr>
      </w:pPr>
    </w:p>
    <w:p w14:paraId="68F2D562" w14:textId="77777777" w:rsidR="00017160" w:rsidRDefault="00017160" w:rsidP="00DA2CE2">
      <w:pPr>
        <w:rPr>
          <w:rFonts w:ascii="Times New Roman" w:hAnsi="Times New Roman" w:cs="Times New Roman"/>
          <w:b/>
          <w:bCs/>
          <w:sz w:val="24"/>
          <w:szCs w:val="24"/>
        </w:rPr>
      </w:pPr>
    </w:p>
    <w:p w14:paraId="0CCD582E" w14:textId="1C15C884" w:rsidR="00CC7EDF" w:rsidRPr="00CC7EDF" w:rsidRDefault="00CC7EDF" w:rsidP="00C76AE8">
      <w:pPr>
        <w:rPr>
          <w:rFonts w:ascii="Times New Roman" w:hAnsi="Times New Roman" w:cs="Times New Roman"/>
          <w:sz w:val="24"/>
          <w:szCs w:val="24"/>
        </w:rPr>
      </w:pPr>
    </w:p>
    <w:p w14:paraId="76A6430D" w14:textId="77777777" w:rsidR="00172CE2" w:rsidRDefault="00172CE2" w:rsidP="00C76AE8">
      <w:pPr>
        <w:rPr>
          <w:rFonts w:ascii="Times New Roman" w:hAnsi="Times New Roman" w:cs="Times New Roman"/>
          <w:sz w:val="24"/>
          <w:szCs w:val="24"/>
        </w:rPr>
      </w:pPr>
    </w:p>
    <w:p w14:paraId="329E7C73" w14:textId="77777777" w:rsidR="00172CE2" w:rsidRDefault="00172CE2" w:rsidP="00C76AE8">
      <w:pPr>
        <w:rPr>
          <w:rFonts w:ascii="Times New Roman" w:hAnsi="Times New Roman" w:cs="Times New Roman"/>
          <w:sz w:val="24"/>
          <w:szCs w:val="24"/>
        </w:rPr>
      </w:pPr>
    </w:p>
    <w:p w14:paraId="1FA3425C" w14:textId="77777777" w:rsidR="00172CE2" w:rsidRDefault="00172CE2" w:rsidP="00C76AE8">
      <w:pPr>
        <w:rPr>
          <w:rFonts w:ascii="Times New Roman" w:hAnsi="Times New Roman" w:cs="Times New Roman"/>
          <w:sz w:val="24"/>
          <w:szCs w:val="24"/>
        </w:rPr>
      </w:pPr>
    </w:p>
    <w:p w14:paraId="7F5E6461" w14:textId="77777777" w:rsidR="00172CE2" w:rsidRDefault="00172CE2" w:rsidP="00C76AE8">
      <w:pPr>
        <w:rPr>
          <w:rFonts w:ascii="Times New Roman" w:hAnsi="Times New Roman" w:cs="Times New Roman"/>
          <w:sz w:val="24"/>
          <w:szCs w:val="24"/>
        </w:rPr>
      </w:pPr>
    </w:p>
    <w:p w14:paraId="4B7245DC" w14:textId="77777777" w:rsidR="003C3723" w:rsidRDefault="003C3723">
      <w:pPr>
        <w:spacing w:line="360" w:lineRule="auto"/>
        <w:rPr>
          <w:rFonts w:ascii="Times New Roman" w:eastAsia="DengXian" w:hAnsi="Times New Roman" w:cs="Times New Roman"/>
          <w:b/>
          <w:bCs/>
          <w:color w:val="000000" w:themeColor="text1"/>
          <w:sz w:val="24"/>
          <w:szCs w:val="28"/>
        </w:rPr>
      </w:pPr>
    </w:p>
    <w:p w14:paraId="63788C01" w14:textId="77777777" w:rsidR="003C3723" w:rsidRDefault="003C3723">
      <w:pPr>
        <w:spacing w:line="360" w:lineRule="auto"/>
        <w:rPr>
          <w:rFonts w:ascii="Times New Roman" w:eastAsia="DengXian" w:hAnsi="Times New Roman" w:cs="Times New Roman"/>
          <w:b/>
          <w:bCs/>
          <w:color w:val="000000" w:themeColor="text1"/>
          <w:sz w:val="24"/>
          <w:szCs w:val="28"/>
        </w:rPr>
      </w:pPr>
    </w:p>
    <w:p w14:paraId="1167C241" w14:textId="1F9648EE" w:rsidR="00860EE9" w:rsidRPr="002E6239" w:rsidRDefault="00860EE9" w:rsidP="002E6239">
      <w:pPr>
        <w:spacing w:line="360" w:lineRule="auto"/>
        <w:rPr>
          <w:rFonts w:ascii="Times New Roman" w:eastAsia="SimSun" w:hAnsi="Times New Roman" w:cs="Times New Roman"/>
          <w:color w:val="000000" w:themeColor="text1"/>
        </w:rPr>
      </w:pPr>
      <w:r w:rsidRPr="00D575B1">
        <w:rPr>
          <w:rFonts w:ascii="Times New Roman" w:eastAsia="DengXian" w:hAnsi="Times New Roman" w:cs="Times New Roman"/>
          <w:b/>
          <w:bCs/>
          <w:color w:val="000000" w:themeColor="text1"/>
          <w:sz w:val="24"/>
          <w:szCs w:val="28"/>
        </w:rPr>
        <w:lastRenderedPageBreak/>
        <w:t xml:space="preserve">Supplementary </w:t>
      </w:r>
      <w:r>
        <w:rPr>
          <w:rFonts w:ascii="Times New Roman" w:eastAsia="DengXian" w:hAnsi="Times New Roman" w:cs="Times New Roman"/>
          <w:b/>
          <w:bCs/>
          <w:color w:val="000000" w:themeColor="text1"/>
          <w:sz w:val="24"/>
          <w:szCs w:val="28"/>
        </w:rPr>
        <w:t>Figure</w:t>
      </w:r>
      <w:r w:rsidRPr="00D575B1">
        <w:rPr>
          <w:rFonts w:ascii="Times New Roman" w:eastAsia="DengXian" w:hAnsi="Times New Roman" w:cs="Times New Roman"/>
          <w:b/>
          <w:bCs/>
          <w:color w:val="000000" w:themeColor="text1"/>
          <w:sz w:val="24"/>
          <w:szCs w:val="28"/>
        </w:rPr>
        <w:t>s</w:t>
      </w:r>
    </w:p>
    <w:p w14:paraId="08AD2750" w14:textId="77777777" w:rsidR="00BB0E82" w:rsidRDefault="00BB0E82" w:rsidP="00BB0E82">
      <w:pPr>
        <w:rPr>
          <w:rFonts w:ascii="Times New Roman" w:hAnsi="Times New Roman" w:cs="Times New Roman"/>
          <w:sz w:val="24"/>
          <w:szCs w:val="24"/>
        </w:rPr>
      </w:pPr>
      <w:r>
        <w:rPr>
          <w:noProof/>
        </w:rPr>
        <w:drawing>
          <wp:inline distT="0" distB="0" distL="0" distR="0" wp14:anchorId="5ACA3C62" wp14:editId="1B7B5FC9">
            <wp:extent cx="5943600" cy="4728845"/>
            <wp:effectExtent l="0" t="0" r="0" b="0"/>
            <wp:docPr id="1" name="Picture 1" descr="A chart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of different colored lines&#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728845"/>
                    </a:xfrm>
                    <a:prstGeom prst="rect">
                      <a:avLst/>
                    </a:prstGeom>
                    <a:noFill/>
                    <a:ln>
                      <a:noFill/>
                    </a:ln>
                  </pic:spPr>
                </pic:pic>
              </a:graphicData>
            </a:graphic>
          </wp:inline>
        </w:drawing>
      </w:r>
    </w:p>
    <w:p w14:paraId="75C9D3AB" w14:textId="67164FE0" w:rsidR="00BB0E82" w:rsidRDefault="00BB0E82" w:rsidP="00BB0E82">
      <w:pPr>
        <w:rPr>
          <w:rFonts w:ascii="Times New Roman" w:hAnsi="Times New Roman" w:cs="Times New Roman"/>
          <w:sz w:val="24"/>
          <w:szCs w:val="24"/>
        </w:rPr>
      </w:pPr>
      <w:bookmarkStart w:id="15" w:name="_Hlk211340440"/>
      <w:r w:rsidRPr="002E6239">
        <w:rPr>
          <w:rFonts w:ascii="Times New Roman" w:hAnsi="Times New Roman" w:cs="Times New Roman"/>
          <w:b/>
          <w:bCs/>
          <w:sz w:val="24"/>
          <w:szCs w:val="24"/>
        </w:rPr>
        <w:t>Figure S1</w:t>
      </w:r>
      <w:bookmarkEnd w:id="15"/>
      <w:r>
        <w:rPr>
          <w:rFonts w:ascii="Times New Roman" w:hAnsi="Times New Roman" w:cs="Times New Roman"/>
          <w:sz w:val="24"/>
          <w:szCs w:val="24"/>
        </w:rPr>
        <w:t xml:space="preserve">. Inter-annual variations in </w:t>
      </w:r>
      <w:r w:rsidRPr="002E18D0">
        <w:rPr>
          <w:rFonts w:ascii="Times New Roman" w:hAnsi="Times New Roman" w:cs="Times New Roman"/>
          <w:sz w:val="24"/>
          <w:szCs w:val="24"/>
        </w:rPr>
        <w:t>GWIS</w:t>
      </w:r>
      <w:r>
        <w:rPr>
          <w:rFonts w:ascii="Times New Roman" w:hAnsi="Times New Roman" w:cs="Times New Roman"/>
          <w:sz w:val="24"/>
          <w:szCs w:val="24"/>
        </w:rPr>
        <w:t xml:space="preserve"> </w:t>
      </w:r>
      <w:r w:rsidRPr="002E18D0">
        <w:rPr>
          <w:rFonts w:ascii="Times New Roman" w:hAnsi="Times New Roman" w:cs="Times New Roman"/>
          <w:sz w:val="24"/>
          <w:szCs w:val="24"/>
        </w:rPr>
        <w:t>GHGI</w:t>
      </w:r>
      <w:r>
        <w:rPr>
          <w:rFonts w:ascii="Times New Roman" w:hAnsi="Times New Roman" w:cs="Times New Roman"/>
          <w:sz w:val="24"/>
          <w:szCs w:val="24"/>
        </w:rPr>
        <w:t xml:space="preserve"> IPCC CO</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emissions from cropland biomass burning in the top 20 </w:t>
      </w:r>
      <w:r w:rsidRPr="0094730B">
        <w:rPr>
          <w:rFonts w:ascii="Times New Roman" w:hAnsi="Times New Roman" w:cs="Times New Roman"/>
          <w:sz w:val="24"/>
          <w:szCs w:val="24"/>
        </w:rPr>
        <w:t>CBBE</w:t>
      </w:r>
      <w:r>
        <w:rPr>
          <w:rFonts w:ascii="Times New Roman" w:hAnsi="Times New Roman" w:cs="Times New Roman"/>
          <w:sz w:val="24"/>
          <w:szCs w:val="24"/>
        </w:rPr>
        <w:t xml:space="preserve"> countries from 2003 to 2023. </w:t>
      </w:r>
    </w:p>
    <w:p w14:paraId="13C46FBB" w14:textId="77777777" w:rsidR="00C76AE8" w:rsidRDefault="00C76AE8" w:rsidP="00C76AE8">
      <w:pPr>
        <w:rPr>
          <w:rFonts w:ascii="Times New Roman" w:hAnsi="Times New Roman" w:cs="Times New Roman"/>
          <w:sz w:val="24"/>
          <w:szCs w:val="24"/>
        </w:rPr>
      </w:pPr>
    </w:p>
    <w:p w14:paraId="1988DD3F" w14:textId="77777777" w:rsidR="00B92C36" w:rsidRDefault="00B92C36" w:rsidP="00C76AE8">
      <w:pPr>
        <w:rPr>
          <w:rFonts w:ascii="Times New Roman" w:hAnsi="Times New Roman" w:cs="Times New Roman"/>
          <w:sz w:val="24"/>
          <w:szCs w:val="24"/>
        </w:rPr>
      </w:pPr>
    </w:p>
    <w:p w14:paraId="35EB7CA8" w14:textId="77777777" w:rsidR="00B92C36" w:rsidRDefault="00B92C36" w:rsidP="00C76AE8">
      <w:pPr>
        <w:rPr>
          <w:rFonts w:ascii="Times New Roman" w:hAnsi="Times New Roman" w:cs="Times New Roman"/>
          <w:sz w:val="24"/>
          <w:szCs w:val="24"/>
        </w:rPr>
      </w:pPr>
    </w:p>
    <w:p w14:paraId="5041B2F8" w14:textId="77777777" w:rsidR="00B92C36" w:rsidRDefault="00B92C36" w:rsidP="00C76AE8">
      <w:pPr>
        <w:rPr>
          <w:rFonts w:ascii="Times New Roman" w:hAnsi="Times New Roman" w:cs="Times New Roman"/>
          <w:sz w:val="24"/>
          <w:szCs w:val="24"/>
        </w:rPr>
      </w:pPr>
    </w:p>
    <w:p w14:paraId="3BE90EB2" w14:textId="77777777" w:rsidR="00B92C36" w:rsidRDefault="00B92C36" w:rsidP="00C76AE8">
      <w:pPr>
        <w:rPr>
          <w:rFonts w:ascii="Times New Roman" w:hAnsi="Times New Roman" w:cs="Times New Roman"/>
          <w:sz w:val="24"/>
          <w:szCs w:val="24"/>
        </w:rPr>
      </w:pPr>
    </w:p>
    <w:p w14:paraId="03F2BBC5" w14:textId="77777777" w:rsidR="001B77B7" w:rsidRDefault="001B77B7" w:rsidP="00C76AE8">
      <w:pPr>
        <w:rPr>
          <w:rFonts w:ascii="Times New Roman" w:hAnsi="Times New Roman" w:cs="Times New Roman"/>
          <w:sz w:val="24"/>
          <w:szCs w:val="24"/>
        </w:rPr>
      </w:pPr>
    </w:p>
    <w:p w14:paraId="0E9C1566" w14:textId="77777777" w:rsidR="001B77B7" w:rsidRDefault="001B77B7" w:rsidP="00C76AE8">
      <w:pPr>
        <w:rPr>
          <w:rFonts w:ascii="Times New Roman" w:hAnsi="Times New Roman" w:cs="Times New Roman"/>
          <w:sz w:val="24"/>
          <w:szCs w:val="24"/>
        </w:rPr>
      </w:pPr>
    </w:p>
    <w:p w14:paraId="7AF4F9BF" w14:textId="77777777" w:rsidR="001B77B7" w:rsidRDefault="001B77B7" w:rsidP="00C76AE8">
      <w:pPr>
        <w:rPr>
          <w:rFonts w:ascii="Times New Roman" w:hAnsi="Times New Roman" w:cs="Times New Roman"/>
          <w:sz w:val="24"/>
          <w:szCs w:val="24"/>
        </w:rPr>
      </w:pPr>
    </w:p>
    <w:p w14:paraId="296FBD96" w14:textId="77777777" w:rsidR="001B77B7" w:rsidRDefault="001B77B7" w:rsidP="001B77B7">
      <w:pPr>
        <w:rPr>
          <w:rFonts w:ascii="Times New Roman" w:hAnsi="Times New Roman" w:cs="Times New Roman"/>
          <w:sz w:val="24"/>
          <w:szCs w:val="24"/>
        </w:rPr>
      </w:pPr>
      <w:r>
        <w:rPr>
          <w:noProof/>
        </w:rPr>
        <w:lastRenderedPageBreak/>
        <w:drawing>
          <wp:inline distT="0" distB="0" distL="0" distR="0" wp14:anchorId="3DE26C1D" wp14:editId="5136F744">
            <wp:extent cx="5943599" cy="7117782"/>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599" cy="7117782"/>
                    </a:xfrm>
                    <a:prstGeom prst="rect">
                      <a:avLst/>
                    </a:prstGeom>
                    <a:noFill/>
                    <a:ln>
                      <a:noFill/>
                    </a:ln>
                  </pic:spPr>
                </pic:pic>
              </a:graphicData>
            </a:graphic>
          </wp:inline>
        </w:drawing>
      </w:r>
    </w:p>
    <w:p w14:paraId="3EC8F16B" w14:textId="606758EC" w:rsidR="001B77B7" w:rsidRDefault="001B77B7" w:rsidP="001B77B7">
      <w:pPr>
        <w:rPr>
          <w:rFonts w:ascii="Times New Roman" w:hAnsi="Times New Roman" w:cs="Times New Roman"/>
          <w:sz w:val="24"/>
          <w:szCs w:val="24"/>
        </w:rPr>
      </w:pPr>
      <w:r w:rsidRPr="002E6239">
        <w:rPr>
          <w:rFonts w:ascii="Times New Roman" w:hAnsi="Times New Roman" w:cs="Times New Roman"/>
          <w:b/>
          <w:bCs/>
          <w:sz w:val="24"/>
          <w:szCs w:val="24"/>
        </w:rPr>
        <w:t>Figure S2</w:t>
      </w:r>
      <w:r w:rsidRPr="002E1BCA">
        <w:rPr>
          <w:rFonts w:ascii="Times New Roman" w:hAnsi="Times New Roman" w:cs="Times New Roman"/>
          <w:sz w:val="24"/>
          <w:szCs w:val="24"/>
        </w:rPr>
        <w:t xml:space="preserve">. </w:t>
      </w:r>
      <w:r w:rsidR="00E32DE7">
        <w:rPr>
          <w:rFonts w:ascii="Times New Roman" w:hAnsi="Times New Roman" w:cs="Times New Roman"/>
          <w:sz w:val="24"/>
          <w:szCs w:val="24"/>
        </w:rPr>
        <w:t>Scatter</w:t>
      </w:r>
      <w:r>
        <w:rPr>
          <w:rFonts w:ascii="Times New Roman" w:hAnsi="Times New Roman" w:cs="Times New Roman"/>
          <w:sz w:val="24"/>
          <w:szCs w:val="24"/>
        </w:rPr>
        <w:t xml:space="preserve"> plots and </w:t>
      </w:r>
      <w:r w:rsidRPr="009476AE">
        <w:rPr>
          <w:rFonts w:ascii="Times New Roman" w:hAnsi="Times New Roman" w:cs="Times New Roman"/>
          <w:sz w:val="24"/>
          <w:szCs w:val="24"/>
        </w:rPr>
        <w:t>corresponding</w:t>
      </w:r>
      <w:r>
        <w:rPr>
          <w:rFonts w:ascii="Times New Roman" w:hAnsi="Times New Roman" w:cs="Times New Roman"/>
          <w:sz w:val="24"/>
          <w:szCs w:val="24"/>
        </w:rPr>
        <w:t xml:space="preserve"> </w:t>
      </w:r>
      <w:r w:rsidRPr="00625B92">
        <w:rPr>
          <w:rFonts w:ascii="Times New Roman" w:hAnsi="Times New Roman" w:cs="Times New Roman"/>
          <w:i/>
          <w:iCs/>
          <w:sz w:val="24"/>
          <w:szCs w:val="24"/>
        </w:rPr>
        <w:t>R</w:t>
      </w:r>
      <w:r w:rsidRPr="00625B92">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values </w:t>
      </w:r>
      <w:r w:rsidRPr="009476AE">
        <w:rPr>
          <w:rFonts w:ascii="Times New Roman" w:hAnsi="Times New Roman" w:cs="Times New Roman"/>
          <w:sz w:val="24"/>
          <w:szCs w:val="24"/>
        </w:rPr>
        <w:t>comparing</w:t>
      </w:r>
      <w:r>
        <w:rPr>
          <w:rFonts w:ascii="Times New Roman" w:hAnsi="Times New Roman" w:cs="Times New Roman"/>
          <w:sz w:val="24"/>
          <w:szCs w:val="24"/>
        </w:rPr>
        <w:t xml:space="preserve"> </w:t>
      </w:r>
      <w:proofErr w:type="spellStart"/>
      <w:r w:rsidRPr="00E71F34">
        <w:rPr>
          <w:rFonts w:ascii="Times New Roman" w:hAnsi="Times New Roman" w:cs="Times New Roman"/>
          <w:sz w:val="24"/>
          <w:szCs w:val="24"/>
        </w:rPr>
        <w:t>GBBEPx</w:t>
      </w:r>
      <w:proofErr w:type="spellEnd"/>
      <w:r w:rsidRPr="00E71F34">
        <w:rPr>
          <w:rFonts w:ascii="Times New Roman" w:hAnsi="Times New Roman" w:cs="Times New Roman"/>
          <w:sz w:val="24"/>
          <w:szCs w:val="24"/>
        </w:rPr>
        <w:t xml:space="preserve"> CO</w:t>
      </w:r>
      <w:r w:rsidRPr="00625B92">
        <w:rPr>
          <w:rFonts w:ascii="Times New Roman" w:hAnsi="Times New Roman" w:cs="Times New Roman"/>
          <w:sz w:val="24"/>
          <w:szCs w:val="24"/>
          <w:vertAlign w:val="subscript"/>
        </w:rPr>
        <w:t>2</w:t>
      </w:r>
      <w:r w:rsidRPr="00E71F34">
        <w:rPr>
          <w:rFonts w:ascii="Times New Roman" w:hAnsi="Times New Roman" w:cs="Times New Roman"/>
          <w:sz w:val="24"/>
          <w:szCs w:val="24"/>
        </w:rPr>
        <w:t xml:space="preserve"> cropland biomass-burning emission (Mt</w:t>
      </w:r>
      <w:r w:rsidR="000076C7">
        <w:rPr>
          <w:rFonts w:ascii="Times New Roman" w:hAnsi="Times New Roman" w:cs="Times New Roman"/>
          <w:sz w:val="24"/>
          <w:szCs w:val="24"/>
        </w:rPr>
        <w:t>, after Z-</w:t>
      </w:r>
      <w:r w:rsidR="00F150AD">
        <w:rPr>
          <w:rFonts w:ascii="Times New Roman" w:hAnsi="Times New Roman" w:cs="Times New Roman"/>
          <w:sz w:val="24"/>
          <w:szCs w:val="24"/>
        </w:rPr>
        <w:t>score)</w:t>
      </w:r>
      <w:r>
        <w:rPr>
          <w:rFonts w:ascii="Times New Roman" w:hAnsi="Times New Roman" w:cs="Times New Roman"/>
          <w:sz w:val="24"/>
          <w:szCs w:val="24"/>
        </w:rPr>
        <w:t xml:space="preserve"> and </w:t>
      </w:r>
      <w:r w:rsidRPr="00E71F34">
        <w:rPr>
          <w:rFonts w:ascii="Times New Roman" w:hAnsi="Times New Roman" w:cs="Times New Roman"/>
          <w:sz w:val="24"/>
          <w:szCs w:val="24"/>
        </w:rPr>
        <w:t>GWIS GHGI IPCC CO</w:t>
      </w:r>
      <w:r w:rsidRPr="00625B92">
        <w:rPr>
          <w:rFonts w:ascii="Times New Roman" w:hAnsi="Times New Roman" w:cs="Times New Roman"/>
          <w:sz w:val="24"/>
          <w:szCs w:val="24"/>
          <w:vertAlign w:val="subscript"/>
        </w:rPr>
        <w:t>2</w:t>
      </w:r>
      <w:r w:rsidRPr="00E71F34">
        <w:rPr>
          <w:rFonts w:ascii="Times New Roman" w:hAnsi="Times New Roman" w:cs="Times New Roman"/>
          <w:sz w:val="24"/>
          <w:szCs w:val="24"/>
        </w:rPr>
        <w:t xml:space="preserve"> cropland biomass-burning emission (Mt</w:t>
      </w:r>
      <w:r w:rsidR="000076C7">
        <w:rPr>
          <w:rFonts w:ascii="Times New Roman" w:hAnsi="Times New Roman" w:cs="Times New Roman"/>
          <w:sz w:val="24"/>
          <w:szCs w:val="24"/>
        </w:rPr>
        <w:t xml:space="preserve">, </w:t>
      </w:r>
      <w:r w:rsidR="000076C7" w:rsidRPr="000076C7">
        <w:rPr>
          <w:rFonts w:ascii="Times New Roman" w:hAnsi="Times New Roman" w:cs="Times New Roman"/>
          <w:sz w:val="24"/>
          <w:szCs w:val="24"/>
        </w:rPr>
        <w:t>after Z-score</w:t>
      </w:r>
      <w:r w:rsidRPr="00E71F34">
        <w:rPr>
          <w:rFonts w:ascii="Times New Roman" w:hAnsi="Times New Roman" w:cs="Times New Roman"/>
          <w:sz w:val="24"/>
          <w:szCs w:val="24"/>
        </w:rPr>
        <w:t>)</w:t>
      </w:r>
      <w:r>
        <w:rPr>
          <w:rFonts w:ascii="Times New Roman" w:hAnsi="Times New Roman" w:cs="Times New Roman"/>
          <w:sz w:val="24"/>
          <w:szCs w:val="24"/>
        </w:rPr>
        <w:t xml:space="preserve"> from 2003 to 2023 for the top 20 CBBE countries. </w:t>
      </w:r>
      <w:r w:rsidRPr="009476AE">
        <w:rPr>
          <w:rFonts w:ascii="Times New Roman" w:hAnsi="Times New Roman" w:cs="Times New Roman"/>
          <w:sz w:val="24"/>
          <w:szCs w:val="24"/>
        </w:rPr>
        <w:t>Each black dot represents annual emission data for a given year.</w:t>
      </w:r>
      <w:r w:rsidR="000076C7">
        <w:rPr>
          <w:rFonts w:ascii="Times New Roman" w:hAnsi="Times New Roman" w:cs="Times New Roman"/>
          <w:sz w:val="24"/>
          <w:szCs w:val="24"/>
        </w:rPr>
        <w:t xml:space="preserve"> </w:t>
      </w:r>
      <w:r w:rsidR="000076C7" w:rsidRPr="000076C7">
        <w:rPr>
          <w:rFonts w:ascii="Times New Roman" w:hAnsi="Times New Roman" w:cs="Times New Roman"/>
          <w:sz w:val="24"/>
          <w:szCs w:val="24"/>
        </w:rPr>
        <w:t xml:space="preserve">The dashed line </w:t>
      </w:r>
      <w:r w:rsidR="000076C7">
        <w:rPr>
          <w:rFonts w:ascii="Times New Roman" w:hAnsi="Times New Roman" w:cs="Times New Roman"/>
          <w:sz w:val="24"/>
          <w:szCs w:val="24"/>
        </w:rPr>
        <w:t>show</w:t>
      </w:r>
      <w:r w:rsidR="000076C7" w:rsidRPr="000076C7">
        <w:rPr>
          <w:rFonts w:ascii="Times New Roman" w:hAnsi="Times New Roman" w:cs="Times New Roman"/>
          <w:sz w:val="24"/>
          <w:szCs w:val="24"/>
        </w:rPr>
        <w:t>s the regression line.</w:t>
      </w:r>
    </w:p>
    <w:p w14:paraId="734FAAA0" w14:textId="77777777" w:rsidR="00B92C36" w:rsidRDefault="00B92C36" w:rsidP="00B92C36">
      <w:pPr>
        <w:rPr>
          <w:rFonts w:ascii="Times New Roman" w:hAnsi="Times New Roman" w:cs="Times New Roman"/>
          <w:sz w:val="24"/>
          <w:szCs w:val="24"/>
        </w:rPr>
      </w:pPr>
      <w:r>
        <w:rPr>
          <w:noProof/>
          <w:lang w:eastAsia="en-US"/>
        </w:rPr>
        <w:lastRenderedPageBreak/>
        <w:drawing>
          <wp:inline distT="0" distB="0" distL="0" distR="0" wp14:anchorId="479BCC4F" wp14:editId="3EF9BE14">
            <wp:extent cx="5943600" cy="3190240"/>
            <wp:effectExtent l="0" t="0" r="0" b="0"/>
            <wp:docPr id="1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221" name="Picture 1" descr="A map of the wor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90240"/>
                    </a:xfrm>
                    <a:prstGeom prst="rect">
                      <a:avLst/>
                    </a:prstGeom>
                    <a:noFill/>
                    <a:ln>
                      <a:noFill/>
                    </a:ln>
                  </pic:spPr>
                </pic:pic>
              </a:graphicData>
            </a:graphic>
          </wp:inline>
        </w:drawing>
      </w:r>
    </w:p>
    <w:p w14:paraId="5251A33A" w14:textId="5EA308A6" w:rsidR="00B92C36" w:rsidRDefault="00B92C36" w:rsidP="00B92C36">
      <w:pPr>
        <w:rPr>
          <w:rFonts w:ascii="Times New Roman" w:hAnsi="Times New Roman" w:cs="Times New Roman"/>
          <w:sz w:val="24"/>
          <w:szCs w:val="24"/>
        </w:rPr>
      </w:pPr>
      <w:r w:rsidRPr="002E6239">
        <w:rPr>
          <w:rFonts w:ascii="Times New Roman" w:hAnsi="Times New Roman" w:cs="Times New Roman"/>
          <w:b/>
          <w:bCs/>
          <w:sz w:val="24"/>
          <w:szCs w:val="24"/>
        </w:rPr>
        <w:t>Figure S</w:t>
      </w:r>
      <w:r w:rsidR="001B77B7" w:rsidRPr="002E6239">
        <w:rPr>
          <w:rFonts w:ascii="Times New Roman" w:hAnsi="Times New Roman" w:cs="Times New Roman"/>
          <w:b/>
          <w:bCs/>
          <w:sz w:val="24"/>
          <w:szCs w:val="24"/>
        </w:rPr>
        <w:t>3</w:t>
      </w:r>
      <w:r>
        <w:rPr>
          <w:rFonts w:ascii="Times New Roman" w:hAnsi="Times New Roman" w:cs="Times New Roman"/>
          <w:sz w:val="24"/>
          <w:szCs w:val="24"/>
        </w:rPr>
        <w:t xml:space="preserve">. </w:t>
      </w:r>
      <w:r w:rsidRPr="00A90AB6">
        <w:rPr>
          <w:rFonts w:ascii="Times New Roman" w:hAnsi="Times New Roman" w:cs="Times New Roman"/>
          <w:sz w:val="24"/>
          <w:szCs w:val="24"/>
        </w:rPr>
        <w:t xml:space="preserve">World map of countries or territories by Human Development Index </w:t>
      </w:r>
      <w:r>
        <w:rPr>
          <w:rFonts w:ascii="Times New Roman" w:hAnsi="Times New Roman" w:cs="Times New Roman"/>
          <w:sz w:val="24"/>
          <w:szCs w:val="24"/>
        </w:rPr>
        <w:t xml:space="preserve">in 2022 </w:t>
      </w:r>
      <w:r w:rsidRPr="00A90AB6">
        <w:rPr>
          <w:rFonts w:ascii="Times New Roman" w:hAnsi="Times New Roman" w:cs="Times New Roman"/>
          <w:sz w:val="24"/>
          <w:szCs w:val="24"/>
        </w:rPr>
        <w:t>(https://en.wikipedia.org/wiki/List_of_countries_by_Human_Development_Index).</w:t>
      </w:r>
    </w:p>
    <w:p w14:paraId="20EFBF84" w14:textId="77777777" w:rsidR="00B92C36" w:rsidRDefault="00B92C36" w:rsidP="00B92C36">
      <w:pPr>
        <w:rPr>
          <w:rFonts w:ascii="Times New Roman" w:hAnsi="Times New Roman" w:cs="Times New Roman"/>
          <w:sz w:val="24"/>
          <w:szCs w:val="24"/>
        </w:rPr>
      </w:pPr>
    </w:p>
    <w:p w14:paraId="2892DD75" w14:textId="77777777" w:rsidR="00B92C36" w:rsidRDefault="00B92C36" w:rsidP="00B92C36">
      <w:pPr>
        <w:rPr>
          <w:rFonts w:ascii="Times New Roman" w:hAnsi="Times New Roman" w:cs="Times New Roman"/>
          <w:sz w:val="24"/>
          <w:szCs w:val="24"/>
        </w:rPr>
      </w:pPr>
      <w:r>
        <w:rPr>
          <w:noProof/>
          <w:lang w:eastAsia="en-US"/>
        </w:rPr>
        <w:lastRenderedPageBreak/>
        <w:drawing>
          <wp:inline distT="0" distB="0" distL="0" distR="0" wp14:anchorId="0DFDD4C5" wp14:editId="5DD83253">
            <wp:extent cx="5928261" cy="5399848"/>
            <wp:effectExtent l="0" t="0" r="0" b="0"/>
            <wp:docPr id="1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map of the wor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8261" cy="5399848"/>
                    </a:xfrm>
                    <a:prstGeom prst="rect">
                      <a:avLst/>
                    </a:prstGeom>
                    <a:noFill/>
                    <a:ln>
                      <a:noFill/>
                    </a:ln>
                  </pic:spPr>
                </pic:pic>
              </a:graphicData>
            </a:graphic>
          </wp:inline>
        </w:drawing>
      </w:r>
    </w:p>
    <w:p w14:paraId="25469551" w14:textId="485C45D3" w:rsidR="00B92C36" w:rsidRDefault="00B92C36" w:rsidP="00B92C36">
      <w:pPr>
        <w:rPr>
          <w:rFonts w:ascii="Times New Roman" w:hAnsi="Times New Roman" w:cs="Times New Roman"/>
          <w:sz w:val="24"/>
          <w:szCs w:val="24"/>
        </w:rPr>
      </w:pPr>
      <w:r w:rsidRPr="002E6239">
        <w:rPr>
          <w:rFonts w:ascii="Times New Roman" w:hAnsi="Times New Roman" w:cs="Times New Roman"/>
          <w:b/>
          <w:bCs/>
          <w:sz w:val="24"/>
          <w:szCs w:val="24"/>
        </w:rPr>
        <w:t>Figure S</w:t>
      </w:r>
      <w:r w:rsidR="001B77B7" w:rsidRPr="002E6239">
        <w:rPr>
          <w:rFonts w:ascii="Times New Roman" w:hAnsi="Times New Roman" w:cs="Times New Roman"/>
          <w:b/>
          <w:bCs/>
          <w:sz w:val="24"/>
          <w:szCs w:val="24"/>
        </w:rPr>
        <w:t>4</w:t>
      </w:r>
      <w:r>
        <w:rPr>
          <w:rFonts w:ascii="Times New Roman" w:hAnsi="Times New Roman" w:cs="Times New Roman"/>
          <w:sz w:val="24"/>
          <w:szCs w:val="24"/>
        </w:rPr>
        <w:t>. The stable cropland pixels in 0.1</w:t>
      </w:r>
      <m:oMath>
        <m:r>
          <w:rPr>
            <w:rFonts w:ascii="Cambria Math" w:hAnsi="Cambria Math" w:cs="Times New Roman"/>
            <w:sz w:val="24"/>
            <w:szCs w:val="24"/>
          </w:rPr>
          <m:t>°×</m:t>
        </m:r>
      </m:oMath>
      <w:r w:rsidR="0062533D">
        <w:rPr>
          <w:rFonts w:ascii="Times New Roman" w:hAnsi="Times New Roman" w:cs="Times New Roman"/>
          <w:sz w:val="24"/>
          <w:szCs w:val="24"/>
        </w:rPr>
        <w:t xml:space="preserve"> </w:t>
      </w:r>
      <w:r>
        <w:rPr>
          <w:rFonts w:ascii="Times New Roman" w:hAnsi="Times New Roman" w:cs="Times New Roman"/>
          <w:sz w:val="24"/>
          <w:szCs w:val="24"/>
        </w:rPr>
        <w:t>0.1</w:t>
      </w:r>
      <m:oMath>
        <m:r>
          <w:rPr>
            <w:rFonts w:ascii="Cambria Math" w:hAnsi="Cambria Math" w:cs="Times New Roman"/>
            <w:sz w:val="24"/>
            <w:szCs w:val="24"/>
          </w:rPr>
          <m:t>°</m:t>
        </m:r>
      </m:oMath>
      <w:r>
        <w:rPr>
          <w:rFonts w:ascii="Times New Roman" w:hAnsi="Times New Roman" w:cs="Times New Roman"/>
          <w:sz w:val="24"/>
          <w:szCs w:val="24"/>
        </w:rPr>
        <w:t xml:space="preserve"> spatial resolution with cropland proportion equal to or higher than 50% within the pixel in each year from 2000 to 2023 worldwide. </w:t>
      </w:r>
      <w:r w:rsidRPr="00D7636A">
        <w:rPr>
          <w:rFonts w:ascii="Times New Roman" w:hAnsi="Times New Roman" w:cs="Times New Roman"/>
          <w:b/>
          <w:bCs/>
          <w:sz w:val="24"/>
          <w:szCs w:val="24"/>
        </w:rPr>
        <w:t>a</w:t>
      </w:r>
      <w:r>
        <w:rPr>
          <w:rFonts w:ascii="Times New Roman" w:hAnsi="Times New Roman" w:cs="Times New Roman"/>
          <w:sz w:val="24"/>
          <w:szCs w:val="24"/>
        </w:rPr>
        <w:t>, cropland pixels (89910</w:t>
      </w:r>
      <w:r w:rsidRPr="00EB3B4F">
        <w:rPr>
          <w:rFonts w:ascii="Times New Roman" w:hAnsi="Times New Roman" w:cs="Times New Roman"/>
          <w:sz w:val="24"/>
          <w:szCs w:val="24"/>
        </w:rPr>
        <w:t xml:space="preserve"> pixels</w:t>
      </w:r>
      <w:r>
        <w:rPr>
          <w:rFonts w:ascii="Times New Roman" w:hAnsi="Times New Roman" w:cs="Times New Roman"/>
          <w:sz w:val="24"/>
          <w:szCs w:val="24"/>
        </w:rPr>
        <w:t xml:space="preserve">) based on the 30m Landsat dataset from 2000 to 2019, </w:t>
      </w:r>
      <w:r w:rsidRPr="00D7636A">
        <w:rPr>
          <w:rFonts w:ascii="Times New Roman" w:hAnsi="Times New Roman" w:cs="Times New Roman"/>
          <w:b/>
          <w:bCs/>
          <w:sz w:val="24"/>
          <w:szCs w:val="24"/>
        </w:rPr>
        <w:t>b</w:t>
      </w:r>
      <w:r>
        <w:rPr>
          <w:rFonts w:ascii="Times New Roman" w:hAnsi="Times New Roman" w:cs="Times New Roman"/>
          <w:sz w:val="24"/>
          <w:szCs w:val="24"/>
        </w:rPr>
        <w:t>, cropland pixels (112390</w:t>
      </w:r>
      <w:r w:rsidRPr="00EB3B4F">
        <w:rPr>
          <w:rFonts w:ascii="Times New Roman" w:hAnsi="Times New Roman" w:cs="Times New Roman"/>
          <w:sz w:val="24"/>
          <w:szCs w:val="24"/>
        </w:rPr>
        <w:t xml:space="preserve"> pixels</w:t>
      </w:r>
      <w:r>
        <w:rPr>
          <w:rFonts w:ascii="Times New Roman" w:hAnsi="Times New Roman" w:cs="Times New Roman"/>
          <w:sz w:val="24"/>
          <w:szCs w:val="24"/>
        </w:rPr>
        <w:t xml:space="preserve">) based on the 500m MODIS IGBP dataset from 2003 to 2023, </w:t>
      </w:r>
      <w:r w:rsidRPr="00D7636A">
        <w:rPr>
          <w:rFonts w:ascii="Times New Roman" w:hAnsi="Times New Roman" w:cs="Times New Roman"/>
          <w:b/>
          <w:bCs/>
          <w:sz w:val="24"/>
          <w:szCs w:val="24"/>
        </w:rPr>
        <w:t>c</w:t>
      </w:r>
      <w:r>
        <w:rPr>
          <w:rFonts w:ascii="Times New Roman" w:hAnsi="Times New Roman" w:cs="Times New Roman"/>
          <w:sz w:val="24"/>
          <w:szCs w:val="24"/>
        </w:rPr>
        <w:t>, cropland pixels (</w:t>
      </w:r>
      <w:r w:rsidRPr="00EB3B4F">
        <w:rPr>
          <w:rFonts w:ascii="Times New Roman" w:hAnsi="Times New Roman" w:cs="Times New Roman"/>
          <w:sz w:val="24"/>
          <w:szCs w:val="24"/>
        </w:rPr>
        <w:t>162432 pixels</w:t>
      </w:r>
      <w:r>
        <w:rPr>
          <w:rFonts w:ascii="Times New Roman" w:hAnsi="Times New Roman" w:cs="Times New Roman"/>
          <w:sz w:val="24"/>
          <w:szCs w:val="24"/>
        </w:rPr>
        <w:t xml:space="preserve">) based on the 300m ICDR UN-LCCS dataset from 2003 to 2020, </w:t>
      </w:r>
      <w:r w:rsidRPr="00D7636A">
        <w:rPr>
          <w:rFonts w:ascii="Times New Roman" w:hAnsi="Times New Roman" w:cs="Times New Roman"/>
          <w:b/>
          <w:bCs/>
          <w:sz w:val="24"/>
          <w:szCs w:val="24"/>
        </w:rPr>
        <w:t>d</w:t>
      </w:r>
      <w:r>
        <w:rPr>
          <w:rFonts w:ascii="Times New Roman" w:hAnsi="Times New Roman" w:cs="Times New Roman"/>
          <w:sz w:val="24"/>
          <w:szCs w:val="24"/>
        </w:rPr>
        <w:t xml:space="preserve">, overlay </w:t>
      </w:r>
      <w:r w:rsidRPr="00D7636A">
        <w:rPr>
          <w:rFonts w:ascii="Times New Roman" w:hAnsi="Times New Roman" w:cs="Times New Roman"/>
          <w:sz w:val="24"/>
          <w:szCs w:val="24"/>
        </w:rPr>
        <w:t>cropland pixels</w:t>
      </w:r>
      <w:r>
        <w:rPr>
          <w:rFonts w:ascii="Times New Roman" w:hAnsi="Times New Roman" w:cs="Times New Roman"/>
          <w:sz w:val="24"/>
          <w:szCs w:val="24"/>
        </w:rPr>
        <w:t xml:space="preserve"> based on the above three datasets, </w:t>
      </w:r>
      <w:r>
        <w:rPr>
          <w:rFonts w:ascii="Times New Roman" w:hAnsi="Times New Roman" w:cs="Times New Roman"/>
          <w:b/>
          <w:bCs/>
          <w:sz w:val="24"/>
          <w:szCs w:val="24"/>
        </w:rPr>
        <w:t>e</w:t>
      </w:r>
      <w:r>
        <w:rPr>
          <w:rFonts w:ascii="Times New Roman" w:hAnsi="Times New Roman" w:cs="Times New Roman"/>
          <w:sz w:val="24"/>
          <w:szCs w:val="24"/>
        </w:rPr>
        <w:t xml:space="preserve"> </w:t>
      </w:r>
      <w:r w:rsidRPr="00B77C05">
        <w:rPr>
          <w:rFonts w:ascii="Times New Roman" w:hAnsi="Times New Roman" w:cs="Times New Roman"/>
          <w:sz w:val="24"/>
          <w:szCs w:val="24"/>
        </w:rPr>
        <w:t xml:space="preserve">cropland pixels </w:t>
      </w:r>
      <w:r>
        <w:rPr>
          <w:rFonts w:ascii="Times New Roman" w:hAnsi="Times New Roman" w:cs="Times New Roman"/>
          <w:sz w:val="24"/>
          <w:szCs w:val="24"/>
        </w:rPr>
        <w:t>(</w:t>
      </w:r>
      <w:r w:rsidRPr="00CA4B25">
        <w:rPr>
          <w:rFonts w:ascii="Times New Roman" w:hAnsi="Times New Roman" w:cs="Times New Roman"/>
          <w:sz w:val="24"/>
          <w:szCs w:val="24"/>
        </w:rPr>
        <w:t>113680</w:t>
      </w:r>
      <w:r>
        <w:rPr>
          <w:rFonts w:ascii="Times New Roman" w:hAnsi="Times New Roman" w:cs="Times New Roman"/>
          <w:sz w:val="24"/>
          <w:szCs w:val="24"/>
        </w:rPr>
        <w:t xml:space="preserve"> </w:t>
      </w:r>
      <w:r w:rsidRPr="00CA4B25">
        <w:rPr>
          <w:rFonts w:ascii="Times New Roman" w:hAnsi="Times New Roman" w:cs="Times New Roman"/>
          <w:sz w:val="24"/>
          <w:szCs w:val="24"/>
        </w:rPr>
        <w:t>pixels</w:t>
      </w:r>
      <w:r>
        <w:rPr>
          <w:rFonts w:ascii="Times New Roman" w:hAnsi="Times New Roman" w:cs="Times New Roman"/>
          <w:sz w:val="24"/>
          <w:szCs w:val="24"/>
        </w:rPr>
        <w:t xml:space="preserve">) with an identification </w:t>
      </w:r>
      <w:r w:rsidRPr="00B77C05">
        <w:rPr>
          <w:rFonts w:ascii="Times New Roman" w:hAnsi="Times New Roman" w:cs="Times New Roman"/>
          <w:sz w:val="24"/>
          <w:szCs w:val="24"/>
        </w:rPr>
        <w:t>probability</w:t>
      </w:r>
      <w:r>
        <w:rPr>
          <w:rFonts w:ascii="Times New Roman" w:hAnsi="Times New Roman" w:cs="Times New Roman"/>
          <w:sz w:val="24"/>
          <w:szCs w:val="24"/>
        </w:rPr>
        <w:t xml:space="preserve"> higher than 66%, indicating that pixels were identified as cropland-dominated pixels every year from at least two datasets.  </w:t>
      </w:r>
    </w:p>
    <w:p w14:paraId="1FDB06AA" w14:textId="77777777" w:rsidR="00B92C36" w:rsidRDefault="00B92C36" w:rsidP="00B92C36">
      <w:pPr>
        <w:rPr>
          <w:rFonts w:ascii="Times New Roman" w:hAnsi="Times New Roman" w:cs="Times New Roman"/>
          <w:sz w:val="24"/>
          <w:szCs w:val="24"/>
        </w:rPr>
      </w:pPr>
    </w:p>
    <w:p w14:paraId="309B711D" w14:textId="77777777" w:rsidR="00B92C36" w:rsidRDefault="00B92C36" w:rsidP="00B92C36">
      <w:pPr>
        <w:rPr>
          <w:rFonts w:ascii="Times New Roman" w:hAnsi="Times New Roman" w:cs="Times New Roman"/>
          <w:sz w:val="24"/>
          <w:szCs w:val="24"/>
        </w:rPr>
      </w:pPr>
    </w:p>
    <w:p w14:paraId="564F38B4" w14:textId="77777777" w:rsidR="00B92C36" w:rsidRDefault="00B92C36" w:rsidP="00B92C36">
      <w:pPr>
        <w:rPr>
          <w:rFonts w:ascii="Times New Roman" w:hAnsi="Times New Roman" w:cs="Times New Roman"/>
          <w:sz w:val="24"/>
          <w:szCs w:val="24"/>
        </w:rPr>
      </w:pPr>
    </w:p>
    <w:p w14:paraId="1AB3805A" w14:textId="77777777" w:rsidR="00B92C36" w:rsidRDefault="00B92C36" w:rsidP="00C76AE8">
      <w:pPr>
        <w:rPr>
          <w:rFonts w:ascii="Times New Roman" w:hAnsi="Times New Roman" w:cs="Times New Roman"/>
          <w:sz w:val="24"/>
          <w:szCs w:val="24"/>
        </w:rPr>
      </w:pPr>
    </w:p>
    <w:p w14:paraId="71FF02D1"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160E1603" wp14:editId="356F3593">
            <wp:extent cx="5943365" cy="3181349"/>
            <wp:effectExtent l="0" t="0" r="635" b="635"/>
            <wp:docPr id="3" name="Picture 1" descr="A map of the world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map of the world with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365" cy="3181349"/>
                    </a:xfrm>
                    <a:prstGeom prst="rect">
                      <a:avLst/>
                    </a:prstGeom>
                    <a:noFill/>
                    <a:ln>
                      <a:noFill/>
                    </a:ln>
                  </pic:spPr>
                </pic:pic>
              </a:graphicData>
            </a:graphic>
          </wp:inline>
        </w:drawing>
      </w:r>
    </w:p>
    <w:p w14:paraId="5F1BFA5E" w14:textId="521F0D78"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5</w:t>
      </w:r>
      <w:r>
        <w:rPr>
          <w:rFonts w:ascii="Times New Roman" w:hAnsi="Times New Roman" w:cs="Times New Roman"/>
          <w:sz w:val="24"/>
          <w:szCs w:val="24"/>
        </w:rPr>
        <w:t>. M</w:t>
      </w:r>
      <w:r w:rsidRPr="00F04F9F">
        <w:rPr>
          <w:rFonts w:ascii="Times New Roman" w:hAnsi="Times New Roman" w:cs="Times New Roman"/>
          <w:sz w:val="24"/>
          <w:szCs w:val="24"/>
        </w:rPr>
        <w:t>ulti-year mean cropland</w:t>
      </w:r>
      <w:r>
        <w:rPr>
          <w:rFonts w:ascii="Times New Roman" w:hAnsi="Times New Roman" w:cs="Times New Roman"/>
          <w:sz w:val="24"/>
          <w:szCs w:val="24"/>
        </w:rPr>
        <w:t xml:space="preserve"> </w:t>
      </w:r>
      <w:r w:rsidRPr="00F04F9F">
        <w:rPr>
          <w:rFonts w:ascii="Times New Roman" w:hAnsi="Times New Roman" w:cs="Times New Roman"/>
          <w:sz w:val="24"/>
          <w:szCs w:val="24"/>
        </w:rPr>
        <w:t>biomass burning C</w:t>
      </w:r>
      <w:r>
        <w:rPr>
          <w:rFonts w:ascii="Times New Roman" w:hAnsi="Times New Roman" w:cs="Times New Roman"/>
          <w:sz w:val="24"/>
          <w:szCs w:val="24"/>
        </w:rPr>
        <w:t>H</w:t>
      </w:r>
      <w:r w:rsidRPr="00DC4804">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F04F9F">
        <w:rPr>
          <w:rFonts w:ascii="Times New Roman" w:hAnsi="Times New Roman" w:cs="Times New Roman"/>
          <w:sz w:val="24"/>
          <w:szCs w:val="24"/>
        </w:rPr>
        <w:t xml:space="preserve">emission </w:t>
      </w:r>
      <w:r>
        <w:rPr>
          <w:rFonts w:ascii="Times New Roman" w:hAnsi="Times New Roman" w:cs="Times New Roman"/>
          <w:sz w:val="24"/>
          <w:szCs w:val="24"/>
        </w:rPr>
        <w:t xml:space="preserve">at </w:t>
      </w:r>
      <w:r w:rsidRPr="008C117D">
        <w:rPr>
          <w:rFonts w:ascii="Times New Roman" w:hAnsi="Times New Roman" w:cs="Times New Roman"/>
          <w:sz w:val="24"/>
          <w:szCs w:val="24"/>
        </w:rPr>
        <w:t>countr</w:t>
      </w:r>
      <w:r>
        <w:rPr>
          <w:rFonts w:ascii="Times New Roman" w:hAnsi="Times New Roman" w:cs="Times New Roman"/>
          <w:sz w:val="24"/>
          <w:szCs w:val="24"/>
        </w:rPr>
        <w:t>y</w:t>
      </w:r>
      <w:r w:rsidRPr="008C117D">
        <w:rPr>
          <w:rFonts w:ascii="Times New Roman" w:hAnsi="Times New Roman" w:cs="Times New Roman"/>
          <w:sz w:val="24"/>
          <w:szCs w:val="24"/>
        </w:rPr>
        <w:t>/territor</w:t>
      </w:r>
      <w:r>
        <w:rPr>
          <w:rFonts w:ascii="Times New Roman" w:hAnsi="Times New Roman" w:cs="Times New Roman"/>
          <w:sz w:val="24"/>
          <w:szCs w:val="24"/>
        </w:rPr>
        <w:t xml:space="preserve">y scale and its trend from 2003 to 2023 </w:t>
      </w:r>
      <w:r w:rsidRPr="00F04F9F">
        <w:rPr>
          <w:rFonts w:ascii="Times New Roman" w:hAnsi="Times New Roman" w:cs="Times New Roman"/>
          <w:sz w:val="24"/>
          <w:szCs w:val="24"/>
        </w:rPr>
        <w:t>world</w:t>
      </w:r>
      <w:r>
        <w:rPr>
          <w:rFonts w:ascii="Times New Roman" w:hAnsi="Times New Roman" w:cs="Times New Roman"/>
          <w:sz w:val="24"/>
          <w:szCs w:val="24"/>
        </w:rPr>
        <w:t xml:space="preserve">wide, </w:t>
      </w:r>
      <w:r w:rsidRPr="00D03DF7">
        <w:rPr>
          <w:rFonts w:ascii="Times New Roman" w:hAnsi="Times New Roman" w:cs="Times New Roman"/>
          <w:b/>
          <w:bCs/>
          <w:sz w:val="24"/>
          <w:szCs w:val="24"/>
        </w:rPr>
        <w:t>a</w:t>
      </w:r>
      <w:r>
        <w:rPr>
          <w:rFonts w:ascii="Times New Roman" w:hAnsi="Times New Roman" w:cs="Times New Roman"/>
          <w:sz w:val="24"/>
          <w:szCs w:val="24"/>
        </w:rPr>
        <w:t>, m</w:t>
      </w:r>
      <w:r w:rsidRPr="00F04F9F">
        <w:rPr>
          <w:rFonts w:ascii="Times New Roman" w:hAnsi="Times New Roman" w:cs="Times New Roman"/>
          <w:sz w:val="24"/>
          <w:szCs w:val="24"/>
        </w:rPr>
        <w:t>ulti-year mean biomass burning C</w:t>
      </w:r>
      <w:r>
        <w:rPr>
          <w:rFonts w:ascii="Times New Roman" w:hAnsi="Times New Roman" w:cs="Times New Roman"/>
          <w:sz w:val="24"/>
          <w:szCs w:val="24"/>
        </w:rPr>
        <w:t>H</w:t>
      </w:r>
      <w:r>
        <w:rPr>
          <w:rFonts w:ascii="Times New Roman" w:hAnsi="Times New Roman" w:cs="Times New Roman"/>
          <w:sz w:val="24"/>
          <w:szCs w:val="24"/>
          <w:vertAlign w:val="subscript"/>
        </w:rPr>
        <w:t xml:space="preserve">4 </w:t>
      </w:r>
      <w:r w:rsidRPr="00F04F9F">
        <w:rPr>
          <w:rFonts w:ascii="Times New Roman" w:hAnsi="Times New Roman" w:cs="Times New Roman"/>
          <w:sz w:val="24"/>
          <w:szCs w:val="24"/>
        </w:rPr>
        <w:t>emission (</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3</w:t>
      </w:r>
      <w:r w:rsidRPr="00F04F9F">
        <w:rPr>
          <w:rFonts w:ascii="Times New Roman" w:hAnsi="Times New Roman" w:cs="Times New Roman"/>
          <w:sz w:val="24"/>
          <w:szCs w:val="24"/>
        </w:rPr>
        <w:t xml:space="preserve"> </w:t>
      </w:r>
      <w:r>
        <w:rPr>
          <w:rFonts w:ascii="Times New Roman" w:hAnsi="Times New Roman" w:cs="Times New Roman"/>
          <w:sz w:val="24"/>
          <w:szCs w:val="24"/>
        </w:rPr>
        <w:t>t</w:t>
      </w:r>
      <w:r w:rsidRPr="00F04F9F">
        <w:rPr>
          <w:rFonts w:ascii="Times New Roman" w:hAnsi="Times New Roman" w:cs="Times New Roman"/>
          <w:sz w:val="24"/>
          <w:szCs w:val="24"/>
        </w:rPr>
        <w:t>)</w:t>
      </w:r>
      <w:r>
        <w:rPr>
          <w:rFonts w:ascii="Times New Roman" w:hAnsi="Times New Roman" w:cs="Times New Roman"/>
          <w:sz w:val="24"/>
          <w:szCs w:val="24"/>
        </w:rPr>
        <w:t xml:space="preserve">, </w:t>
      </w:r>
      <w:r w:rsidRPr="00D03DF7">
        <w:rPr>
          <w:rFonts w:ascii="Times New Roman" w:hAnsi="Times New Roman" w:cs="Times New Roman"/>
          <w:b/>
          <w:bCs/>
          <w:sz w:val="24"/>
          <w:szCs w:val="24"/>
        </w:rPr>
        <w:t>b</w:t>
      </w:r>
      <w:r>
        <w:rPr>
          <w:rFonts w:ascii="Times New Roman" w:hAnsi="Times New Roman" w:cs="Times New Roman"/>
          <w:sz w:val="24"/>
          <w:szCs w:val="24"/>
        </w:rPr>
        <w:t>, m</w:t>
      </w:r>
      <w:r w:rsidRPr="00F04F9F">
        <w:rPr>
          <w:rFonts w:ascii="Times New Roman" w:hAnsi="Times New Roman" w:cs="Times New Roman"/>
          <w:sz w:val="24"/>
          <w:szCs w:val="24"/>
        </w:rPr>
        <w:t>ulti-year mean biomass burning C</w:t>
      </w:r>
      <w:r>
        <w:rPr>
          <w:rFonts w:ascii="Times New Roman" w:hAnsi="Times New Roman" w:cs="Times New Roman"/>
          <w:sz w:val="24"/>
          <w:szCs w:val="24"/>
        </w:rPr>
        <w:t>H</w:t>
      </w:r>
      <w:r>
        <w:rPr>
          <w:rFonts w:ascii="Times New Roman" w:hAnsi="Times New Roman" w:cs="Times New Roman"/>
          <w:sz w:val="24"/>
          <w:szCs w:val="24"/>
          <w:vertAlign w:val="subscript"/>
        </w:rPr>
        <w:t xml:space="preserve">4 </w:t>
      </w:r>
      <w:r w:rsidRPr="00F04F9F">
        <w:rPr>
          <w:rFonts w:ascii="Times New Roman" w:hAnsi="Times New Roman" w:cs="Times New Roman"/>
          <w:sz w:val="24"/>
          <w:szCs w:val="24"/>
        </w:rPr>
        <w:t xml:space="preserve">emission </w:t>
      </w:r>
      <w:r>
        <w:rPr>
          <w:rFonts w:ascii="Times New Roman" w:hAnsi="Times New Roman" w:cs="Times New Roman"/>
          <w:sz w:val="24"/>
          <w:szCs w:val="24"/>
        </w:rPr>
        <w:t xml:space="preserve">per unit cropland area </w:t>
      </w:r>
      <w:r w:rsidRPr="00F04F9F">
        <w:rPr>
          <w:rFonts w:ascii="Times New Roman" w:hAnsi="Times New Roman" w:cs="Times New Roman"/>
          <w:sz w:val="24"/>
          <w:szCs w:val="24"/>
        </w:rPr>
        <w:t>(</w:t>
      </w:r>
      <m:oMath>
        <m:r>
          <w:rPr>
            <w:rFonts w:ascii="Cambria Math" w:hAnsi="Cambria Math" w:cs="Times New Roman"/>
            <w:sz w:val="24"/>
            <w:szCs w:val="24"/>
          </w:rPr>
          <m:t>×</m:t>
        </m:r>
      </m:oMath>
      <w:r>
        <w:rPr>
          <w:rFonts w:ascii="Times New Roman" w:hAnsi="Times New Roman" w:cs="Times New Roman"/>
          <w:sz w:val="24"/>
          <w:szCs w:val="24"/>
        </w:rPr>
        <w:t>10</w:t>
      </w:r>
      <w:r w:rsidRPr="00C9502F">
        <w:rPr>
          <w:rFonts w:ascii="Times New Roman" w:hAnsi="Times New Roman" w:cs="Times New Roman"/>
          <w:sz w:val="24"/>
          <w:szCs w:val="24"/>
          <w:vertAlign w:val="superscript"/>
        </w:rPr>
        <w:t>2</w:t>
      </w:r>
      <w:r>
        <w:rPr>
          <w:rFonts w:ascii="Times New Roman" w:hAnsi="Times New Roman" w:cs="Times New Roman"/>
          <w:sz w:val="24"/>
          <w:szCs w:val="24"/>
        </w:rPr>
        <w:t xml:space="preserve"> kg/km</w:t>
      </w:r>
      <w:r w:rsidRPr="008406AB">
        <w:rPr>
          <w:rFonts w:ascii="Times New Roman" w:hAnsi="Times New Roman" w:cs="Times New Roman"/>
          <w:sz w:val="24"/>
          <w:szCs w:val="24"/>
          <w:vertAlign w:val="superscript"/>
        </w:rPr>
        <w:t>2</w:t>
      </w:r>
      <w:r w:rsidRPr="00F04F9F">
        <w:rPr>
          <w:rFonts w:ascii="Times New Roman" w:hAnsi="Times New Roman" w:cs="Times New Roman"/>
          <w:sz w:val="24"/>
          <w:szCs w:val="24"/>
        </w:rPr>
        <w:t>)</w:t>
      </w:r>
      <w:r>
        <w:rPr>
          <w:rFonts w:ascii="Times New Roman" w:hAnsi="Times New Roman" w:cs="Times New Roman"/>
          <w:sz w:val="24"/>
          <w:szCs w:val="24"/>
        </w:rPr>
        <w:t xml:space="preserve">, </w:t>
      </w:r>
      <w:r w:rsidRPr="00C208CF">
        <w:rPr>
          <w:rFonts w:ascii="Times New Roman" w:hAnsi="Times New Roman" w:cs="Times New Roman"/>
          <w:b/>
          <w:bCs/>
          <w:sz w:val="24"/>
          <w:szCs w:val="24"/>
        </w:rPr>
        <w:t>c</w:t>
      </w:r>
      <w:r>
        <w:rPr>
          <w:rFonts w:ascii="Times New Roman" w:hAnsi="Times New Roman" w:cs="Times New Roman"/>
          <w:sz w:val="24"/>
          <w:szCs w:val="24"/>
        </w:rPr>
        <w:t xml:space="preserve">, </w:t>
      </w:r>
      <w:r w:rsidRPr="00F04F9F">
        <w:rPr>
          <w:rFonts w:ascii="Times New Roman" w:hAnsi="Times New Roman" w:cs="Times New Roman"/>
          <w:sz w:val="24"/>
          <w:szCs w:val="24"/>
        </w:rPr>
        <w:t xml:space="preserve">TS-MK trend </w:t>
      </w:r>
      <w:r>
        <w:rPr>
          <w:rFonts w:ascii="Times New Roman" w:hAnsi="Times New Roman" w:cs="Times New Roman"/>
          <w:sz w:val="24"/>
          <w:szCs w:val="24"/>
        </w:rPr>
        <w:t>of a</w:t>
      </w:r>
      <w:r w:rsidRPr="00F04F9F">
        <w:rPr>
          <w:rFonts w:ascii="Times New Roman" w:hAnsi="Times New Roman" w:cs="Times New Roman"/>
          <w:sz w:val="24"/>
          <w:szCs w:val="24"/>
        </w:rPr>
        <w:t xml:space="preserve">nnual total biomass burning </w:t>
      </w:r>
      <w:r>
        <w:rPr>
          <w:rFonts w:ascii="Times New Roman" w:hAnsi="Times New Roman" w:cs="Times New Roman"/>
          <w:sz w:val="24"/>
          <w:szCs w:val="24"/>
        </w:rPr>
        <w:t>CH</w:t>
      </w:r>
      <w:r>
        <w:rPr>
          <w:rFonts w:ascii="Times New Roman" w:hAnsi="Times New Roman" w:cs="Times New Roman"/>
          <w:sz w:val="24"/>
          <w:szCs w:val="24"/>
          <w:vertAlign w:val="subscript"/>
        </w:rPr>
        <w:t>4</w:t>
      </w:r>
      <w:r w:rsidRPr="00F04F9F">
        <w:rPr>
          <w:rFonts w:ascii="Times New Roman" w:hAnsi="Times New Roman" w:cs="Times New Roman"/>
          <w:sz w:val="24"/>
          <w:szCs w:val="24"/>
        </w:rPr>
        <w:t xml:space="preserve"> emission (</w:t>
      </w:r>
      <m:oMath>
        <m:r>
          <w:rPr>
            <w:rFonts w:ascii="Cambria Math" w:hAnsi="Cambria Math" w:cs="Times New Roman"/>
            <w:sz w:val="24"/>
            <w:szCs w:val="24"/>
          </w:rPr>
          <m:t>×</m:t>
        </m:r>
      </m:oMath>
      <w:r w:rsidRPr="00F04F9F">
        <w:rPr>
          <w:rFonts w:ascii="Times New Roman" w:hAnsi="Times New Roman" w:cs="Times New Roman"/>
          <w:sz w:val="24"/>
          <w:szCs w:val="24"/>
        </w:rPr>
        <w:t xml:space="preserve">10 </w:t>
      </w:r>
      <w:r>
        <w:rPr>
          <w:rFonts w:ascii="Times New Roman" w:hAnsi="Times New Roman" w:cs="Times New Roman"/>
          <w:sz w:val="24"/>
          <w:szCs w:val="24"/>
        </w:rPr>
        <w:t>t</w:t>
      </w:r>
      <w:r w:rsidRPr="00F04F9F">
        <w:rPr>
          <w:rFonts w:ascii="Times New Roman" w:hAnsi="Times New Roman" w:cs="Times New Roman"/>
          <w:sz w:val="24"/>
          <w:szCs w:val="24"/>
        </w:rPr>
        <w:t>/year)</w:t>
      </w:r>
      <w:r>
        <w:rPr>
          <w:rFonts w:ascii="Times New Roman" w:hAnsi="Times New Roman" w:cs="Times New Roman"/>
          <w:sz w:val="24"/>
          <w:szCs w:val="24"/>
        </w:rPr>
        <w:t xml:space="preserve">, </w:t>
      </w:r>
      <w:r w:rsidRPr="00900B3B">
        <w:rPr>
          <w:rFonts w:ascii="Times New Roman" w:hAnsi="Times New Roman" w:cs="Times New Roman"/>
          <w:b/>
          <w:bCs/>
          <w:sz w:val="24"/>
          <w:szCs w:val="24"/>
        </w:rPr>
        <w:t>d</w:t>
      </w:r>
      <w:r>
        <w:rPr>
          <w:rFonts w:ascii="Times New Roman" w:hAnsi="Times New Roman" w:cs="Times New Roman"/>
          <w:sz w:val="24"/>
          <w:szCs w:val="24"/>
        </w:rPr>
        <w:t xml:space="preserve">, </w:t>
      </w:r>
      <w:r w:rsidRPr="00A66499">
        <w:rPr>
          <w:rFonts w:ascii="Times New Roman" w:hAnsi="Times New Roman" w:cs="Times New Roman"/>
          <w:sz w:val="24"/>
          <w:szCs w:val="24"/>
        </w:rPr>
        <w:t>significance</w:t>
      </w:r>
      <w:r>
        <w:rPr>
          <w:rFonts w:ascii="Times New Roman" w:hAnsi="Times New Roman" w:cs="Times New Roman"/>
          <w:sz w:val="24"/>
          <w:szCs w:val="24"/>
        </w:rPr>
        <w:t xml:space="preserve"> test of </w:t>
      </w:r>
      <w:r w:rsidRPr="00F04F9F">
        <w:rPr>
          <w:rFonts w:ascii="Times New Roman" w:hAnsi="Times New Roman" w:cs="Times New Roman"/>
          <w:sz w:val="24"/>
          <w:szCs w:val="24"/>
        </w:rPr>
        <w:t xml:space="preserve">TS-MK trend </w:t>
      </w:r>
      <w:r>
        <w:rPr>
          <w:rFonts w:ascii="Times New Roman" w:hAnsi="Times New Roman" w:cs="Times New Roman"/>
          <w:sz w:val="24"/>
          <w:szCs w:val="24"/>
        </w:rPr>
        <w:t>of a</w:t>
      </w:r>
      <w:r w:rsidRPr="00F04F9F">
        <w:rPr>
          <w:rFonts w:ascii="Times New Roman" w:hAnsi="Times New Roman" w:cs="Times New Roman"/>
          <w:sz w:val="24"/>
          <w:szCs w:val="24"/>
        </w:rPr>
        <w:t xml:space="preserve">nnual total biomass burning </w:t>
      </w:r>
      <w:r>
        <w:rPr>
          <w:rFonts w:ascii="Times New Roman" w:hAnsi="Times New Roman" w:cs="Times New Roman"/>
          <w:sz w:val="24"/>
          <w:szCs w:val="24"/>
        </w:rPr>
        <w:t>CH</w:t>
      </w:r>
      <w:r>
        <w:rPr>
          <w:rFonts w:ascii="Times New Roman" w:hAnsi="Times New Roman" w:cs="Times New Roman"/>
          <w:sz w:val="24"/>
          <w:szCs w:val="24"/>
          <w:vertAlign w:val="subscript"/>
        </w:rPr>
        <w:t>4</w:t>
      </w:r>
      <w:r w:rsidRPr="00F04F9F">
        <w:rPr>
          <w:rFonts w:ascii="Times New Roman" w:hAnsi="Times New Roman" w:cs="Times New Roman"/>
          <w:sz w:val="24"/>
          <w:szCs w:val="24"/>
        </w:rPr>
        <w:t xml:space="preserve"> emission</w:t>
      </w:r>
      <w:r>
        <w:rPr>
          <w:rFonts w:ascii="Times New Roman" w:hAnsi="Times New Roman" w:cs="Times New Roman"/>
          <w:sz w:val="24"/>
          <w:szCs w:val="24"/>
        </w:rPr>
        <w:t>.</w:t>
      </w:r>
    </w:p>
    <w:p w14:paraId="4F60DE76" w14:textId="77777777" w:rsidR="00C76AE8" w:rsidRDefault="00C76AE8" w:rsidP="00C76AE8">
      <w:pPr>
        <w:rPr>
          <w:rFonts w:ascii="Times New Roman" w:hAnsi="Times New Roman" w:cs="Times New Roman"/>
          <w:sz w:val="24"/>
          <w:szCs w:val="24"/>
        </w:rPr>
      </w:pPr>
    </w:p>
    <w:p w14:paraId="52432770" w14:textId="77777777" w:rsidR="00C76AE8" w:rsidRDefault="00C76AE8" w:rsidP="00C76AE8">
      <w:pPr>
        <w:rPr>
          <w:rFonts w:ascii="Times New Roman" w:hAnsi="Times New Roman" w:cs="Times New Roman"/>
          <w:sz w:val="24"/>
          <w:szCs w:val="24"/>
        </w:rPr>
      </w:pPr>
    </w:p>
    <w:p w14:paraId="754CD3F8" w14:textId="77777777" w:rsidR="00C76AE8" w:rsidRDefault="00C76AE8" w:rsidP="00C76AE8">
      <w:pPr>
        <w:rPr>
          <w:rFonts w:ascii="Times New Roman" w:hAnsi="Times New Roman" w:cs="Times New Roman"/>
          <w:sz w:val="24"/>
          <w:szCs w:val="24"/>
        </w:rPr>
      </w:pPr>
    </w:p>
    <w:p w14:paraId="1F6CBA98" w14:textId="77777777" w:rsidR="00C76AE8" w:rsidRDefault="00C76AE8" w:rsidP="00C76AE8">
      <w:pPr>
        <w:rPr>
          <w:rFonts w:ascii="Times New Roman" w:hAnsi="Times New Roman" w:cs="Times New Roman"/>
          <w:sz w:val="24"/>
          <w:szCs w:val="24"/>
        </w:rPr>
      </w:pPr>
    </w:p>
    <w:p w14:paraId="293F2978"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066722FF" wp14:editId="3DB634E7">
            <wp:extent cx="5943598" cy="6629936"/>
            <wp:effectExtent l="0" t="0" r="635" b="0"/>
            <wp:docPr id="4" name="Picture 1" descr="A group of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group of green lin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598" cy="6629936"/>
                    </a:xfrm>
                    <a:prstGeom prst="rect">
                      <a:avLst/>
                    </a:prstGeom>
                    <a:noFill/>
                    <a:ln>
                      <a:noFill/>
                    </a:ln>
                  </pic:spPr>
                </pic:pic>
              </a:graphicData>
            </a:graphic>
          </wp:inline>
        </w:drawing>
      </w:r>
    </w:p>
    <w:p w14:paraId="7726A8AC" w14:textId="21195050"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6</w:t>
      </w:r>
      <w:r>
        <w:rPr>
          <w:rFonts w:ascii="Times New Roman" w:hAnsi="Times New Roman" w:cs="Times New Roman"/>
          <w:sz w:val="24"/>
          <w:szCs w:val="24"/>
        </w:rPr>
        <w:t>. Inter-annual variations in CH</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emissions from cropland biomass burning in the 17 crucial </w:t>
      </w:r>
      <w:r w:rsidRPr="0094730B">
        <w:rPr>
          <w:rFonts w:ascii="Times New Roman" w:hAnsi="Times New Roman" w:cs="Times New Roman"/>
          <w:sz w:val="24"/>
          <w:szCs w:val="24"/>
        </w:rPr>
        <w:t>CBBE</w:t>
      </w:r>
      <w:r>
        <w:rPr>
          <w:rFonts w:ascii="Times New Roman" w:hAnsi="Times New Roman" w:cs="Times New Roman"/>
          <w:sz w:val="24"/>
          <w:szCs w:val="24"/>
        </w:rPr>
        <w:t xml:space="preserve"> countries from 2003 to 2023. The vertical line in the subfigures marked the evident short-term trend reversal year in these countries.  </w:t>
      </w:r>
      <w:r w:rsidRPr="00AD4D90">
        <w:rPr>
          <w:rFonts w:ascii="Times New Roman" w:hAnsi="Times New Roman" w:cs="Times New Roman"/>
          <w:sz w:val="24"/>
          <w:szCs w:val="24"/>
        </w:rPr>
        <w:t>The numbers in the sub-figures represent the slope of the trends in CH</w:t>
      </w:r>
      <w:r w:rsidR="007508D3" w:rsidRPr="007508D3">
        <w:rPr>
          <w:rFonts w:ascii="Times New Roman" w:hAnsi="Times New Roman" w:cs="Times New Roman"/>
          <w:sz w:val="24"/>
          <w:szCs w:val="24"/>
          <w:vertAlign w:val="subscript"/>
        </w:rPr>
        <w:t>4</w:t>
      </w:r>
      <w:r w:rsidRPr="00AD4D90">
        <w:rPr>
          <w:rFonts w:ascii="Times New Roman" w:hAnsi="Times New Roman" w:cs="Times New Roman"/>
          <w:sz w:val="24"/>
          <w:szCs w:val="24"/>
        </w:rPr>
        <w:t xml:space="preserve"> emissions and their corresponding significance levels.</w:t>
      </w:r>
    </w:p>
    <w:p w14:paraId="2121C4A6" w14:textId="77777777" w:rsidR="00C76AE8" w:rsidRDefault="00C76AE8" w:rsidP="00C76AE8">
      <w:pPr>
        <w:rPr>
          <w:rFonts w:ascii="Times New Roman" w:hAnsi="Times New Roman" w:cs="Times New Roman"/>
          <w:sz w:val="24"/>
          <w:szCs w:val="24"/>
        </w:rPr>
      </w:pPr>
    </w:p>
    <w:p w14:paraId="2781D904"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12185877" wp14:editId="4B0678D7">
            <wp:extent cx="5943599" cy="6629936"/>
            <wp:effectExtent l="0" t="0" r="635" b="0"/>
            <wp:docPr id="5"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aph of different types of data&#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599" cy="6629936"/>
                    </a:xfrm>
                    <a:prstGeom prst="rect">
                      <a:avLst/>
                    </a:prstGeom>
                    <a:noFill/>
                    <a:ln>
                      <a:noFill/>
                    </a:ln>
                  </pic:spPr>
                </pic:pic>
              </a:graphicData>
            </a:graphic>
          </wp:inline>
        </w:drawing>
      </w:r>
    </w:p>
    <w:p w14:paraId="3B6F3795" w14:textId="52E27C9E"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7</w:t>
      </w:r>
      <w:r>
        <w:rPr>
          <w:rFonts w:ascii="Times New Roman" w:hAnsi="Times New Roman" w:cs="Times New Roman"/>
          <w:sz w:val="24"/>
          <w:szCs w:val="24"/>
        </w:rPr>
        <w:t>. Inter-annual variations in CO</w:t>
      </w:r>
      <w:r w:rsidRPr="0018784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emission from cropland biomass burning and burned area in the 17 crucial </w:t>
      </w:r>
      <w:r w:rsidRPr="0094730B">
        <w:rPr>
          <w:rFonts w:ascii="Times New Roman" w:hAnsi="Times New Roman" w:cs="Times New Roman"/>
          <w:sz w:val="24"/>
          <w:szCs w:val="24"/>
        </w:rPr>
        <w:t>CBBE</w:t>
      </w:r>
      <w:r>
        <w:rPr>
          <w:rFonts w:ascii="Times New Roman" w:hAnsi="Times New Roman" w:cs="Times New Roman"/>
          <w:sz w:val="24"/>
          <w:szCs w:val="24"/>
        </w:rPr>
        <w:t xml:space="preserve"> countries from 2003 to 2023. </w:t>
      </w:r>
    </w:p>
    <w:p w14:paraId="34B433C2" w14:textId="77777777" w:rsidR="00C76AE8" w:rsidRDefault="00C76AE8" w:rsidP="00C76AE8">
      <w:pPr>
        <w:rPr>
          <w:rFonts w:ascii="Times New Roman" w:hAnsi="Times New Roman" w:cs="Times New Roman"/>
          <w:sz w:val="24"/>
          <w:szCs w:val="24"/>
        </w:rPr>
      </w:pPr>
    </w:p>
    <w:p w14:paraId="00327126"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52569F01" wp14:editId="601ECD77">
            <wp:extent cx="5943599" cy="7330252"/>
            <wp:effectExtent l="0" t="0" r="635" b="4445"/>
            <wp:docPr id="6"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map of the worl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599" cy="7330252"/>
                    </a:xfrm>
                    <a:prstGeom prst="rect">
                      <a:avLst/>
                    </a:prstGeom>
                    <a:noFill/>
                    <a:ln>
                      <a:noFill/>
                    </a:ln>
                  </pic:spPr>
                </pic:pic>
              </a:graphicData>
            </a:graphic>
          </wp:inline>
        </w:drawing>
      </w:r>
    </w:p>
    <w:p w14:paraId="2A2B5FDA" w14:textId="2F65AC9C"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8</w:t>
      </w:r>
      <w:r>
        <w:rPr>
          <w:rFonts w:ascii="Times New Roman" w:hAnsi="Times New Roman" w:cs="Times New Roman"/>
          <w:sz w:val="24"/>
          <w:szCs w:val="24"/>
        </w:rPr>
        <w:t xml:space="preserve">. </w:t>
      </w:r>
      <w:r w:rsidRPr="00F04F9F">
        <w:rPr>
          <w:rFonts w:ascii="Times New Roman" w:hAnsi="Times New Roman" w:cs="Times New Roman"/>
          <w:sz w:val="24"/>
          <w:szCs w:val="24"/>
        </w:rPr>
        <w:t>Multi-year mean biomass burning CO</w:t>
      </w:r>
      <w:r w:rsidRPr="00F04F9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F04F9F">
        <w:rPr>
          <w:rFonts w:ascii="Times New Roman" w:hAnsi="Times New Roman" w:cs="Times New Roman"/>
          <w:sz w:val="24"/>
          <w:szCs w:val="24"/>
        </w:rPr>
        <w:t xml:space="preserve">emission </w:t>
      </w:r>
      <w:r>
        <w:rPr>
          <w:rFonts w:ascii="Times New Roman" w:hAnsi="Times New Roman" w:cs="Times New Roman"/>
          <w:sz w:val="24"/>
          <w:szCs w:val="24"/>
        </w:rPr>
        <w:t xml:space="preserve">and its trend from 2003 to 2023 </w:t>
      </w:r>
      <w:r w:rsidRPr="00F04F9F">
        <w:rPr>
          <w:rFonts w:ascii="Times New Roman" w:hAnsi="Times New Roman" w:cs="Times New Roman"/>
          <w:sz w:val="24"/>
          <w:szCs w:val="24"/>
        </w:rPr>
        <w:t xml:space="preserve">in </w:t>
      </w:r>
      <w:r w:rsidRPr="00D1405D">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w:t>
      </w:r>
      <m:oMath>
        <m:r>
          <w:rPr>
            <w:rFonts w:ascii="Cambria Math" w:hAnsi="Cambria Math" w:cs="Times New Roman"/>
            <w:sz w:val="24"/>
            <w:szCs w:val="24"/>
          </w:rPr>
          <m:t>×</m:t>
        </m:r>
      </m:oMath>
      <w:r w:rsidRPr="00085070">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pixels</w:t>
      </w:r>
      <w:r>
        <w:rPr>
          <w:rFonts w:ascii="Times New Roman" w:hAnsi="Times New Roman" w:cs="Times New Roman"/>
          <w:sz w:val="24"/>
          <w:szCs w:val="24"/>
        </w:rPr>
        <w:t xml:space="preserve"> of </w:t>
      </w:r>
      <w:r w:rsidRPr="00F04F9F">
        <w:rPr>
          <w:rFonts w:ascii="Times New Roman" w:hAnsi="Times New Roman" w:cs="Times New Roman"/>
          <w:sz w:val="24"/>
          <w:szCs w:val="24"/>
        </w:rPr>
        <w:t>world croplands</w:t>
      </w:r>
      <w:r>
        <w:rPr>
          <w:rFonts w:ascii="Times New Roman" w:hAnsi="Times New Roman" w:cs="Times New Roman"/>
          <w:sz w:val="24"/>
          <w:szCs w:val="24"/>
        </w:rPr>
        <w:t xml:space="preserve">. </w:t>
      </w:r>
      <w:proofErr w:type="gramStart"/>
      <w:r w:rsidRPr="00D03DF7">
        <w:rPr>
          <w:rFonts w:ascii="Times New Roman" w:hAnsi="Times New Roman" w:cs="Times New Roman"/>
          <w:b/>
          <w:bCs/>
          <w:sz w:val="24"/>
          <w:szCs w:val="24"/>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m</w:t>
      </w:r>
      <w:r w:rsidRPr="00F04F9F">
        <w:rPr>
          <w:rFonts w:ascii="Times New Roman" w:hAnsi="Times New Roman" w:cs="Times New Roman"/>
          <w:sz w:val="24"/>
          <w:szCs w:val="24"/>
        </w:rPr>
        <w:t>ulti-year mean biomass burning CO</w:t>
      </w:r>
      <w:r w:rsidRPr="00F04F9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F04F9F">
        <w:rPr>
          <w:rFonts w:ascii="Times New Roman" w:hAnsi="Times New Roman" w:cs="Times New Roman"/>
          <w:sz w:val="24"/>
          <w:szCs w:val="24"/>
        </w:rPr>
        <w:t>emission (</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3</w:t>
      </w:r>
      <w:r w:rsidRPr="00F04F9F">
        <w:rPr>
          <w:rFonts w:ascii="Times New Roman" w:hAnsi="Times New Roman" w:cs="Times New Roman"/>
          <w:sz w:val="24"/>
          <w:szCs w:val="24"/>
        </w:rPr>
        <w:t xml:space="preserve"> </w:t>
      </w:r>
      <w:r>
        <w:rPr>
          <w:rFonts w:ascii="Times New Roman" w:hAnsi="Times New Roman" w:cs="Times New Roman"/>
          <w:sz w:val="24"/>
          <w:szCs w:val="24"/>
        </w:rPr>
        <w:t>t</w:t>
      </w:r>
      <w:r w:rsidRPr="00F04F9F">
        <w:rPr>
          <w:rFonts w:ascii="Times New Roman" w:hAnsi="Times New Roman" w:cs="Times New Roman"/>
          <w:sz w:val="24"/>
          <w:szCs w:val="24"/>
        </w:rPr>
        <w:t>)</w:t>
      </w:r>
      <w:r>
        <w:rPr>
          <w:rFonts w:ascii="Times New Roman" w:hAnsi="Times New Roman" w:cs="Times New Roman"/>
          <w:sz w:val="24"/>
          <w:szCs w:val="24"/>
        </w:rPr>
        <w:t xml:space="preserve">, </w:t>
      </w:r>
      <w:r w:rsidRPr="00D03DF7">
        <w:rPr>
          <w:rFonts w:ascii="Times New Roman" w:hAnsi="Times New Roman" w:cs="Times New Roman"/>
          <w:b/>
          <w:bCs/>
          <w:sz w:val="24"/>
          <w:szCs w:val="24"/>
        </w:rPr>
        <w:t>b</w:t>
      </w:r>
      <w:r>
        <w:rPr>
          <w:rFonts w:ascii="Times New Roman" w:hAnsi="Times New Roman" w:cs="Times New Roman"/>
          <w:sz w:val="24"/>
          <w:szCs w:val="24"/>
        </w:rPr>
        <w:t xml:space="preserve">, </w:t>
      </w:r>
      <w:r w:rsidRPr="00F04F9F">
        <w:rPr>
          <w:rFonts w:ascii="Times New Roman" w:hAnsi="Times New Roman" w:cs="Times New Roman"/>
          <w:sz w:val="24"/>
          <w:szCs w:val="24"/>
        </w:rPr>
        <w:t xml:space="preserve">TS-MK trend </w:t>
      </w:r>
      <w:r>
        <w:rPr>
          <w:rFonts w:ascii="Times New Roman" w:hAnsi="Times New Roman" w:cs="Times New Roman"/>
          <w:sz w:val="24"/>
          <w:szCs w:val="24"/>
        </w:rPr>
        <w:t>of a</w:t>
      </w:r>
      <w:r w:rsidRPr="00F04F9F">
        <w:rPr>
          <w:rFonts w:ascii="Times New Roman" w:hAnsi="Times New Roman" w:cs="Times New Roman"/>
          <w:sz w:val="24"/>
          <w:szCs w:val="24"/>
        </w:rPr>
        <w:t xml:space="preserve">nnual total biomass burning </w:t>
      </w:r>
      <w:r>
        <w:rPr>
          <w:rFonts w:ascii="Times New Roman" w:hAnsi="Times New Roman" w:cs="Times New Roman"/>
          <w:sz w:val="24"/>
          <w:szCs w:val="24"/>
        </w:rPr>
        <w:t>C</w:t>
      </w:r>
      <w:r w:rsidRPr="00F04F9F">
        <w:rPr>
          <w:rFonts w:ascii="Times New Roman" w:hAnsi="Times New Roman" w:cs="Times New Roman"/>
          <w:sz w:val="24"/>
          <w:szCs w:val="24"/>
        </w:rPr>
        <w:t>O</w:t>
      </w:r>
      <w:r w:rsidRPr="00F04F9F">
        <w:rPr>
          <w:rFonts w:ascii="Times New Roman" w:hAnsi="Times New Roman" w:cs="Times New Roman"/>
          <w:sz w:val="24"/>
          <w:szCs w:val="24"/>
          <w:vertAlign w:val="subscript"/>
        </w:rPr>
        <w:t>2</w:t>
      </w:r>
      <w:r w:rsidRPr="00F04F9F">
        <w:rPr>
          <w:rFonts w:ascii="Times New Roman" w:hAnsi="Times New Roman" w:cs="Times New Roman"/>
          <w:sz w:val="24"/>
          <w:szCs w:val="24"/>
        </w:rPr>
        <w:t xml:space="preserve"> emission (</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2</w:t>
      </w:r>
      <w:r w:rsidRPr="00F04F9F">
        <w:rPr>
          <w:rFonts w:ascii="Times New Roman" w:hAnsi="Times New Roman" w:cs="Times New Roman"/>
          <w:sz w:val="24"/>
          <w:szCs w:val="24"/>
        </w:rPr>
        <w:t xml:space="preserve"> </w:t>
      </w:r>
      <w:r>
        <w:rPr>
          <w:rFonts w:ascii="Times New Roman" w:hAnsi="Times New Roman" w:cs="Times New Roman"/>
          <w:sz w:val="24"/>
          <w:szCs w:val="24"/>
        </w:rPr>
        <w:t>t</w:t>
      </w:r>
      <w:r w:rsidRPr="00F04F9F">
        <w:rPr>
          <w:rFonts w:ascii="Times New Roman" w:hAnsi="Times New Roman" w:cs="Times New Roman"/>
          <w:sz w:val="24"/>
          <w:szCs w:val="24"/>
        </w:rPr>
        <w:t>/year)</w:t>
      </w:r>
      <w:r>
        <w:rPr>
          <w:rFonts w:ascii="Times New Roman" w:hAnsi="Times New Roman" w:cs="Times New Roman"/>
          <w:sz w:val="24"/>
          <w:szCs w:val="24"/>
        </w:rPr>
        <w:t xml:space="preserve">, </w:t>
      </w:r>
      <w:r w:rsidRPr="000A40DE">
        <w:rPr>
          <w:rFonts w:ascii="Times New Roman" w:hAnsi="Times New Roman" w:cs="Times New Roman"/>
          <w:b/>
          <w:bCs/>
          <w:sz w:val="24"/>
          <w:szCs w:val="24"/>
        </w:rPr>
        <w:t>c</w:t>
      </w:r>
      <w:r>
        <w:rPr>
          <w:rFonts w:ascii="Times New Roman" w:hAnsi="Times New Roman" w:cs="Times New Roman"/>
          <w:sz w:val="24"/>
          <w:szCs w:val="24"/>
        </w:rPr>
        <w:t>, the significant test of the trend.</w:t>
      </w:r>
    </w:p>
    <w:p w14:paraId="5D08E5A4"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18BD41D9" wp14:editId="2F93DFB9">
            <wp:extent cx="5941117" cy="3514090"/>
            <wp:effectExtent l="0" t="0" r="2540" b="0"/>
            <wp:docPr id="7" name="Picture 7"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different colored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1117" cy="3514090"/>
                    </a:xfrm>
                    <a:prstGeom prst="rect">
                      <a:avLst/>
                    </a:prstGeom>
                    <a:noFill/>
                    <a:ln>
                      <a:noFill/>
                    </a:ln>
                  </pic:spPr>
                </pic:pic>
              </a:graphicData>
            </a:graphic>
          </wp:inline>
        </w:drawing>
      </w:r>
    </w:p>
    <w:p w14:paraId="395EBCB0" w14:textId="733F8B0D"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9</w:t>
      </w:r>
      <w:r>
        <w:rPr>
          <w:rFonts w:ascii="Times New Roman" w:hAnsi="Times New Roman" w:cs="Times New Roman"/>
          <w:sz w:val="24"/>
          <w:szCs w:val="24"/>
        </w:rPr>
        <w:t xml:space="preserve">. Inter-annual variation in the yields of main crop types and greenness on maturity onset (EVI2 </w:t>
      </w:r>
      <w:r w:rsidRPr="00610C30">
        <w:rPr>
          <w:rFonts w:ascii="Times New Roman" w:hAnsi="Times New Roman" w:cs="Times New Roman"/>
          <w:sz w:val="24"/>
          <w:szCs w:val="24"/>
        </w:rPr>
        <w:t>maximum</w:t>
      </w:r>
      <w:r>
        <w:rPr>
          <w:rFonts w:ascii="Times New Roman" w:hAnsi="Times New Roman" w:cs="Times New Roman"/>
          <w:sz w:val="24"/>
          <w:szCs w:val="24"/>
        </w:rPr>
        <w:t xml:space="preserve">) after Z-Score from 2003 to 2022 in 9 huge agricultural countries. </w:t>
      </w:r>
    </w:p>
    <w:p w14:paraId="02798C4D" w14:textId="77777777" w:rsidR="00C76AE8" w:rsidRDefault="00C76AE8" w:rsidP="00C76AE8">
      <w:pPr>
        <w:rPr>
          <w:rFonts w:ascii="Times New Roman" w:hAnsi="Times New Roman" w:cs="Times New Roman"/>
          <w:sz w:val="24"/>
          <w:szCs w:val="24"/>
        </w:rPr>
      </w:pPr>
    </w:p>
    <w:p w14:paraId="0C0809B8"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56FA9765" wp14:editId="668ED9B4">
            <wp:extent cx="5924550" cy="7347165"/>
            <wp:effectExtent l="0" t="0" r="0" b="6350"/>
            <wp:docPr id="8" name="Picture 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map of the worl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4194" cy="7371526"/>
                    </a:xfrm>
                    <a:prstGeom prst="rect">
                      <a:avLst/>
                    </a:prstGeom>
                    <a:noFill/>
                    <a:ln>
                      <a:noFill/>
                    </a:ln>
                  </pic:spPr>
                </pic:pic>
              </a:graphicData>
            </a:graphic>
          </wp:inline>
        </w:drawing>
      </w:r>
    </w:p>
    <w:p w14:paraId="2B697D9D" w14:textId="67EE463A"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10</w:t>
      </w:r>
      <w:r>
        <w:rPr>
          <w:rFonts w:ascii="Times New Roman" w:hAnsi="Times New Roman" w:cs="Times New Roman"/>
          <w:sz w:val="24"/>
          <w:szCs w:val="24"/>
        </w:rPr>
        <w:t>.</w:t>
      </w:r>
      <w:r w:rsidRPr="00B37106">
        <w:rPr>
          <w:rFonts w:ascii="Times New Roman" w:hAnsi="Times New Roman" w:cs="Times New Roman"/>
          <w:sz w:val="24"/>
          <w:szCs w:val="24"/>
        </w:rPr>
        <w:t xml:space="preserve"> Multi-year median greenness (maximum</w:t>
      </w:r>
      <w:r>
        <w:rPr>
          <w:rFonts w:ascii="Times New Roman" w:hAnsi="Times New Roman" w:cs="Times New Roman"/>
          <w:sz w:val="24"/>
          <w:szCs w:val="24"/>
        </w:rPr>
        <w:t xml:space="preserve"> </w:t>
      </w:r>
      <w:r w:rsidRPr="00B37106">
        <w:rPr>
          <w:rFonts w:ascii="Times New Roman" w:hAnsi="Times New Roman" w:cs="Times New Roman"/>
          <w:sz w:val="24"/>
          <w:szCs w:val="24"/>
        </w:rPr>
        <w:t>EVI2</w:t>
      </w:r>
      <w:r>
        <w:rPr>
          <w:rFonts w:ascii="Times New Roman" w:hAnsi="Times New Roman" w:cs="Times New Roman"/>
          <w:sz w:val="24"/>
          <w:szCs w:val="24"/>
        </w:rPr>
        <w:t xml:space="preserve"> during a growing season</w:t>
      </w:r>
      <w:r w:rsidRPr="00B37106">
        <w:rPr>
          <w:rFonts w:ascii="Times New Roman" w:hAnsi="Times New Roman" w:cs="Times New Roman"/>
          <w:sz w:val="24"/>
          <w:szCs w:val="24"/>
        </w:rPr>
        <w:t xml:space="preserve">) </w:t>
      </w:r>
      <w:r>
        <w:rPr>
          <w:rFonts w:ascii="Times New Roman" w:hAnsi="Times New Roman" w:cs="Times New Roman"/>
          <w:sz w:val="24"/>
          <w:szCs w:val="24"/>
        </w:rPr>
        <w:t xml:space="preserve">from 2003 to 2022 in </w:t>
      </w:r>
      <w:r w:rsidRPr="00D1405D">
        <w:rPr>
          <w:rFonts w:ascii="Times New Roman" w:hAnsi="Times New Roman" w:cs="Times New Roman"/>
          <w:sz w:val="24"/>
          <w:szCs w:val="24"/>
        </w:rPr>
        <w:t>0.</w:t>
      </w:r>
      <w:r>
        <w:rPr>
          <w:rFonts w:ascii="Times New Roman" w:hAnsi="Times New Roman" w:cs="Times New Roman"/>
          <w:sz w:val="24"/>
          <w:szCs w:val="24"/>
        </w:rPr>
        <w:t>05</w:t>
      </w:r>
      <m:oMath>
        <m:r>
          <w:rPr>
            <w:rFonts w:ascii="Cambria Math" w:hAnsi="Cambria Math" w:cs="Times New Roman"/>
            <w:sz w:val="24"/>
            <w:szCs w:val="24"/>
          </w:rPr>
          <m:t>°</m:t>
        </m:r>
      </m:oMath>
      <w:r w:rsidRPr="00085070">
        <w:rPr>
          <w:rFonts w:ascii="Times New Roman" w:hAnsi="Times New Roman" w:cs="Times New Roman"/>
          <w:sz w:val="24"/>
          <w:szCs w:val="24"/>
        </w:rPr>
        <w:t xml:space="preserve"> </w:t>
      </w:r>
      <m:oMath>
        <m:r>
          <w:rPr>
            <w:rFonts w:ascii="Cambria Math" w:hAnsi="Cambria Math" w:cs="Times New Roman"/>
            <w:sz w:val="24"/>
            <w:szCs w:val="24"/>
          </w:rPr>
          <m:t>×</m:t>
        </m:r>
      </m:oMath>
      <w:r w:rsidRPr="00085070">
        <w:rPr>
          <w:rFonts w:ascii="Times New Roman" w:hAnsi="Times New Roman" w:cs="Times New Roman"/>
          <w:sz w:val="24"/>
          <w:szCs w:val="24"/>
        </w:rPr>
        <w:t>0.</w:t>
      </w:r>
      <w:r>
        <w:rPr>
          <w:rFonts w:ascii="Times New Roman" w:hAnsi="Times New Roman" w:cs="Times New Roman"/>
          <w:sz w:val="24"/>
          <w:szCs w:val="24"/>
        </w:rPr>
        <w:t>05</w:t>
      </w:r>
      <m:oMath>
        <m:r>
          <w:rPr>
            <w:rFonts w:ascii="Cambria Math" w:hAnsi="Cambria Math" w:cs="Times New Roman"/>
            <w:sz w:val="24"/>
            <w:szCs w:val="24"/>
          </w:rPr>
          <m:t>°</m:t>
        </m:r>
      </m:oMath>
      <w:r w:rsidRPr="00085070">
        <w:rPr>
          <w:rFonts w:ascii="Times New Roman" w:hAnsi="Times New Roman" w:cs="Times New Roman"/>
          <w:sz w:val="24"/>
          <w:szCs w:val="24"/>
        </w:rPr>
        <w:t xml:space="preserve"> pixels</w:t>
      </w:r>
      <w:r>
        <w:rPr>
          <w:rFonts w:ascii="Times New Roman" w:hAnsi="Times New Roman" w:cs="Times New Roman"/>
          <w:sz w:val="24"/>
          <w:szCs w:val="24"/>
        </w:rPr>
        <w:t xml:space="preserve"> of word croplands. </w:t>
      </w:r>
      <w:proofErr w:type="gramStart"/>
      <w:r w:rsidRPr="00D03DF7">
        <w:rPr>
          <w:rFonts w:ascii="Times New Roman" w:hAnsi="Times New Roman" w:cs="Times New Roman"/>
          <w:b/>
          <w:bCs/>
          <w:sz w:val="24"/>
          <w:szCs w:val="24"/>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m</w:t>
      </w:r>
      <w:r w:rsidRPr="00F04F9F">
        <w:rPr>
          <w:rFonts w:ascii="Times New Roman" w:hAnsi="Times New Roman" w:cs="Times New Roman"/>
          <w:sz w:val="24"/>
          <w:szCs w:val="24"/>
        </w:rPr>
        <w:t xml:space="preserve">ulti-year </w:t>
      </w:r>
      <w:r w:rsidRPr="00F4235B">
        <w:rPr>
          <w:rFonts w:ascii="Times New Roman" w:hAnsi="Times New Roman" w:cs="Times New Roman"/>
          <w:sz w:val="24"/>
          <w:szCs w:val="24"/>
        </w:rPr>
        <w:t>median</w:t>
      </w:r>
      <w:r>
        <w:rPr>
          <w:rFonts w:ascii="Times New Roman" w:hAnsi="Times New Roman" w:cs="Times New Roman"/>
          <w:sz w:val="24"/>
          <w:szCs w:val="24"/>
        </w:rPr>
        <w:t xml:space="preserve"> of </w:t>
      </w:r>
      <w:r w:rsidRPr="00F4235B">
        <w:rPr>
          <w:rFonts w:ascii="Times New Roman" w:hAnsi="Times New Roman" w:cs="Times New Roman"/>
          <w:sz w:val="24"/>
          <w:szCs w:val="24"/>
        </w:rPr>
        <w:t>maximum greenness</w:t>
      </w:r>
      <w:r>
        <w:rPr>
          <w:rFonts w:ascii="Times New Roman" w:hAnsi="Times New Roman" w:cs="Times New Roman"/>
          <w:sz w:val="24"/>
          <w:szCs w:val="24"/>
        </w:rPr>
        <w:t xml:space="preserve"> </w:t>
      </w:r>
      <w:r w:rsidRPr="00F04F9F">
        <w:rPr>
          <w:rFonts w:ascii="Times New Roman" w:hAnsi="Times New Roman" w:cs="Times New Roman"/>
          <w:sz w:val="24"/>
          <w:szCs w:val="24"/>
        </w:rPr>
        <w:t>(</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 xml:space="preserve">-2 </w:t>
      </w:r>
      <w:r w:rsidRPr="00F4235B">
        <w:rPr>
          <w:rFonts w:ascii="Times New Roman" w:hAnsi="Times New Roman" w:cs="Times New Roman"/>
          <w:sz w:val="24"/>
          <w:szCs w:val="24"/>
        </w:rPr>
        <w:t>EVI2</w:t>
      </w:r>
      <w:r w:rsidRPr="00F04F9F">
        <w:rPr>
          <w:rFonts w:ascii="Times New Roman" w:hAnsi="Times New Roman" w:cs="Times New Roman"/>
          <w:sz w:val="24"/>
          <w:szCs w:val="24"/>
        </w:rPr>
        <w:t>)</w:t>
      </w:r>
      <w:r>
        <w:rPr>
          <w:rFonts w:ascii="Times New Roman" w:hAnsi="Times New Roman" w:cs="Times New Roman"/>
          <w:sz w:val="24"/>
          <w:szCs w:val="24"/>
        </w:rPr>
        <w:t xml:space="preserve">, </w:t>
      </w:r>
      <w:r w:rsidRPr="00D03DF7">
        <w:rPr>
          <w:rFonts w:ascii="Times New Roman" w:hAnsi="Times New Roman" w:cs="Times New Roman"/>
          <w:b/>
          <w:bCs/>
          <w:sz w:val="24"/>
          <w:szCs w:val="24"/>
        </w:rPr>
        <w:t>b</w:t>
      </w:r>
      <w:r>
        <w:rPr>
          <w:rFonts w:ascii="Times New Roman" w:hAnsi="Times New Roman" w:cs="Times New Roman"/>
          <w:sz w:val="24"/>
          <w:szCs w:val="24"/>
        </w:rPr>
        <w:t xml:space="preserve">, </w:t>
      </w:r>
      <w:r w:rsidRPr="00F04F9F">
        <w:rPr>
          <w:rFonts w:ascii="Times New Roman" w:hAnsi="Times New Roman" w:cs="Times New Roman"/>
          <w:sz w:val="24"/>
          <w:szCs w:val="24"/>
        </w:rPr>
        <w:t xml:space="preserve">TS-MK trend </w:t>
      </w:r>
      <w:r>
        <w:rPr>
          <w:rFonts w:ascii="Times New Roman" w:hAnsi="Times New Roman" w:cs="Times New Roman"/>
          <w:sz w:val="24"/>
          <w:szCs w:val="24"/>
        </w:rPr>
        <w:t xml:space="preserve">of </w:t>
      </w:r>
      <w:r w:rsidRPr="00F4235B">
        <w:rPr>
          <w:rFonts w:ascii="Times New Roman" w:hAnsi="Times New Roman" w:cs="Times New Roman"/>
          <w:sz w:val="24"/>
          <w:szCs w:val="24"/>
        </w:rPr>
        <w:t xml:space="preserve">maximum greenness </w:t>
      </w:r>
      <w:r w:rsidRPr="00F04F9F">
        <w:rPr>
          <w:rFonts w:ascii="Times New Roman" w:hAnsi="Times New Roman" w:cs="Times New Roman"/>
          <w:sz w:val="24"/>
          <w:szCs w:val="24"/>
        </w:rPr>
        <w:t>(</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-4</w:t>
      </w:r>
      <w:r w:rsidRPr="00F04F9F">
        <w:rPr>
          <w:rFonts w:ascii="Times New Roman" w:hAnsi="Times New Roman" w:cs="Times New Roman"/>
          <w:sz w:val="24"/>
          <w:szCs w:val="24"/>
        </w:rPr>
        <w:t xml:space="preserve"> </w:t>
      </w:r>
      <w:r>
        <w:rPr>
          <w:rFonts w:ascii="Times New Roman" w:hAnsi="Times New Roman" w:cs="Times New Roman"/>
          <w:sz w:val="24"/>
          <w:szCs w:val="24"/>
        </w:rPr>
        <w:t>EVI2</w:t>
      </w:r>
      <w:r w:rsidRPr="00F04F9F">
        <w:rPr>
          <w:rFonts w:ascii="Times New Roman" w:hAnsi="Times New Roman" w:cs="Times New Roman"/>
          <w:sz w:val="24"/>
          <w:szCs w:val="24"/>
        </w:rPr>
        <w:t>/year)</w:t>
      </w:r>
      <w:r>
        <w:rPr>
          <w:rFonts w:ascii="Times New Roman" w:hAnsi="Times New Roman" w:cs="Times New Roman"/>
          <w:sz w:val="24"/>
          <w:szCs w:val="24"/>
        </w:rPr>
        <w:t xml:space="preserve">, </w:t>
      </w:r>
      <w:r w:rsidRPr="000A40DE">
        <w:rPr>
          <w:rFonts w:ascii="Times New Roman" w:hAnsi="Times New Roman" w:cs="Times New Roman"/>
          <w:b/>
          <w:bCs/>
          <w:sz w:val="24"/>
          <w:szCs w:val="24"/>
        </w:rPr>
        <w:t>c</w:t>
      </w:r>
      <w:r>
        <w:rPr>
          <w:rFonts w:ascii="Times New Roman" w:hAnsi="Times New Roman" w:cs="Times New Roman"/>
          <w:sz w:val="24"/>
          <w:szCs w:val="24"/>
        </w:rPr>
        <w:t>, the significant test of the trend.</w:t>
      </w:r>
    </w:p>
    <w:p w14:paraId="0904A920"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1142AA55" wp14:editId="458D2D7C">
            <wp:extent cx="5943600" cy="2517140"/>
            <wp:effectExtent l="0" t="0" r="0" b="0"/>
            <wp:docPr id="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61842" name="Picture 1" descr="A map of the worl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17140"/>
                    </a:xfrm>
                    <a:prstGeom prst="rect">
                      <a:avLst/>
                    </a:prstGeom>
                    <a:noFill/>
                    <a:ln>
                      <a:noFill/>
                    </a:ln>
                  </pic:spPr>
                </pic:pic>
              </a:graphicData>
            </a:graphic>
          </wp:inline>
        </w:drawing>
      </w:r>
    </w:p>
    <w:p w14:paraId="12D8E497" w14:textId="7C19D6D4"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11</w:t>
      </w:r>
      <w:r>
        <w:rPr>
          <w:rFonts w:ascii="Times New Roman" w:hAnsi="Times New Roman" w:cs="Times New Roman"/>
          <w:sz w:val="24"/>
          <w:szCs w:val="24"/>
        </w:rPr>
        <w:t>. Significant level (</w:t>
      </w:r>
      <w:r w:rsidRPr="00402F7A">
        <w:rPr>
          <w:rFonts w:ascii="Times New Roman" w:hAnsi="Times New Roman" w:cs="Times New Roman"/>
          <w:i/>
          <w:iCs/>
          <w:sz w:val="24"/>
          <w:szCs w:val="24"/>
        </w:rPr>
        <w:t>P</w:t>
      </w:r>
      <w:r>
        <w:rPr>
          <w:rFonts w:ascii="Times New Roman" w:hAnsi="Times New Roman" w:cs="Times New Roman"/>
          <w:sz w:val="24"/>
          <w:szCs w:val="24"/>
        </w:rPr>
        <w:t xml:space="preserve">-value) of </w:t>
      </w:r>
      <w:r w:rsidRPr="00B855A1">
        <w:rPr>
          <w:rFonts w:ascii="Times New Roman" w:hAnsi="Times New Roman" w:cs="Times New Roman"/>
          <w:i/>
          <w:iCs/>
          <w:sz w:val="24"/>
          <w:szCs w:val="24"/>
        </w:rPr>
        <w:t>Pearson</w:t>
      </w:r>
      <w:r>
        <w:rPr>
          <w:rFonts w:ascii="Times New Roman" w:hAnsi="Times New Roman" w:cs="Times New Roman"/>
          <w:sz w:val="24"/>
          <w:szCs w:val="24"/>
        </w:rPr>
        <w:t xml:space="preserve"> </w:t>
      </w:r>
      <w:r w:rsidRPr="00B855A1">
        <w:rPr>
          <w:rFonts w:ascii="Times New Roman" w:hAnsi="Times New Roman" w:cs="Times New Roman"/>
          <w:sz w:val="24"/>
          <w:szCs w:val="24"/>
        </w:rPr>
        <w:t xml:space="preserve">correlations between </w:t>
      </w:r>
      <w:r>
        <w:rPr>
          <w:rFonts w:ascii="Times New Roman" w:hAnsi="Times New Roman" w:cs="Times New Roman"/>
          <w:sz w:val="24"/>
          <w:szCs w:val="24"/>
        </w:rPr>
        <w:t xml:space="preserve">annual </w:t>
      </w:r>
      <w:r w:rsidRPr="00B855A1">
        <w:rPr>
          <w:rFonts w:ascii="Times New Roman" w:hAnsi="Times New Roman" w:cs="Times New Roman"/>
          <w:sz w:val="24"/>
          <w:szCs w:val="24"/>
        </w:rPr>
        <w:t xml:space="preserve">cropland greenness </w:t>
      </w:r>
      <w:r>
        <w:rPr>
          <w:rFonts w:ascii="Times New Roman" w:hAnsi="Times New Roman" w:cs="Times New Roman"/>
          <w:sz w:val="24"/>
          <w:szCs w:val="24"/>
        </w:rPr>
        <w:t xml:space="preserve">on maturity onset (EVI2 max) </w:t>
      </w:r>
      <w:r w:rsidRPr="00B855A1">
        <w:rPr>
          <w:rFonts w:ascii="Times New Roman" w:hAnsi="Times New Roman" w:cs="Times New Roman"/>
          <w:sz w:val="24"/>
          <w:szCs w:val="24"/>
        </w:rPr>
        <w:t xml:space="preserve">and biomass-burning </w:t>
      </w:r>
      <w:r>
        <w:rPr>
          <w:rFonts w:ascii="Times New Roman" w:hAnsi="Times New Roman" w:cs="Times New Roman"/>
          <w:sz w:val="24"/>
          <w:szCs w:val="24"/>
        </w:rPr>
        <w:t>CO</w:t>
      </w:r>
      <w:r w:rsidRPr="00B855A1">
        <w:rPr>
          <w:rFonts w:ascii="Times New Roman" w:hAnsi="Times New Roman" w:cs="Times New Roman"/>
          <w:sz w:val="24"/>
          <w:szCs w:val="24"/>
          <w:vertAlign w:val="subscript"/>
        </w:rPr>
        <w:t>2</w:t>
      </w:r>
      <w:r>
        <w:rPr>
          <w:rFonts w:ascii="Times New Roman" w:hAnsi="Times New Roman" w:cs="Times New Roman"/>
          <w:sz w:val="24"/>
          <w:szCs w:val="24"/>
        </w:rPr>
        <w:t xml:space="preserve"> emissions at </w:t>
      </w:r>
      <w:r w:rsidRPr="00D1405D">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w:t>
      </w:r>
      <m:oMath>
        <m:r>
          <w:rPr>
            <w:rFonts w:ascii="Cambria Math" w:hAnsi="Cambria Math" w:cs="Times New Roman"/>
            <w:sz w:val="24"/>
            <w:szCs w:val="24"/>
          </w:rPr>
          <m:t>×</m:t>
        </m:r>
      </m:oMath>
      <w:r w:rsidRPr="00085070">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pixels</w:t>
      </w:r>
      <w:r>
        <w:rPr>
          <w:rFonts w:ascii="Times New Roman" w:hAnsi="Times New Roman" w:cs="Times New Roman"/>
          <w:sz w:val="24"/>
          <w:szCs w:val="24"/>
        </w:rPr>
        <w:t>.</w:t>
      </w:r>
    </w:p>
    <w:p w14:paraId="25C63A47" w14:textId="77777777" w:rsidR="00C76AE8" w:rsidRDefault="00C76AE8" w:rsidP="00C76AE8">
      <w:pPr>
        <w:rPr>
          <w:rFonts w:ascii="Times New Roman" w:hAnsi="Times New Roman" w:cs="Times New Roman"/>
          <w:sz w:val="24"/>
          <w:szCs w:val="24"/>
        </w:rPr>
      </w:pPr>
    </w:p>
    <w:p w14:paraId="40B68794" w14:textId="77777777" w:rsidR="00C76AE8" w:rsidRDefault="00C76AE8" w:rsidP="00C76AE8">
      <w:pPr>
        <w:rPr>
          <w:rFonts w:ascii="Times New Roman" w:hAnsi="Times New Roman" w:cs="Times New Roman"/>
          <w:sz w:val="24"/>
          <w:szCs w:val="24"/>
        </w:rPr>
      </w:pPr>
    </w:p>
    <w:p w14:paraId="357C096D" w14:textId="77777777" w:rsidR="00C76AE8" w:rsidRDefault="00C76AE8" w:rsidP="00C76AE8">
      <w:pPr>
        <w:rPr>
          <w:rFonts w:ascii="Times New Roman" w:hAnsi="Times New Roman" w:cs="Times New Roman"/>
          <w:sz w:val="24"/>
          <w:szCs w:val="24"/>
        </w:rPr>
      </w:pPr>
    </w:p>
    <w:p w14:paraId="728275DC" w14:textId="77777777" w:rsidR="00C76AE8" w:rsidRDefault="00C76AE8" w:rsidP="00C76AE8">
      <w:pPr>
        <w:rPr>
          <w:rFonts w:ascii="Times New Roman" w:hAnsi="Times New Roman" w:cs="Times New Roman"/>
          <w:sz w:val="24"/>
          <w:szCs w:val="24"/>
        </w:rPr>
      </w:pPr>
    </w:p>
    <w:p w14:paraId="11F05BE8" w14:textId="77777777" w:rsidR="00C76AE8" w:rsidRDefault="00C76AE8" w:rsidP="00C76AE8">
      <w:pPr>
        <w:rPr>
          <w:rFonts w:ascii="Times New Roman" w:hAnsi="Times New Roman" w:cs="Times New Roman"/>
          <w:sz w:val="24"/>
          <w:szCs w:val="24"/>
        </w:rPr>
      </w:pPr>
    </w:p>
    <w:p w14:paraId="4D0284CF" w14:textId="77777777" w:rsidR="00C76AE8" w:rsidRDefault="00C76AE8" w:rsidP="00C76AE8">
      <w:pPr>
        <w:rPr>
          <w:rFonts w:ascii="Times New Roman" w:hAnsi="Times New Roman" w:cs="Times New Roman"/>
          <w:sz w:val="24"/>
          <w:szCs w:val="24"/>
        </w:rPr>
      </w:pPr>
    </w:p>
    <w:p w14:paraId="74ADD582" w14:textId="77777777" w:rsidR="00C76AE8" w:rsidRDefault="00C76AE8" w:rsidP="00C76AE8">
      <w:pPr>
        <w:rPr>
          <w:rFonts w:ascii="Times New Roman" w:hAnsi="Times New Roman" w:cs="Times New Roman"/>
          <w:sz w:val="24"/>
          <w:szCs w:val="24"/>
        </w:rPr>
      </w:pPr>
    </w:p>
    <w:p w14:paraId="4BE4D409" w14:textId="77777777" w:rsidR="00C76AE8" w:rsidRDefault="00C76AE8" w:rsidP="00C76AE8">
      <w:pPr>
        <w:rPr>
          <w:rFonts w:ascii="Times New Roman" w:hAnsi="Times New Roman" w:cs="Times New Roman"/>
          <w:sz w:val="24"/>
          <w:szCs w:val="24"/>
        </w:rPr>
      </w:pPr>
    </w:p>
    <w:p w14:paraId="24A74832" w14:textId="77777777" w:rsidR="00C76AE8" w:rsidRDefault="00C76AE8" w:rsidP="00C76AE8">
      <w:pPr>
        <w:rPr>
          <w:rFonts w:ascii="Times New Roman" w:hAnsi="Times New Roman" w:cs="Times New Roman"/>
          <w:sz w:val="24"/>
          <w:szCs w:val="24"/>
        </w:rPr>
      </w:pPr>
    </w:p>
    <w:p w14:paraId="4089615C" w14:textId="77777777" w:rsidR="00C76AE8" w:rsidRDefault="00C76AE8" w:rsidP="00C76AE8">
      <w:pPr>
        <w:rPr>
          <w:rFonts w:ascii="Times New Roman" w:hAnsi="Times New Roman" w:cs="Times New Roman"/>
          <w:sz w:val="24"/>
          <w:szCs w:val="24"/>
        </w:rPr>
      </w:pPr>
    </w:p>
    <w:p w14:paraId="7168CCED" w14:textId="77777777" w:rsidR="00C76AE8" w:rsidRDefault="00C76AE8" w:rsidP="00C76AE8">
      <w:pPr>
        <w:rPr>
          <w:rFonts w:ascii="Times New Roman" w:hAnsi="Times New Roman" w:cs="Times New Roman"/>
          <w:sz w:val="24"/>
          <w:szCs w:val="24"/>
        </w:rPr>
      </w:pPr>
    </w:p>
    <w:p w14:paraId="5C8A9D60" w14:textId="77777777" w:rsidR="00C76AE8" w:rsidRDefault="00C76AE8" w:rsidP="00C76AE8">
      <w:pPr>
        <w:rPr>
          <w:rFonts w:ascii="Times New Roman" w:hAnsi="Times New Roman" w:cs="Times New Roman"/>
          <w:sz w:val="24"/>
          <w:szCs w:val="24"/>
        </w:rPr>
      </w:pPr>
    </w:p>
    <w:p w14:paraId="4CC460B0" w14:textId="77777777" w:rsidR="00C76AE8" w:rsidRDefault="00C76AE8" w:rsidP="00C76AE8">
      <w:pPr>
        <w:rPr>
          <w:rFonts w:ascii="Times New Roman" w:hAnsi="Times New Roman" w:cs="Times New Roman"/>
          <w:sz w:val="24"/>
          <w:szCs w:val="24"/>
        </w:rPr>
      </w:pPr>
    </w:p>
    <w:p w14:paraId="24BE2099" w14:textId="77777777" w:rsidR="00C76AE8" w:rsidRDefault="00C76AE8" w:rsidP="00C76AE8">
      <w:pPr>
        <w:rPr>
          <w:rFonts w:ascii="Times New Roman" w:hAnsi="Times New Roman" w:cs="Times New Roman"/>
          <w:sz w:val="24"/>
          <w:szCs w:val="24"/>
        </w:rPr>
      </w:pPr>
    </w:p>
    <w:p w14:paraId="2CF54D33" w14:textId="77777777" w:rsidR="00C76AE8" w:rsidRDefault="00C76AE8" w:rsidP="00C76AE8">
      <w:pPr>
        <w:rPr>
          <w:rFonts w:ascii="Times New Roman" w:hAnsi="Times New Roman" w:cs="Times New Roman"/>
          <w:sz w:val="24"/>
          <w:szCs w:val="24"/>
        </w:rPr>
      </w:pPr>
    </w:p>
    <w:p w14:paraId="599F592B" w14:textId="77777777" w:rsidR="00C76AE8" w:rsidRDefault="00C76AE8" w:rsidP="00C76AE8">
      <w:pPr>
        <w:rPr>
          <w:rFonts w:ascii="Times New Roman" w:hAnsi="Times New Roman" w:cs="Times New Roman"/>
          <w:sz w:val="24"/>
          <w:szCs w:val="24"/>
        </w:rPr>
      </w:pPr>
    </w:p>
    <w:p w14:paraId="7D30A20C" w14:textId="77777777" w:rsidR="00C76AE8" w:rsidRDefault="00C76AE8" w:rsidP="00C76AE8">
      <w:pPr>
        <w:rPr>
          <w:rFonts w:ascii="Times New Roman" w:hAnsi="Times New Roman" w:cs="Times New Roman"/>
          <w:sz w:val="24"/>
          <w:szCs w:val="24"/>
        </w:rPr>
      </w:pPr>
    </w:p>
    <w:p w14:paraId="4DC5AFC7"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6FE6F232" wp14:editId="09E65902">
            <wp:extent cx="5943597" cy="2289655"/>
            <wp:effectExtent l="0" t="0" r="635" b="0"/>
            <wp:docPr id="10" name="Picture 2" descr="A graph of a number of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graph of a number of red dot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597" cy="2289655"/>
                    </a:xfrm>
                    <a:prstGeom prst="rect">
                      <a:avLst/>
                    </a:prstGeom>
                    <a:noFill/>
                    <a:ln>
                      <a:noFill/>
                    </a:ln>
                  </pic:spPr>
                </pic:pic>
              </a:graphicData>
            </a:graphic>
          </wp:inline>
        </w:drawing>
      </w:r>
    </w:p>
    <w:p w14:paraId="33F5443A" w14:textId="328E2A35"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12</w:t>
      </w:r>
      <w:r>
        <w:rPr>
          <w:rFonts w:ascii="Times New Roman" w:hAnsi="Times New Roman" w:cs="Times New Roman"/>
          <w:sz w:val="24"/>
          <w:szCs w:val="24"/>
        </w:rPr>
        <w:t xml:space="preserve">. </w:t>
      </w:r>
      <w:r w:rsidRPr="00402F7A">
        <w:rPr>
          <w:rFonts w:ascii="Times New Roman" w:hAnsi="Times New Roman" w:cs="Times New Roman"/>
          <w:b/>
          <w:bCs/>
          <w:sz w:val="24"/>
          <w:szCs w:val="24"/>
        </w:rPr>
        <w:t>a</w:t>
      </w:r>
      <w:r>
        <w:rPr>
          <w:rFonts w:ascii="Times New Roman" w:hAnsi="Times New Roman" w:cs="Times New Roman"/>
          <w:sz w:val="24"/>
          <w:szCs w:val="24"/>
        </w:rPr>
        <w:t xml:space="preserve">, </w:t>
      </w:r>
      <w:r w:rsidR="00C022AC">
        <w:rPr>
          <w:rFonts w:ascii="Times New Roman" w:hAnsi="Times New Roman" w:cs="Times New Roman"/>
          <w:sz w:val="24"/>
          <w:szCs w:val="24"/>
        </w:rPr>
        <w:t>T</w:t>
      </w:r>
      <w:r>
        <w:rPr>
          <w:rFonts w:ascii="Times New Roman" w:hAnsi="Times New Roman" w:cs="Times New Roman"/>
          <w:sz w:val="24"/>
          <w:szCs w:val="24"/>
        </w:rPr>
        <w:t>he Relationship between</w:t>
      </w:r>
      <w:r w:rsidRPr="008E30E6">
        <w:rPr>
          <w:rFonts w:ascii="Times New Roman" w:hAnsi="Times New Roman" w:cs="Times New Roman"/>
          <w:sz w:val="24"/>
          <w:szCs w:val="24"/>
        </w:rPr>
        <w:t xml:space="preserve"> the </w:t>
      </w:r>
      <w:r w:rsidRPr="00C74E02">
        <w:rPr>
          <w:rFonts w:ascii="Times New Roman" w:hAnsi="Times New Roman" w:cs="Times New Roman"/>
          <w:sz w:val="24"/>
          <w:szCs w:val="24"/>
        </w:rPr>
        <w:t>Human Development Index</w:t>
      </w:r>
      <w:r>
        <w:rPr>
          <w:rFonts w:ascii="Times New Roman" w:hAnsi="Times New Roman" w:cs="Times New Roman"/>
          <w:sz w:val="24"/>
          <w:szCs w:val="24"/>
        </w:rPr>
        <w:t xml:space="preserve"> (HDI)</w:t>
      </w:r>
      <w:r w:rsidRPr="003331D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E30E6">
        <w:rPr>
          <w:rFonts w:ascii="Times New Roman" w:hAnsi="Times New Roman" w:cs="Times New Roman"/>
          <w:sz w:val="24"/>
          <w:szCs w:val="24"/>
        </w:rPr>
        <w:t>CO</w:t>
      </w:r>
      <w:r w:rsidRPr="000809F9">
        <w:rPr>
          <w:rFonts w:ascii="Times New Roman" w:hAnsi="Times New Roman" w:cs="Times New Roman"/>
          <w:sz w:val="24"/>
          <w:szCs w:val="24"/>
          <w:vertAlign w:val="subscript"/>
        </w:rPr>
        <w:t xml:space="preserve">2 </w:t>
      </w:r>
      <w:r w:rsidRPr="008E30E6">
        <w:rPr>
          <w:rFonts w:ascii="Times New Roman" w:hAnsi="Times New Roman" w:cs="Times New Roman"/>
          <w:sz w:val="24"/>
          <w:szCs w:val="24"/>
        </w:rPr>
        <w:t xml:space="preserve">emission </w:t>
      </w:r>
      <w:r>
        <w:rPr>
          <w:rFonts w:ascii="Times New Roman" w:hAnsi="Times New Roman" w:cs="Times New Roman"/>
          <w:sz w:val="24"/>
          <w:szCs w:val="24"/>
        </w:rPr>
        <w:t xml:space="preserve">trends, </w:t>
      </w:r>
      <w:r w:rsidRPr="00402F7A">
        <w:rPr>
          <w:rFonts w:ascii="Times New Roman" w:hAnsi="Times New Roman" w:cs="Times New Roman"/>
          <w:b/>
          <w:bCs/>
          <w:sz w:val="24"/>
          <w:szCs w:val="24"/>
        </w:rPr>
        <w:t>b</w:t>
      </w:r>
      <w:r>
        <w:rPr>
          <w:rFonts w:ascii="Times New Roman" w:hAnsi="Times New Roman" w:cs="Times New Roman"/>
          <w:sz w:val="24"/>
          <w:szCs w:val="24"/>
        </w:rPr>
        <w:t xml:space="preserve">, the </w:t>
      </w:r>
      <w:r w:rsidRPr="00506A94">
        <w:rPr>
          <w:rFonts w:ascii="Times New Roman" w:hAnsi="Times New Roman" w:cs="Times New Roman"/>
          <w:sz w:val="24"/>
          <w:szCs w:val="24"/>
        </w:rPr>
        <w:t xml:space="preserve">Relationship between the HDI and </w:t>
      </w:r>
      <w:r>
        <w:rPr>
          <w:rFonts w:ascii="Times New Roman" w:hAnsi="Times New Roman" w:cs="Times New Roman"/>
          <w:sz w:val="24"/>
          <w:szCs w:val="24"/>
        </w:rPr>
        <w:t>CH</w:t>
      </w:r>
      <w:r w:rsidRPr="00423ACA">
        <w:rPr>
          <w:rFonts w:ascii="Times New Roman" w:hAnsi="Times New Roman" w:cs="Times New Roman"/>
          <w:sz w:val="24"/>
          <w:szCs w:val="24"/>
          <w:vertAlign w:val="subscript"/>
        </w:rPr>
        <w:t>4</w:t>
      </w:r>
      <w:r w:rsidRPr="000809F9">
        <w:rPr>
          <w:rFonts w:ascii="Times New Roman" w:hAnsi="Times New Roman" w:cs="Times New Roman"/>
          <w:sz w:val="24"/>
          <w:szCs w:val="24"/>
          <w:vertAlign w:val="subscript"/>
        </w:rPr>
        <w:t xml:space="preserve"> </w:t>
      </w:r>
      <w:r w:rsidRPr="008E30E6">
        <w:rPr>
          <w:rFonts w:ascii="Times New Roman" w:hAnsi="Times New Roman" w:cs="Times New Roman"/>
          <w:sz w:val="24"/>
          <w:szCs w:val="24"/>
        </w:rPr>
        <w:t xml:space="preserve">emission </w:t>
      </w:r>
      <w:r>
        <w:rPr>
          <w:rFonts w:ascii="Times New Roman" w:hAnsi="Times New Roman" w:cs="Times New Roman"/>
          <w:sz w:val="24"/>
          <w:szCs w:val="24"/>
        </w:rPr>
        <w:t>trends, from 2003 to 2023.</w:t>
      </w:r>
    </w:p>
    <w:p w14:paraId="6347443A" w14:textId="77777777" w:rsidR="00C76AE8" w:rsidRDefault="00C76AE8" w:rsidP="00C76AE8">
      <w:pPr>
        <w:rPr>
          <w:rFonts w:ascii="Times New Roman" w:hAnsi="Times New Roman" w:cs="Times New Roman"/>
          <w:sz w:val="24"/>
          <w:szCs w:val="24"/>
        </w:rPr>
      </w:pPr>
    </w:p>
    <w:p w14:paraId="40115922" w14:textId="77777777" w:rsidR="00C76AE8" w:rsidRDefault="00C76AE8" w:rsidP="00C76AE8">
      <w:pPr>
        <w:rPr>
          <w:rFonts w:ascii="Times New Roman" w:hAnsi="Times New Roman" w:cs="Times New Roman"/>
          <w:sz w:val="24"/>
          <w:szCs w:val="24"/>
        </w:rPr>
      </w:pPr>
    </w:p>
    <w:p w14:paraId="7495550D" w14:textId="77777777" w:rsidR="00C76AE8" w:rsidRDefault="00C76AE8" w:rsidP="00C76AE8">
      <w:pPr>
        <w:rPr>
          <w:rFonts w:ascii="Times New Roman" w:hAnsi="Times New Roman" w:cs="Times New Roman"/>
          <w:sz w:val="24"/>
          <w:szCs w:val="24"/>
        </w:rPr>
      </w:pPr>
    </w:p>
    <w:p w14:paraId="1FECBC8D" w14:textId="77777777" w:rsidR="00C76AE8" w:rsidRDefault="00C76AE8" w:rsidP="00C76AE8">
      <w:pPr>
        <w:rPr>
          <w:rFonts w:ascii="Times New Roman" w:hAnsi="Times New Roman" w:cs="Times New Roman"/>
          <w:sz w:val="24"/>
          <w:szCs w:val="24"/>
        </w:rPr>
      </w:pPr>
      <w:r>
        <w:rPr>
          <w:noProof/>
          <w:lang w:eastAsia="en-US"/>
        </w:rPr>
        <w:lastRenderedPageBreak/>
        <w:drawing>
          <wp:inline distT="0" distB="0" distL="0" distR="0" wp14:anchorId="64F16A7B" wp14:editId="1C8ED8D6">
            <wp:extent cx="5943699" cy="6908222"/>
            <wp:effectExtent l="0" t="0" r="0" b="6985"/>
            <wp:docPr id="1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screenshot of a 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699" cy="6908222"/>
                    </a:xfrm>
                    <a:prstGeom prst="rect">
                      <a:avLst/>
                    </a:prstGeom>
                    <a:noFill/>
                    <a:ln>
                      <a:noFill/>
                    </a:ln>
                  </pic:spPr>
                </pic:pic>
              </a:graphicData>
            </a:graphic>
          </wp:inline>
        </w:drawing>
      </w:r>
    </w:p>
    <w:p w14:paraId="15578344" w14:textId="3C9929F7" w:rsidR="00C76AE8" w:rsidRDefault="00C76AE8" w:rsidP="00C76AE8">
      <w:pPr>
        <w:rPr>
          <w:rFonts w:ascii="Times New Roman" w:hAnsi="Times New Roman" w:cs="Times New Roman"/>
          <w:sz w:val="24"/>
          <w:szCs w:val="24"/>
        </w:rPr>
      </w:pPr>
      <w:r w:rsidRPr="002E6239">
        <w:rPr>
          <w:rFonts w:ascii="Times New Roman" w:hAnsi="Times New Roman" w:cs="Times New Roman"/>
          <w:b/>
          <w:bCs/>
          <w:sz w:val="24"/>
          <w:szCs w:val="24"/>
        </w:rPr>
        <w:t>Figure S</w:t>
      </w:r>
      <w:r w:rsidR="00B92C36" w:rsidRPr="002E6239">
        <w:rPr>
          <w:rFonts w:ascii="Times New Roman" w:hAnsi="Times New Roman" w:cs="Times New Roman"/>
          <w:b/>
          <w:bCs/>
          <w:sz w:val="24"/>
          <w:szCs w:val="24"/>
        </w:rPr>
        <w:t>13</w:t>
      </w:r>
      <w:r>
        <w:rPr>
          <w:rFonts w:ascii="Times New Roman" w:hAnsi="Times New Roman" w:cs="Times New Roman"/>
          <w:sz w:val="24"/>
          <w:szCs w:val="24"/>
        </w:rPr>
        <w:t>. C</w:t>
      </w:r>
      <w:r w:rsidRPr="00F04F9F">
        <w:rPr>
          <w:rFonts w:ascii="Times New Roman" w:hAnsi="Times New Roman" w:cs="Times New Roman"/>
          <w:sz w:val="24"/>
          <w:szCs w:val="24"/>
        </w:rPr>
        <w:t>O</w:t>
      </w:r>
      <w:r w:rsidRPr="00F04F9F">
        <w:rPr>
          <w:rFonts w:ascii="Times New Roman" w:hAnsi="Times New Roman" w:cs="Times New Roman"/>
          <w:sz w:val="24"/>
          <w:szCs w:val="24"/>
          <w:vertAlign w:val="subscript"/>
        </w:rPr>
        <w:t>2</w:t>
      </w:r>
      <w:r>
        <w:rPr>
          <w:rFonts w:ascii="Times New Roman" w:hAnsi="Times New Roman" w:cs="Times New Roman"/>
          <w:sz w:val="24"/>
          <w:szCs w:val="24"/>
        </w:rPr>
        <w:t xml:space="preserve"> emission trends and variations in Ukraine. </w:t>
      </w:r>
      <w:proofErr w:type="gramStart"/>
      <w:r w:rsidRPr="00094BA1">
        <w:rPr>
          <w:rFonts w:ascii="Times New Roman" w:hAnsi="Times New Roman" w:cs="Times New Roman"/>
          <w:b/>
          <w:bCs/>
          <w:sz w:val="24"/>
          <w:szCs w:val="24"/>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spatial pattern of the </w:t>
      </w:r>
      <w:r w:rsidRPr="00F04F9F">
        <w:rPr>
          <w:rFonts w:ascii="Times New Roman" w:hAnsi="Times New Roman" w:cs="Times New Roman"/>
          <w:sz w:val="24"/>
          <w:szCs w:val="24"/>
        </w:rPr>
        <w:t xml:space="preserve">TS-MK trend </w:t>
      </w:r>
      <w:r>
        <w:rPr>
          <w:rFonts w:ascii="Times New Roman" w:hAnsi="Times New Roman" w:cs="Times New Roman"/>
          <w:sz w:val="24"/>
          <w:szCs w:val="24"/>
        </w:rPr>
        <w:t>of a</w:t>
      </w:r>
      <w:r w:rsidRPr="00F04F9F">
        <w:rPr>
          <w:rFonts w:ascii="Times New Roman" w:hAnsi="Times New Roman" w:cs="Times New Roman"/>
          <w:sz w:val="24"/>
          <w:szCs w:val="24"/>
        </w:rPr>
        <w:t xml:space="preserve">nnual total biomass burning </w:t>
      </w:r>
      <w:r>
        <w:rPr>
          <w:rFonts w:ascii="Times New Roman" w:hAnsi="Times New Roman" w:cs="Times New Roman"/>
          <w:sz w:val="24"/>
          <w:szCs w:val="24"/>
        </w:rPr>
        <w:t>C</w:t>
      </w:r>
      <w:r w:rsidRPr="00F04F9F">
        <w:rPr>
          <w:rFonts w:ascii="Times New Roman" w:hAnsi="Times New Roman" w:cs="Times New Roman"/>
          <w:sz w:val="24"/>
          <w:szCs w:val="24"/>
        </w:rPr>
        <w:t>O</w:t>
      </w:r>
      <w:r w:rsidRPr="00F04F9F">
        <w:rPr>
          <w:rFonts w:ascii="Times New Roman" w:hAnsi="Times New Roman" w:cs="Times New Roman"/>
          <w:sz w:val="24"/>
          <w:szCs w:val="24"/>
          <w:vertAlign w:val="subscript"/>
        </w:rPr>
        <w:t>2</w:t>
      </w:r>
      <w:r w:rsidRPr="00F04F9F">
        <w:rPr>
          <w:rFonts w:ascii="Times New Roman" w:hAnsi="Times New Roman" w:cs="Times New Roman"/>
          <w:sz w:val="24"/>
          <w:szCs w:val="24"/>
        </w:rPr>
        <w:t xml:space="preserve"> emission (</w:t>
      </w:r>
      <m:oMath>
        <m:r>
          <w:rPr>
            <w:rFonts w:ascii="Cambria Math" w:hAnsi="Cambria Math" w:cs="Times New Roman"/>
            <w:sz w:val="24"/>
            <w:szCs w:val="24"/>
          </w:rPr>
          <m:t>×</m:t>
        </m:r>
      </m:oMath>
      <w:r w:rsidRPr="00F04F9F">
        <w:rPr>
          <w:rFonts w:ascii="Times New Roman" w:hAnsi="Times New Roman" w:cs="Times New Roman"/>
          <w:sz w:val="24"/>
          <w:szCs w:val="24"/>
        </w:rPr>
        <w:t>10</w:t>
      </w:r>
      <w:r>
        <w:rPr>
          <w:rFonts w:ascii="Times New Roman" w:hAnsi="Times New Roman" w:cs="Times New Roman"/>
          <w:sz w:val="24"/>
          <w:szCs w:val="24"/>
          <w:vertAlign w:val="superscript"/>
        </w:rPr>
        <w:t>2</w:t>
      </w:r>
      <w:r w:rsidRPr="00F04F9F">
        <w:rPr>
          <w:rFonts w:ascii="Times New Roman" w:hAnsi="Times New Roman" w:cs="Times New Roman"/>
          <w:sz w:val="24"/>
          <w:szCs w:val="24"/>
        </w:rPr>
        <w:t xml:space="preserve"> </w:t>
      </w:r>
      <w:r>
        <w:rPr>
          <w:rFonts w:ascii="Times New Roman" w:hAnsi="Times New Roman" w:cs="Times New Roman"/>
          <w:sz w:val="24"/>
          <w:szCs w:val="24"/>
        </w:rPr>
        <w:t>t</w:t>
      </w:r>
      <w:r w:rsidRPr="00F04F9F">
        <w:rPr>
          <w:rFonts w:ascii="Times New Roman" w:hAnsi="Times New Roman" w:cs="Times New Roman"/>
          <w:sz w:val="24"/>
          <w:szCs w:val="24"/>
        </w:rPr>
        <w:t>/year)</w:t>
      </w:r>
      <w:r>
        <w:rPr>
          <w:rFonts w:ascii="Times New Roman" w:hAnsi="Times New Roman" w:cs="Times New Roman"/>
          <w:sz w:val="24"/>
          <w:szCs w:val="24"/>
        </w:rPr>
        <w:t xml:space="preserve"> from 2003 to 2023 in </w:t>
      </w:r>
      <w:r w:rsidRPr="00D1405D">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w:t>
      </w:r>
      <m:oMath>
        <m:r>
          <w:rPr>
            <w:rFonts w:ascii="Cambria Math" w:hAnsi="Cambria Math" w:cs="Times New Roman"/>
            <w:sz w:val="24"/>
            <w:szCs w:val="24"/>
          </w:rPr>
          <m:t>×</m:t>
        </m:r>
      </m:oMath>
      <w:r w:rsidRPr="00085070">
        <w:rPr>
          <w:rFonts w:ascii="Times New Roman" w:hAnsi="Times New Roman" w:cs="Times New Roman"/>
          <w:sz w:val="24"/>
          <w:szCs w:val="24"/>
        </w:rPr>
        <w:t>0.1</w:t>
      </w:r>
      <m:oMath>
        <m:r>
          <w:rPr>
            <w:rFonts w:ascii="Cambria Math" w:hAnsi="Cambria Math" w:cs="Times New Roman"/>
            <w:sz w:val="24"/>
            <w:szCs w:val="24"/>
          </w:rPr>
          <m:t>°</m:t>
        </m:r>
      </m:oMath>
      <w:r w:rsidRPr="00085070">
        <w:rPr>
          <w:rFonts w:ascii="Times New Roman" w:hAnsi="Times New Roman" w:cs="Times New Roman"/>
          <w:sz w:val="24"/>
          <w:szCs w:val="24"/>
        </w:rPr>
        <w:t xml:space="preserve"> pixels</w:t>
      </w:r>
      <w:r>
        <w:rPr>
          <w:rFonts w:ascii="Times New Roman" w:hAnsi="Times New Roman" w:cs="Times New Roman"/>
          <w:sz w:val="24"/>
          <w:szCs w:val="24"/>
        </w:rPr>
        <w:t xml:space="preserve"> of Ukraine. The eastern 4 states were marked as the thinner black lines. </w:t>
      </w:r>
      <w:r w:rsidRPr="00094BA1">
        <w:rPr>
          <w:rFonts w:ascii="Times New Roman" w:hAnsi="Times New Roman" w:cs="Times New Roman"/>
          <w:b/>
          <w:bCs/>
          <w:sz w:val="24"/>
          <w:szCs w:val="24"/>
        </w:rPr>
        <w:t>b</w:t>
      </w:r>
      <w:r>
        <w:rPr>
          <w:rFonts w:ascii="Times New Roman" w:hAnsi="Times New Roman" w:cs="Times New Roman"/>
          <w:sz w:val="24"/>
          <w:szCs w:val="24"/>
        </w:rPr>
        <w:t xml:space="preserve">, annual variations of </w:t>
      </w:r>
      <w:r w:rsidRPr="00F548F2">
        <w:rPr>
          <w:rFonts w:ascii="Times New Roman" w:hAnsi="Times New Roman" w:cs="Times New Roman"/>
          <w:sz w:val="24"/>
          <w:szCs w:val="24"/>
        </w:rPr>
        <w:t>CO</w:t>
      </w:r>
      <w:r w:rsidRPr="00094BA1">
        <w:rPr>
          <w:rFonts w:ascii="Times New Roman" w:hAnsi="Times New Roman" w:cs="Times New Roman"/>
          <w:sz w:val="24"/>
          <w:szCs w:val="24"/>
          <w:vertAlign w:val="subscript"/>
        </w:rPr>
        <w:t>2</w:t>
      </w:r>
      <w:r w:rsidRPr="00F548F2">
        <w:rPr>
          <w:rFonts w:ascii="Times New Roman" w:hAnsi="Times New Roman" w:cs="Times New Roman"/>
          <w:sz w:val="24"/>
          <w:szCs w:val="24"/>
        </w:rPr>
        <w:t xml:space="preserve"> emission </w:t>
      </w:r>
      <w:r>
        <w:rPr>
          <w:rFonts w:ascii="Times New Roman" w:hAnsi="Times New Roman" w:cs="Times New Roman"/>
          <w:sz w:val="24"/>
          <w:szCs w:val="24"/>
        </w:rPr>
        <w:t xml:space="preserve">in eastern and non-eastern Ukraine and cropland fire frequency in eastern Ukraine from 2003 to 2023. The dashed line circles are used to mark the emissions and fire frequencies in specific years. </w:t>
      </w:r>
    </w:p>
    <w:p w14:paraId="7E9DABDA" w14:textId="1B9A4100" w:rsidR="00860EE9" w:rsidRPr="002E6239" w:rsidRDefault="00860EE9" w:rsidP="002E6239">
      <w:pPr>
        <w:spacing w:line="360" w:lineRule="auto"/>
        <w:rPr>
          <w:rFonts w:ascii="Times New Roman" w:eastAsia="SimSun" w:hAnsi="Times New Roman" w:cs="Times New Roman"/>
          <w:color w:val="000000" w:themeColor="text1"/>
        </w:rPr>
      </w:pPr>
      <w:r w:rsidRPr="00D575B1">
        <w:rPr>
          <w:rFonts w:ascii="Times New Roman" w:eastAsia="DengXian" w:hAnsi="Times New Roman" w:cs="Times New Roman"/>
          <w:b/>
          <w:bCs/>
          <w:color w:val="000000" w:themeColor="text1"/>
          <w:sz w:val="24"/>
          <w:szCs w:val="28"/>
        </w:rPr>
        <w:lastRenderedPageBreak/>
        <w:t xml:space="preserve">Supplementary </w:t>
      </w:r>
      <w:r w:rsidRPr="00D575B1">
        <w:rPr>
          <w:rFonts w:ascii="Times New Roman" w:eastAsia="DengXian" w:hAnsi="Times New Roman" w:cs="Times New Roman" w:hint="eastAsia"/>
          <w:b/>
          <w:bCs/>
          <w:color w:val="000000" w:themeColor="text1"/>
          <w:sz w:val="24"/>
          <w:szCs w:val="28"/>
        </w:rPr>
        <w:t>Table</w:t>
      </w:r>
      <w:r w:rsidRPr="00D575B1">
        <w:rPr>
          <w:rFonts w:ascii="Times New Roman" w:eastAsia="DengXian" w:hAnsi="Times New Roman" w:cs="Times New Roman"/>
          <w:b/>
          <w:bCs/>
          <w:color w:val="000000" w:themeColor="text1"/>
          <w:sz w:val="24"/>
          <w:szCs w:val="28"/>
        </w:rPr>
        <w:t>s</w:t>
      </w:r>
    </w:p>
    <w:p w14:paraId="77CA1206" w14:textId="1E3F549C" w:rsidR="00C76AE8" w:rsidRDefault="00C76AE8" w:rsidP="00C76AE8">
      <w:pPr>
        <w:jc w:val="center"/>
        <w:rPr>
          <w:rFonts w:ascii="Times New Roman" w:hAnsi="Times New Roman" w:cs="Times New Roman"/>
          <w:sz w:val="24"/>
          <w:szCs w:val="24"/>
        </w:rPr>
      </w:pPr>
      <w:bookmarkStart w:id="16" w:name="_Hlk211340545"/>
      <w:r w:rsidRPr="002E6239">
        <w:rPr>
          <w:rFonts w:ascii="Times New Roman" w:hAnsi="Times New Roman" w:cs="Times New Roman"/>
          <w:b/>
          <w:bCs/>
          <w:sz w:val="24"/>
          <w:szCs w:val="24"/>
        </w:rPr>
        <w:t>Table S1</w:t>
      </w:r>
      <w:bookmarkEnd w:id="16"/>
      <w:r>
        <w:rPr>
          <w:rFonts w:ascii="Times New Roman" w:hAnsi="Times New Roman" w:cs="Times New Roman"/>
          <w:sz w:val="24"/>
          <w:szCs w:val="24"/>
        </w:rPr>
        <w:t xml:space="preserve">. </w:t>
      </w:r>
      <w:r w:rsidRPr="00275C0D">
        <w:rPr>
          <w:rFonts w:ascii="Times New Roman" w:hAnsi="Times New Roman" w:cs="Times New Roman"/>
          <w:sz w:val="24"/>
          <w:szCs w:val="24"/>
        </w:rPr>
        <w:t xml:space="preserve">History of </w:t>
      </w:r>
      <w:r>
        <w:rPr>
          <w:rFonts w:ascii="Times New Roman" w:hAnsi="Times New Roman" w:cs="Times New Roman"/>
          <w:sz w:val="24"/>
          <w:szCs w:val="24"/>
        </w:rPr>
        <w:t>a</w:t>
      </w:r>
      <w:r w:rsidRPr="00275C0D">
        <w:rPr>
          <w:rFonts w:ascii="Times New Roman" w:hAnsi="Times New Roman" w:cs="Times New Roman"/>
          <w:sz w:val="24"/>
          <w:szCs w:val="24"/>
        </w:rPr>
        <w:t xml:space="preserve">gricultural </w:t>
      </w:r>
      <w:r>
        <w:rPr>
          <w:rFonts w:ascii="Times New Roman" w:hAnsi="Times New Roman" w:cs="Times New Roman"/>
          <w:sz w:val="24"/>
          <w:szCs w:val="24"/>
        </w:rPr>
        <w:t>f</w:t>
      </w:r>
      <w:r w:rsidRPr="00275C0D">
        <w:rPr>
          <w:rFonts w:ascii="Times New Roman" w:hAnsi="Times New Roman" w:cs="Times New Roman"/>
          <w:sz w:val="24"/>
          <w:szCs w:val="24"/>
        </w:rPr>
        <w:t xml:space="preserve">ire </w:t>
      </w:r>
      <w:r>
        <w:rPr>
          <w:rFonts w:ascii="Times New Roman" w:hAnsi="Times New Roman" w:cs="Times New Roman"/>
          <w:sz w:val="24"/>
          <w:szCs w:val="24"/>
        </w:rPr>
        <w:t>r</w:t>
      </w:r>
      <w:r w:rsidRPr="00275C0D">
        <w:rPr>
          <w:rFonts w:ascii="Times New Roman" w:hAnsi="Times New Roman" w:cs="Times New Roman"/>
          <w:sz w:val="24"/>
          <w:szCs w:val="24"/>
        </w:rPr>
        <w:t xml:space="preserve">egulation </w:t>
      </w:r>
      <w:r>
        <w:rPr>
          <w:rFonts w:ascii="Times New Roman" w:hAnsi="Times New Roman" w:cs="Times New Roman"/>
          <w:sz w:val="24"/>
          <w:szCs w:val="24"/>
        </w:rPr>
        <w:t>p</w:t>
      </w:r>
      <w:r w:rsidRPr="00275C0D">
        <w:rPr>
          <w:rFonts w:ascii="Times New Roman" w:hAnsi="Times New Roman" w:cs="Times New Roman"/>
          <w:sz w:val="24"/>
          <w:szCs w:val="24"/>
        </w:rPr>
        <w:t xml:space="preserve">olicies and </w:t>
      </w:r>
      <w:r>
        <w:rPr>
          <w:rFonts w:ascii="Times New Roman" w:hAnsi="Times New Roman" w:cs="Times New Roman"/>
          <w:sz w:val="24"/>
          <w:szCs w:val="24"/>
        </w:rPr>
        <w:t>t</w:t>
      </w:r>
      <w:r w:rsidRPr="00275C0D">
        <w:rPr>
          <w:rFonts w:ascii="Times New Roman" w:hAnsi="Times New Roman" w:cs="Times New Roman"/>
          <w:sz w:val="24"/>
          <w:szCs w:val="24"/>
        </w:rPr>
        <w:t xml:space="preserve">heir </w:t>
      </w:r>
      <w:r>
        <w:rPr>
          <w:rFonts w:ascii="Times New Roman" w:hAnsi="Times New Roman" w:cs="Times New Roman"/>
          <w:sz w:val="24"/>
          <w:szCs w:val="24"/>
        </w:rPr>
        <w:t>e</w:t>
      </w:r>
      <w:r w:rsidRPr="00275C0D">
        <w:rPr>
          <w:rFonts w:ascii="Times New Roman" w:hAnsi="Times New Roman" w:cs="Times New Roman"/>
          <w:sz w:val="24"/>
          <w:szCs w:val="24"/>
        </w:rPr>
        <w:t xml:space="preserve">ffectiveness in </w:t>
      </w:r>
      <w:r>
        <w:rPr>
          <w:rFonts w:ascii="Times New Roman" w:hAnsi="Times New Roman" w:cs="Times New Roman"/>
          <w:sz w:val="24"/>
          <w:szCs w:val="24"/>
        </w:rPr>
        <w:t>c</w:t>
      </w:r>
      <w:r w:rsidRPr="00275C0D">
        <w:rPr>
          <w:rFonts w:ascii="Times New Roman" w:hAnsi="Times New Roman" w:cs="Times New Roman"/>
          <w:sz w:val="24"/>
          <w:szCs w:val="24"/>
        </w:rPr>
        <w:t xml:space="preserve">ontrolling </w:t>
      </w:r>
      <w:r>
        <w:rPr>
          <w:rFonts w:ascii="Times New Roman" w:hAnsi="Times New Roman" w:cs="Times New Roman"/>
          <w:sz w:val="24"/>
          <w:szCs w:val="24"/>
        </w:rPr>
        <w:t>c</w:t>
      </w:r>
      <w:r w:rsidRPr="00275C0D">
        <w:rPr>
          <w:rFonts w:ascii="Times New Roman" w:hAnsi="Times New Roman" w:cs="Times New Roman"/>
          <w:sz w:val="24"/>
          <w:szCs w:val="24"/>
        </w:rPr>
        <w:t xml:space="preserve">ropland </w:t>
      </w:r>
      <w:r>
        <w:rPr>
          <w:rFonts w:ascii="Times New Roman" w:hAnsi="Times New Roman" w:cs="Times New Roman"/>
          <w:sz w:val="24"/>
          <w:szCs w:val="24"/>
        </w:rPr>
        <w:t>b</w:t>
      </w:r>
      <w:r w:rsidRPr="00275C0D">
        <w:rPr>
          <w:rFonts w:ascii="Times New Roman" w:hAnsi="Times New Roman" w:cs="Times New Roman"/>
          <w:sz w:val="24"/>
          <w:szCs w:val="24"/>
        </w:rPr>
        <w:t>iomass-</w:t>
      </w:r>
      <w:r>
        <w:rPr>
          <w:rFonts w:ascii="Times New Roman" w:hAnsi="Times New Roman" w:cs="Times New Roman"/>
          <w:sz w:val="24"/>
          <w:szCs w:val="24"/>
        </w:rPr>
        <w:t>b</w:t>
      </w:r>
      <w:r w:rsidRPr="00275C0D">
        <w:rPr>
          <w:rFonts w:ascii="Times New Roman" w:hAnsi="Times New Roman" w:cs="Times New Roman"/>
          <w:sz w:val="24"/>
          <w:szCs w:val="24"/>
        </w:rPr>
        <w:t xml:space="preserve">urning </w:t>
      </w:r>
      <w:r>
        <w:rPr>
          <w:rFonts w:ascii="Times New Roman" w:hAnsi="Times New Roman" w:cs="Times New Roman"/>
          <w:sz w:val="24"/>
          <w:szCs w:val="24"/>
        </w:rPr>
        <w:t>e</w:t>
      </w:r>
      <w:r w:rsidRPr="00275C0D">
        <w:rPr>
          <w:rFonts w:ascii="Times New Roman" w:hAnsi="Times New Roman" w:cs="Times New Roman"/>
          <w:sz w:val="24"/>
          <w:szCs w:val="24"/>
        </w:rPr>
        <w:t xml:space="preserve">missions (CBBE) in 17 </w:t>
      </w:r>
      <w:r>
        <w:rPr>
          <w:rFonts w:ascii="Times New Roman" w:hAnsi="Times New Roman" w:cs="Times New Roman"/>
          <w:sz w:val="24"/>
          <w:szCs w:val="24"/>
        </w:rPr>
        <w:t>k</w:t>
      </w:r>
      <w:r w:rsidRPr="00275C0D">
        <w:rPr>
          <w:rFonts w:ascii="Times New Roman" w:hAnsi="Times New Roman" w:cs="Times New Roman"/>
          <w:sz w:val="24"/>
          <w:szCs w:val="24"/>
        </w:rPr>
        <w:t xml:space="preserve">ey </w:t>
      </w:r>
      <w:r>
        <w:rPr>
          <w:rFonts w:ascii="Times New Roman" w:hAnsi="Times New Roman" w:cs="Times New Roman"/>
          <w:sz w:val="24"/>
          <w:szCs w:val="24"/>
        </w:rPr>
        <w:t>c</w:t>
      </w:r>
      <w:r w:rsidRPr="00275C0D">
        <w:rPr>
          <w:rFonts w:ascii="Times New Roman" w:hAnsi="Times New Roman" w:cs="Times New Roman"/>
          <w:sz w:val="24"/>
          <w:szCs w:val="24"/>
        </w:rPr>
        <w:t>ountries</w:t>
      </w:r>
      <w:r w:rsidR="00B4566E">
        <w:rPr>
          <w:rFonts w:ascii="Times New Roman" w:hAnsi="Times New Roman" w:cs="Times New Roman"/>
          <w:sz w:val="24"/>
          <w:szCs w:val="24"/>
        </w:rPr>
        <w:t xml:space="preserve"> and </w:t>
      </w:r>
      <w:r w:rsidR="009C1AF8">
        <w:rPr>
          <w:rFonts w:ascii="Times New Roman" w:hAnsi="Times New Roman" w:cs="Times New Roman"/>
          <w:sz w:val="24"/>
          <w:szCs w:val="24"/>
        </w:rPr>
        <w:t xml:space="preserve">the </w:t>
      </w:r>
      <w:r w:rsidR="00B4566E" w:rsidRPr="00B4566E">
        <w:rPr>
          <w:rFonts w:ascii="Times New Roman" w:hAnsi="Times New Roman" w:cs="Times New Roman"/>
          <w:sz w:val="24"/>
          <w:szCs w:val="24"/>
        </w:rPr>
        <w:t>European Union</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184"/>
        <w:gridCol w:w="2757"/>
        <w:gridCol w:w="1709"/>
      </w:tblGrid>
      <w:tr w:rsidR="00C76AE8" w14:paraId="4321E268" w14:textId="77777777" w:rsidTr="00B24217">
        <w:tc>
          <w:tcPr>
            <w:tcW w:w="913" w:type="pct"/>
            <w:tcBorders>
              <w:top w:val="single" w:sz="12" w:space="0" w:color="auto"/>
              <w:bottom w:val="single" w:sz="2" w:space="0" w:color="auto"/>
            </w:tcBorders>
          </w:tcPr>
          <w:p w14:paraId="1E22728F"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 xml:space="preserve">Countries </w:t>
            </w:r>
          </w:p>
        </w:tc>
        <w:tc>
          <w:tcPr>
            <w:tcW w:w="1701" w:type="pct"/>
            <w:tcBorders>
              <w:top w:val="single" w:sz="12" w:space="0" w:color="auto"/>
              <w:bottom w:val="single" w:sz="2" w:space="0" w:color="auto"/>
            </w:tcBorders>
          </w:tcPr>
          <w:p w14:paraId="2A918D86"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Policy year and the contents</w:t>
            </w:r>
          </w:p>
        </w:tc>
        <w:tc>
          <w:tcPr>
            <w:tcW w:w="1473" w:type="pct"/>
            <w:tcBorders>
              <w:top w:val="single" w:sz="12" w:space="0" w:color="auto"/>
              <w:bottom w:val="single" w:sz="2" w:space="0" w:color="auto"/>
            </w:tcBorders>
          </w:tcPr>
          <w:p w14:paraId="2CEF22A6"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CBBE response and policy effect</w:t>
            </w:r>
          </w:p>
        </w:tc>
        <w:tc>
          <w:tcPr>
            <w:tcW w:w="913" w:type="pct"/>
            <w:tcBorders>
              <w:top w:val="single" w:sz="12" w:space="0" w:color="auto"/>
              <w:bottom w:val="single" w:sz="2" w:space="0" w:color="auto"/>
            </w:tcBorders>
          </w:tcPr>
          <w:p w14:paraId="6D111364"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References</w:t>
            </w:r>
          </w:p>
        </w:tc>
      </w:tr>
      <w:tr w:rsidR="00C76AE8" w14:paraId="632C25FC" w14:textId="77777777" w:rsidTr="00B24217">
        <w:tc>
          <w:tcPr>
            <w:tcW w:w="913" w:type="pct"/>
            <w:tcBorders>
              <w:top w:val="single" w:sz="2" w:space="0" w:color="auto"/>
            </w:tcBorders>
          </w:tcPr>
          <w:p w14:paraId="05F78C06"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 xml:space="preserve">1. Russia </w:t>
            </w:r>
          </w:p>
        </w:tc>
        <w:tc>
          <w:tcPr>
            <w:tcW w:w="1701" w:type="pct"/>
            <w:tcBorders>
              <w:top w:val="single" w:sz="2" w:space="0" w:color="auto"/>
            </w:tcBorders>
          </w:tcPr>
          <w:p w14:paraId="04C3664D"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2001</w:t>
            </w:r>
            <w:r>
              <w:rPr>
                <w:rFonts w:ascii="Times New Roman" w:hAnsi="Times New Roman" w:cs="Times New Roman"/>
                <w:sz w:val="24"/>
                <w:szCs w:val="24"/>
              </w:rPr>
              <w:t xml:space="preserve">: </w:t>
            </w:r>
            <w:r w:rsidRPr="00244805">
              <w:rPr>
                <w:rFonts w:ascii="Times New Roman" w:hAnsi="Times New Roman" w:cs="Times New Roman"/>
                <w:sz w:val="24"/>
                <w:szCs w:val="24"/>
              </w:rPr>
              <w:t>Federal Code on the Administrative Torts</w:t>
            </w:r>
            <w:r>
              <w:rPr>
                <w:rFonts w:ascii="Times New Roman" w:hAnsi="Times New Roman" w:cs="Times New Roman"/>
                <w:sz w:val="24"/>
                <w:szCs w:val="24"/>
              </w:rPr>
              <w:t xml:space="preserve"> </w:t>
            </w:r>
            <w:r w:rsidRPr="00244805">
              <w:rPr>
                <w:rFonts w:ascii="Times New Roman" w:hAnsi="Times New Roman" w:cs="Times New Roman"/>
                <w:sz w:val="24"/>
                <w:szCs w:val="24"/>
              </w:rPr>
              <w:t>passed</w:t>
            </w:r>
            <w:r>
              <w:rPr>
                <w:rFonts w:ascii="Times New Roman" w:hAnsi="Times New Roman" w:cs="Times New Roman"/>
                <w:sz w:val="24"/>
                <w:szCs w:val="24"/>
              </w:rPr>
              <w:t>;</w:t>
            </w:r>
            <w:r w:rsidRPr="00142599">
              <w:rPr>
                <w:rFonts w:ascii="Times New Roman" w:hAnsi="Times New Roman" w:cs="Times New Roman"/>
                <w:sz w:val="24"/>
                <w:szCs w:val="24"/>
              </w:rPr>
              <w:t xml:space="preserve"> 2002</w:t>
            </w:r>
            <w:r>
              <w:rPr>
                <w:rFonts w:ascii="Times New Roman" w:hAnsi="Times New Roman" w:cs="Times New Roman"/>
                <w:sz w:val="24"/>
                <w:szCs w:val="24"/>
              </w:rPr>
              <w:t xml:space="preserve">: </w:t>
            </w:r>
            <w:r w:rsidRPr="00244805">
              <w:rPr>
                <w:rFonts w:ascii="Times New Roman" w:hAnsi="Times New Roman" w:cs="Times New Roman"/>
                <w:sz w:val="24"/>
                <w:szCs w:val="24"/>
              </w:rPr>
              <w:t>regional Administrative Act on the Violation of the Justice in Altai</w:t>
            </w:r>
            <w:r>
              <w:rPr>
                <w:rFonts w:ascii="Times New Roman" w:hAnsi="Times New Roman" w:cs="Times New Roman"/>
                <w:sz w:val="24"/>
                <w:szCs w:val="24"/>
              </w:rPr>
              <w:t xml:space="preserve"> </w:t>
            </w:r>
            <w:proofErr w:type="gramStart"/>
            <w:r w:rsidRPr="00244805">
              <w:rPr>
                <w:rFonts w:ascii="Times New Roman" w:hAnsi="Times New Roman" w:cs="Times New Roman"/>
                <w:sz w:val="24"/>
                <w:szCs w:val="24"/>
              </w:rPr>
              <w:t>Krai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57383A37"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2013: t</w:t>
            </w:r>
            <w:r w:rsidRPr="00244805">
              <w:rPr>
                <w:rFonts w:ascii="Times New Roman" w:hAnsi="Times New Roman" w:cs="Times New Roman"/>
                <w:sz w:val="24"/>
                <w:szCs w:val="24"/>
              </w:rPr>
              <w:t xml:space="preserve">he regional law was </w:t>
            </w:r>
            <w:proofErr w:type="gramStart"/>
            <w:r w:rsidRPr="00244805">
              <w:rPr>
                <w:rFonts w:ascii="Times New Roman" w:hAnsi="Times New Roman" w:cs="Times New Roman"/>
                <w:sz w:val="24"/>
                <w:szCs w:val="24"/>
              </w:rPr>
              <w:t>amended</w:t>
            </w:r>
            <w:r>
              <w:rPr>
                <w:rFonts w:ascii="Times New Roman" w:hAnsi="Times New Roman" w:cs="Times New Roman"/>
                <w:sz w:val="24"/>
                <w:szCs w:val="24"/>
              </w:rPr>
              <w:t>;</w:t>
            </w:r>
            <w:proofErr w:type="gramEnd"/>
            <w:r w:rsidRPr="00142599">
              <w:rPr>
                <w:rFonts w:ascii="Times New Roman" w:hAnsi="Times New Roman" w:cs="Times New Roman"/>
                <w:sz w:val="24"/>
                <w:szCs w:val="24"/>
              </w:rPr>
              <w:t xml:space="preserve"> </w:t>
            </w:r>
          </w:p>
          <w:p w14:paraId="231E2A32" w14:textId="77777777" w:rsidR="00C76AE8" w:rsidRPr="00244805"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2014: </w:t>
            </w:r>
            <w:r w:rsidRPr="00244805">
              <w:rPr>
                <w:rFonts w:ascii="Times New Roman" w:hAnsi="Times New Roman" w:cs="Times New Roman"/>
                <w:sz w:val="24"/>
                <w:szCs w:val="24"/>
              </w:rPr>
              <w:t>Federal and</w:t>
            </w:r>
          </w:p>
          <w:p w14:paraId="57458E50"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 xml:space="preserve">regional administrations issued a regulation, in force </w:t>
            </w:r>
          </w:p>
        </w:tc>
        <w:tc>
          <w:tcPr>
            <w:tcW w:w="1473" w:type="pct"/>
            <w:tcBorders>
              <w:top w:val="single" w:sz="2" w:space="0" w:color="auto"/>
            </w:tcBorders>
          </w:tcPr>
          <w:p w14:paraId="22717E36"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Increased from 2003 to 2008, decreased from 2008 to 2023; overall decreased from 2003 to 2023; the policies are effective from 2008.</w:t>
            </w:r>
          </w:p>
        </w:tc>
        <w:tc>
          <w:tcPr>
            <w:tcW w:w="913" w:type="pct"/>
            <w:tcBorders>
              <w:top w:val="single" w:sz="2" w:space="0" w:color="auto"/>
            </w:tcBorders>
          </w:tcPr>
          <w:p w14:paraId="7703ADB6" w14:textId="32109D08" w:rsidR="00C76AE8" w:rsidRDefault="00C76AE8" w:rsidP="00B24217">
            <w:pPr>
              <w:rPr>
                <w:rFonts w:ascii="Times New Roman" w:hAnsi="Times New Roman" w:cs="Times New Roman"/>
                <w:sz w:val="24"/>
                <w:szCs w:val="24"/>
              </w:rPr>
            </w:pPr>
            <w:r w:rsidRPr="005B05B2">
              <w:rPr>
                <w:rFonts w:ascii="Times New Roman" w:hAnsi="Times New Roman" w:cs="Times New Roman"/>
                <w:sz w:val="24"/>
                <w:szCs w:val="24"/>
              </w:rPr>
              <w:t>Theesfeld et al., 2017</w:t>
            </w:r>
            <w:r w:rsidR="00443D26">
              <w:rPr>
                <w:rFonts w:ascii="Times New Roman" w:hAnsi="Times New Roman" w:cs="Times New Roman"/>
                <w:sz w:val="24"/>
                <w:szCs w:val="24"/>
              </w:rPr>
              <w:t xml:space="preserve"> </w:t>
            </w:r>
            <w:r w:rsidR="00443D26">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&lt;EndNote&gt;&lt;Cite&gt;&lt;Author&gt;Theesfeld&lt;/Author&gt;&lt;Year&gt;2017&lt;/Year&gt;&lt;RecNum&gt;761&lt;/RecNum&gt;&lt;DisplayText&gt;[6]&lt;/DisplayText&gt;&lt;record&gt;&lt;rec-number&gt;761&lt;/rec-number&gt;&lt;foreign-keys&gt;&lt;key app="EN" db-id="xdetzz0s4vzd00ew5a2veed4t9e0dfztprft" timestamp="1734121041"&gt;761&lt;/key&gt;&lt;/foreign-keys&gt;&lt;ref-type name="Journal Article"&gt;17&lt;/ref-type&gt;&lt;contributors&gt;&lt;authors&gt;&lt;author&gt;Theesfeld, Insa&lt;/author&gt;&lt;author&gt;Jelinek, Ladislav&lt;/author&gt;&lt;/authors&gt;&lt;/contributors&gt;&lt;titles&gt;&lt;title&gt;A misfit in policy to protect Russia’s black soil region. An institutional analytical lens applied to the ban on burning of crop residues&lt;/title&gt;&lt;secondary-title&gt;Land Use Policy&lt;/secondary-title&gt;&lt;/titles&gt;&lt;periodical&gt;&lt;full-title&gt;Land Use Policy&lt;/full-title&gt;&lt;/periodical&gt;&lt;pages&gt;517-526&lt;/pages&gt;&lt;volume&gt;67&lt;/volume&gt;&lt;section&gt;517&lt;/section&gt;&lt;dates&gt;&lt;year&gt;2017&lt;/year&gt;&lt;/dates&gt;&lt;isbn&gt;02648377&lt;/isbn&gt;&lt;urls&gt;&lt;/urls&gt;&lt;electronic-resource-num&gt;10.1016/j.landusepol.2017.06.018&lt;/electronic-resource-num&gt;&lt;/record&gt;&lt;/Cite&gt;&lt;/EndNote&gt;</w:instrText>
            </w:r>
            <w:r w:rsidR="00443D26">
              <w:rPr>
                <w:rFonts w:ascii="Times New Roman" w:hAnsi="Times New Roman" w:cs="Times New Roman"/>
                <w:sz w:val="24"/>
                <w:szCs w:val="24"/>
              </w:rPr>
              <w:fldChar w:fldCharType="separate"/>
            </w:r>
            <w:r w:rsidR="00CC7EDF">
              <w:rPr>
                <w:rFonts w:ascii="Times New Roman" w:hAnsi="Times New Roman" w:cs="Times New Roman"/>
                <w:noProof/>
                <w:sz w:val="24"/>
                <w:szCs w:val="24"/>
              </w:rPr>
              <w:t>[6]</w:t>
            </w:r>
            <w:r w:rsidR="00443D26">
              <w:rPr>
                <w:rFonts w:ascii="Times New Roman" w:hAnsi="Times New Roman" w:cs="Times New Roman"/>
                <w:sz w:val="24"/>
                <w:szCs w:val="24"/>
              </w:rPr>
              <w:fldChar w:fldCharType="end"/>
            </w:r>
          </w:p>
        </w:tc>
      </w:tr>
      <w:tr w:rsidR="00C76AE8" w14:paraId="67261794" w14:textId="77777777" w:rsidTr="00B24217">
        <w:tc>
          <w:tcPr>
            <w:tcW w:w="913" w:type="pct"/>
          </w:tcPr>
          <w:p w14:paraId="2FBA32F4"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2. India</w:t>
            </w:r>
          </w:p>
        </w:tc>
        <w:tc>
          <w:tcPr>
            <w:tcW w:w="1701" w:type="pct"/>
          </w:tcPr>
          <w:p w14:paraId="15417E87"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No n</w:t>
            </w:r>
            <w:r w:rsidRPr="000E45D5">
              <w:rPr>
                <w:rFonts w:ascii="Times New Roman" w:hAnsi="Times New Roman" w:cs="Times New Roman"/>
                <w:sz w:val="24"/>
                <w:szCs w:val="24"/>
              </w:rPr>
              <w:t>ational</w:t>
            </w:r>
            <w:r>
              <w:rPr>
                <w:rFonts w:ascii="Times New Roman" w:hAnsi="Times New Roman" w:cs="Times New Roman"/>
                <w:sz w:val="24"/>
                <w:szCs w:val="24"/>
              </w:rPr>
              <w:t xml:space="preserve"> p</w:t>
            </w:r>
            <w:r w:rsidRPr="000E45D5">
              <w:rPr>
                <w:rFonts w:ascii="Times New Roman" w:hAnsi="Times New Roman" w:cs="Times New Roman"/>
                <w:sz w:val="24"/>
                <w:szCs w:val="24"/>
              </w:rPr>
              <w:t>olicy</w:t>
            </w:r>
            <w:r>
              <w:rPr>
                <w:rFonts w:ascii="Times New Roman" w:hAnsi="Times New Roman" w:cs="Times New Roman"/>
                <w:sz w:val="24"/>
                <w:szCs w:val="24"/>
              </w:rPr>
              <w:t xml:space="preserve"> except for </w:t>
            </w:r>
          </w:p>
          <w:p w14:paraId="0C9FCA40"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1981</w:t>
            </w:r>
            <w:r>
              <w:rPr>
                <w:rFonts w:ascii="Times New Roman" w:hAnsi="Times New Roman" w:cs="Times New Roman"/>
                <w:sz w:val="24"/>
                <w:szCs w:val="24"/>
              </w:rPr>
              <w:t>: t</w:t>
            </w:r>
            <w:r w:rsidRPr="000E45D5">
              <w:rPr>
                <w:rFonts w:ascii="Times New Roman" w:hAnsi="Times New Roman" w:cs="Times New Roman"/>
                <w:sz w:val="24"/>
                <w:szCs w:val="24"/>
              </w:rPr>
              <w:t xml:space="preserve">he Air Prevention and Control of Pollution </w:t>
            </w:r>
            <w:proofErr w:type="gramStart"/>
            <w:r w:rsidRPr="000E45D5">
              <w:rPr>
                <w:rFonts w:ascii="Times New Roman" w:hAnsi="Times New Roman" w:cs="Times New Roman"/>
                <w:sz w:val="24"/>
                <w:szCs w:val="24"/>
              </w:rPr>
              <w:t>Act</w:t>
            </w:r>
            <w:r>
              <w:rPr>
                <w:rFonts w:ascii="Times New Roman" w:hAnsi="Times New Roman" w:cs="Times New Roman"/>
                <w:sz w:val="24"/>
                <w:szCs w:val="24"/>
              </w:rPr>
              <w:t>;</w:t>
            </w:r>
            <w:proofErr w:type="gramEnd"/>
          </w:p>
          <w:p w14:paraId="691EBE7B"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1986</w:t>
            </w:r>
            <w:r>
              <w:rPr>
                <w:rFonts w:ascii="Times New Roman" w:hAnsi="Times New Roman" w:cs="Times New Roman"/>
                <w:sz w:val="24"/>
                <w:szCs w:val="24"/>
              </w:rPr>
              <w:t>: t</w:t>
            </w:r>
            <w:r w:rsidRPr="000E45D5">
              <w:rPr>
                <w:rFonts w:ascii="Times New Roman" w:hAnsi="Times New Roman" w:cs="Times New Roman"/>
                <w:sz w:val="24"/>
                <w:szCs w:val="24"/>
              </w:rPr>
              <w:t xml:space="preserve">he Environment Protection </w:t>
            </w:r>
            <w:proofErr w:type="gramStart"/>
            <w:r w:rsidRPr="000E45D5">
              <w:rPr>
                <w:rFonts w:ascii="Times New Roman" w:hAnsi="Times New Roman" w:cs="Times New Roman"/>
                <w:sz w:val="24"/>
                <w:szCs w:val="24"/>
              </w:rPr>
              <w:t>Act</w:t>
            </w:r>
            <w:r>
              <w:rPr>
                <w:rFonts w:ascii="Times New Roman" w:hAnsi="Times New Roman" w:cs="Times New Roman"/>
                <w:sz w:val="24"/>
                <w:szCs w:val="24"/>
              </w:rPr>
              <w:t>;</w:t>
            </w:r>
            <w:proofErr w:type="gramEnd"/>
          </w:p>
          <w:p w14:paraId="5B7E6E97"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1995</w:t>
            </w:r>
            <w:r>
              <w:rPr>
                <w:rFonts w:ascii="Times New Roman" w:hAnsi="Times New Roman" w:cs="Times New Roman"/>
                <w:sz w:val="24"/>
                <w:szCs w:val="24"/>
              </w:rPr>
              <w:t>: t</w:t>
            </w:r>
            <w:r w:rsidRPr="000E45D5">
              <w:rPr>
                <w:rFonts w:ascii="Times New Roman" w:hAnsi="Times New Roman" w:cs="Times New Roman"/>
                <w:sz w:val="24"/>
                <w:szCs w:val="24"/>
              </w:rPr>
              <w:t>he National Tribunal Act</w:t>
            </w:r>
            <w:r>
              <w:rPr>
                <w:rFonts w:ascii="Times New Roman" w:hAnsi="Times New Roman" w:cs="Times New Roman"/>
                <w:sz w:val="24"/>
                <w:szCs w:val="24"/>
              </w:rPr>
              <w:t xml:space="preserve">: </w:t>
            </w:r>
          </w:p>
          <w:p w14:paraId="1C658501" w14:textId="77777777" w:rsidR="00C76AE8" w:rsidRPr="000E45D5"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1997</w:t>
            </w:r>
            <w:r>
              <w:rPr>
                <w:rFonts w:ascii="Times New Roman" w:hAnsi="Times New Roman" w:cs="Times New Roman"/>
                <w:sz w:val="24"/>
                <w:szCs w:val="24"/>
              </w:rPr>
              <w:t xml:space="preserve">: </w:t>
            </w:r>
            <w:r w:rsidRPr="000E45D5">
              <w:rPr>
                <w:rFonts w:ascii="Times New Roman" w:hAnsi="Times New Roman" w:cs="Times New Roman"/>
                <w:sz w:val="24"/>
                <w:szCs w:val="24"/>
              </w:rPr>
              <w:t>the National Environment</w:t>
            </w:r>
          </w:p>
          <w:p w14:paraId="7DAC2B49" w14:textId="77777777" w:rsidR="00C76AE8" w:rsidRDefault="00C76AE8" w:rsidP="00B24217">
            <w:pPr>
              <w:rPr>
                <w:rFonts w:ascii="Times New Roman" w:hAnsi="Times New Roman" w:cs="Times New Roman"/>
                <w:sz w:val="24"/>
                <w:szCs w:val="24"/>
              </w:rPr>
            </w:pPr>
            <w:r w:rsidRPr="000E45D5">
              <w:rPr>
                <w:rFonts w:ascii="Times New Roman" w:hAnsi="Times New Roman" w:cs="Times New Roman"/>
                <w:sz w:val="24"/>
                <w:szCs w:val="24"/>
              </w:rPr>
              <w:t xml:space="preserve">Appellate Authority </w:t>
            </w:r>
            <w:proofErr w:type="gramStart"/>
            <w:r w:rsidRPr="000E45D5">
              <w:rPr>
                <w:rFonts w:ascii="Times New Roman" w:hAnsi="Times New Roman" w:cs="Times New Roman"/>
                <w:sz w:val="24"/>
                <w:szCs w:val="24"/>
              </w:rPr>
              <w:t>Act;</w:t>
            </w:r>
            <w:proofErr w:type="gramEnd"/>
          </w:p>
          <w:p w14:paraId="51058B00" w14:textId="77777777" w:rsidR="00C76AE8" w:rsidRPr="000E45D5"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2014</w:t>
            </w:r>
            <w:r>
              <w:rPr>
                <w:rFonts w:ascii="Times New Roman" w:hAnsi="Times New Roman" w:cs="Times New Roman"/>
                <w:sz w:val="24"/>
                <w:szCs w:val="24"/>
              </w:rPr>
              <w:t xml:space="preserve">: </w:t>
            </w:r>
            <w:r w:rsidRPr="000E45D5">
              <w:rPr>
                <w:rFonts w:ascii="Times New Roman" w:hAnsi="Times New Roman" w:cs="Times New Roman"/>
                <w:sz w:val="24"/>
                <w:szCs w:val="24"/>
              </w:rPr>
              <w:t>promote the technologies</w:t>
            </w:r>
          </w:p>
          <w:p w14:paraId="5CB26606" w14:textId="77777777" w:rsidR="00C76AE8" w:rsidRPr="000E45D5" w:rsidRDefault="00C76AE8" w:rsidP="00B24217">
            <w:pPr>
              <w:rPr>
                <w:rFonts w:ascii="Times New Roman" w:hAnsi="Times New Roman" w:cs="Times New Roman"/>
                <w:sz w:val="24"/>
                <w:szCs w:val="24"/>
              </w:rPr>
            </w:pPr>
            <w:r w:rsidRPr="000E45D5">
              <w:rPr>
                <w:rFonts w:ascii="Times New Roman" w:hAnsi="Times New Roman" w:cs="Times New Roman"/>
                <w:sz w:val="24"/>
                <w:szCs w:val="24"/>
              </w:rPr>
              <w:t xml:space="preserve">for optimum </w:t>
            </w:r>
            <w:proofErr w:type="spellStart"/>
            <w:r w:rsidRPr="000E45D5">
              <w:rPr>
                <w:rFonts w:ascii="Times New Roman" w:hAnsi="Times New Roman" w:cs="Times New Roman"/>
                <w:sz w:val="24"/>
                <w:szCs w:val="24"/>
              </w:rPr>
              <w:t>utilisation</w:t>
            </w:r>
            <w:proofErr w:type="spellEnd"/>
            <w:r w:rsidRPr="000E45D5">
              <w:rPr>
                <w:rFonts w:ascii="Times New Roman" w:hAnsi="Times New Roman" w:cs="Times New Roman"/>
                <w:sz w:val="24"/>
                <w:szCs w:val="24"/>
              </w:rPr>
              <w:t xml:space="preserve"> and in-situ management of crop residue and</w:t>
            </w:r>
          </w:p>
          <w:p w14:paraId="4300EB04" w14:textId="77777777" w:rsidR="00C76AE8" w:rsidRDefault="00C76AE8" w:rsidP="00B24217">
            <w:pPr>
              <w:rPr>
                <w:rFonts w:ascii="Times New Roman" w:hAnsi="Times New Roman" w:cs="Times New Roman"/>
                <w:sz w:val="24"/>
                <w:szCs w:val="24"/>
              </w:rPr>
            </w:pPr>
            <w:r w:rsidRPr="000E45D5">
              <w:rPr>
                <w:rFonts w:ascii="Times New Roman" w:hAnsi="Times New Roman" w:cs="Times New Roman"/>
                <w:sz w:val="24"/>
                <w:szCs w:val="24"/>
              </w:rPr>
              <w:t>encourage diverse uses of crop residue.</w:t>
            </w:r>
          </w:p>
        </w:tc>
        <w:tc>
          <w:tcPr>
            <w:tcW w:w="1473" w:type="pct"/>
          </w:tcPr>
          <w:p w14:paraId="1544D571"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Consistently i</w:t>
            </w:r>
            <w:r w:rsidRPr="00244805">
              <w:rPr>
                <w:rFonts w:ascii="Times New Roman" w:hAnsi="Times New Roman" w:cs="Times New Roman"/>
                <w:sz w:val="24"/>
                <w:szCs w:val="24"/>
              </w:rPr>
              <w:t>ncrease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2003 to 2023</w:t>
            </w:r>
            <w:r>
              <w:rPr>
                <w:rFonts w:ascii="Times New Roman" w:hAnsi="Times New Roman" w:cs="Times New Roman"/>
                <w:sz w:val="24"/>
                <w:szCs w:val="24"/>
              </w:rPr>
              <w:t xml:space="preserve">; </w:t>
            </w:r>
            <w:r w:rsidRPr="00244805">
              <w:rPr>
                <w:rFonts w:ascii="Times New Roman" w:hAnsi="Times New Roman" w:cs="Times New Roman"/>
                <w:sz w:val="24"/>
                <w:szCs w:val="24"/>
              </w:rPr>
              <w:t>the polic</w:t>
            </w:r>
            <w:r>
              <w:rPr>
                <w:rFonts w:ascii="Times New Roman" w:hAnsi="Times New Roman" w:cs="Times New Roman"/>
                <w:sz w:val="24"/>
                <w:szCs w:val="24"/>
              </w:rPr>
              <w:t>ies</w:t>
            </w:r>
            <w:r w:rsidRPr="00244805">
              <w:rPr>
                <w:rFonts w:ascii="Times New Roman" w:hAnsi="Times New Roman" w:cs="Times New Roman"/>
                <w:sz w:val="24"/>
                <w:szCs w:val="24"/>
              </w:rPr>
              <w:t xml:space="preserve"> </w:t>
            </w:r>
            <w:r>
              <w:rPr>
                <w:rFonts w:ascii="Times New Roman" w:hAnsi="Times New Roman" w:cs="Times New Roman"/>
                <w:sz w:val="24"/>
                <w:szCs w:val="24"/>
              </w:rPr>
              <w:t>are</w:t>
            </w:r>
            <w:r w:rsidRPr="00244805">
              <w:rPr>
                <w:rFonts w:ascii="Times New Roman" w:hAnsi="Times New Roman" w:cs="Times New Roman"/>
                <w:sz w:val="24"/>
                <w:szCs w:val="24"/>
              </w:rPr>
              <w:t xml:space="preserve"> </w:t>
            </w:r>
            <w:r>
              <w:rPr>
                <w:rFonts w:ascii="Times New Roman" w:hAnsi="Times New Roman" w:cs="Times New Roman"/>
                <w:sz w:val="24"/>
                <w:szCs w:val="24"/>
              </w:rPr>
              <w:t xml:space="preserve">not </w:t>
            </w:r>
            <w:r w:rsidRPr="00244805">
              <w:rPr>
                <w:rFonts w:ascii="Times New Roman" w:hAnsi="Times New Roman" w:cs="Times New Roman"/>
                <w:sz w:val="24"/>
                <w:szCs w:val="24"/>
              </w:rPr>
              <w:t>effective</w:t>
            </w:r>
            <w:r>
              <w:rPr>
                <w:rFonts w:ascii="Times New Roman" w:hAnsi="Times New Roman" w:cs="Times New Roman"/>
                <w:sz w:val="24"/>
                <w:szCs w:val="24"/>
              </w:rPr>
              <w:t>.</w:t>
            </w:r>
          </w:p>
        </w:tc>
        <w:tc>
          <w:tcPr>
            <w:tcW w:w="913" w:type="pct"/>
          </w:tcPr>
          <w:p w14:paraId="0CBD137D" w14:textId="66C5DC53" w:rsidR="00C76AE8" w:rsidRDefault="00C76AE8" w:rsidP="00B24217">
            <w:pPr>
              <w:rPr>
                <w:rFonts w:ascii="Times New Roman" w:hAnsi="Times New Roman" w:cs="Times New Roman"/>
                <w:sz w:val="24"/>
                <w:szCs w:val="24"/>
              </w:rPr>
            </w:pPr>
            <w:r w:rsidRPr="0040491A">
              <w:rPr>
                <w:rFonts w:ascii="Times New Roman" w:hAnsi="Times New Roman" w:cs="Times New Roman"/>
                <w:sz w:val="24"/>
                <w:szCs w:val="24"/>
              </w:rPr>
              <w:t>Bhuvaneshwari</w:t>
            </w:r>
            <w:r>
              <w:rPr>
                <w:rFonts w:ascii="Times New Roman" w:hAnsi="Times New Roman" w:cs="Times New Roman"/>
                <w:sz w:val="24"/>
                <w:szCs w:val="24"/>
              </w:rPr>
              <w:t xml:space="preserve"> et al.</w:t>
            </w:r>
            <w:r w:rsidRPr="0040491A">
              <w:rPr>
                <w:rFonts w:ascii="Times New Roman" w:hAnsi="Times New Roman" w:cs="Times New Roman"/>
                <w:sz w:val="24"/>
                <w:szCs w:val="24"/>
              </w:rPr>
              <w:t>, 2019</w:t>
            </w:r>
            <w:r w:rsidR="00D33D6C">
              <w:rPr>
                <w:rFonts w:ascii="Times New Roman" w:hAnsi="Times New Roman" w:cs="Times New Roman"/>
                <w:sz w:val="24"/>
                <w:szCs w:val="24"/>
              </w:rPr>
              <w:t xml:space="preserve"> </w:t>
            </w:r>
            <w:r w:rsidR="00D33D6C">
              <w:rPr>
                <w:rFonts w:ascii="Times New Roman" w:hAnsi="Times New Roman" w:cs="Times New Roman"/>
                <w:sz w:val="24"/>
                <w:szCs w:val="24"/>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sidR="00D33D6C">
              <w:rPr>
                <w:rFonts w:ascii="Times New Roman" w:hAnsi="Times New Roman" w:cs="Times New Roman"/>
                <w:sz w:val="24"/>
                <w:szCs w:val="24"/>
              </w:rPr>
            </w:r>
            <w:r w:rsidR="00D33D6C">
              <w:rPr>
                <w:rFonts w:ascii="Times New Roman" w:hAnsi="Times New Roman" w:cs="Times New Roman"/>
                <w:sz w:val="24"/>
                <w:szCs w:val="24"/>
              </w:rPr>
              <w:fldChar w:fldCharType="separate"/>
            </w:r>
            <w:r w:rsidR="00CC7EDF">
              <w:rPr>
                <w:rFonts w:ascii="Times New Roman" w:hAnsi="Times New Roman" w:cs="Times New Roman"/>
                <w:noProof/>
                <w:sz w:val="24"/>
                <w:szCs w:val="24"/>
              </w:rPr>
              <w:t>[7]</w:t>
            </w:r>
            <w:r w:rsidR="00D33D6C">
              <w:rPr>
                <w:rFonts w:ascii="Times New Roman" w:hAnsi="Times New Roman" w:cs="Times New Roman"/>
                <w:sz w:val="24"/>
                <w:szCs w:val="24"/>
              </w:rPr>
              <w:fldChar w:fldCharType="end"/>
            </w:r>
            <w:r>
              <w:rPr>
                <w:rFonts w:ascii="Times New Roman" w:hAnsi="Times New Roman" w:cs="Times New Roman"/>
                <w:sz w:val="24"/>
                <w:szCs w:val="24"/>
              </w:rPr>
              <w:t>;</w:t>
            </w:r>
          </w:p>
          <w:p w14:paraId="4CA1682B" w14:textId="6321B51E"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 xml:space="preserve">Lin et </w:t>
            </w:r>
            <w:r>
              <w:rPr>
                <w:rFonts w:ascii="Times New Roman" w:hAnsi="Times New Roman" w:cs="Times New Roman"/>
                <w:sz w:val="24"/>
                <w:szCs w:val="24"/>
              </w:rPr>
              <w:t>al</w:t>
            </w:r>
            <w:r w:rsidRPr="00244805">
              <w:rPr>
                <w:rFonts w:ascii="Times New Roman" w:hAnsi="Times New Roman" w:cs="Times New Roman"/>
                <w:sz w:val="24"/>
                <w:szCs w:val="24"/>
              </w:rPr>
              <w:t>., 2022</w:t>
            </w:r>
            <w:r w:rsidR="00D33D6C">
              <w:rPr>
                <w:rFonts w:ascii="Times New Roman" w:hAnsi="Times New Roman" w:cs="Times New Roman"/>
                <w:sz w:val="24"/>
                <w:szCs w:val="24"/>
              </w:rPr>
              <w:t xml:space="preserve"> </w:t>
            </w:r>
            <w:r w:rsidR="00D33D6C">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&lt;EndNote&gt;&lt;Cite&gt;&lt;Author&gt;Lin&lt;/Author&gt;&lt;Year&gt;2022&lt;/Year&gt;&lt;RecNum&gt;763&lt;/RecNum&gt;&lt;DisplayText&gt;[8]&lt;/DisplayText&gt;&lt;record&gt;&lt;rec-number&gt;763&lt;/rec-number&gt;&lt;foreign-keys&gt;&lt;key app="EN" db-id="xdetzz0s4vzd00ew5a2veed4t9e0dfztprft" timestamp="1734140610"&gt;763&lt;/key&gt;&lt;/foreign-keys&gt;&lt;ref-type name="Journal Article"&gt;17&lt;/ref-type&gt;&lt;contributors&gt;&lt;authors&gt;&lt;author&gt;Lin, M.&lt;/author&gt;&lt;author&gt;Begho, T.&lt;/author&gt;&lt;/authors&gt;&lt;/contributors&gt;&lt;auth-address&gt;School of GeoSciences, University of Edinburgh, King&amp;apos;s Buildings, West Mains Road, Edinburgh, EH9 3JY, Scotland, United Kingdom.&amp;#xD;Rural Economy, Environment &amp;amp; Society, Scotland&amp;apos;s Rural College (SRUC), Peter Wilson Building, King&amp;apos;s Buildings, W Mains Rd, Edinburgh, EH9 3JG, United Kingdom. Electronic address: Toritseju.Begho@sruc.ac.uk.&lt;/auth-address&gt;&lt;titles&gt;&lt;title&gt;Crop residue burning in South Asia: A review of the scale, effect, and solutions with a focus on reducing reactive nitrogen losses&lt;/title&gt;&lt;secondary-title&gt;J Environ Manage&lt;/secondary-title&gt;&lt;/titles&gt;&lt;periodical&gt;&lt;full-title&gt;J Environ Manage&lt;/full-title&gt;&lt;/periodical&gt;&lt;pages&gt;115104&lt;/pages&gt;&lt;volume&gt;314&lt;/volume&gt;&lt;edition&gt;20220421&lt;/edition&gt;&lt;keywords&gt;&lt;keyword&gt;*Agriculture&lt;/keyword&gt;&lt;keyword&gt;Asia&lt;/keyword&gt;&lt;keyword&gt;Crops, Agricultural&lt;/keyword&gt;&lt;keyword&gt;Environmental Monitoring&lt;/keyword&gt;&lt;keyword&gt;*Nitrogen&lt;/keyword&gt;&lt;keyword&gt;Soil/chemistry&lt;/keyword&gt;&lt;keyword&gt;Biomass&lt;/keyword&gt;&lt;keyword&gt;Environment&lt;/keyword&gt;&lt;keyword&gt;Fire&lt;/keyword&gt;&lt;keyword&gt;Greenhouse gases&lt;/keyword&gt;&lt;keyword&gt;Pollution&lt;/keyword&gt;&lt;keyword&gt;Soil&lt;/keyword&gt;&lt;/keywords&gt;&lt;dates&gt;&lt;year&gt;2022&lt;/year&gt;&lt;pub-dates&gt;&lt;date&gt;Jul 15&lt;/date&gt;&lt;/pub-dates&gt;&lt;/dates&gt;&lt;isbn&gt;1095-8630 (Electronic)&amp;#xD;0301-4797 (Linking)&lt;/isbn&gt;&lt;accession-num&gt;35462257&lt;/accession-num&gt;&lt;urls&gt;&lt;related-urls&gt;&lt;url&gt;https://www.ncbi.nlm.nih.gov/pubmed/35462257&lt;/url&gt;&lt;/related-urls&gt;&lt;/urls&gt;&lt;electronic-resource-num&gt;10.1016/j.jenvman.2022.115104&lt;/electronic-resource-num&gt;&lt;remote-database-name&gt;Medline&lt;/remote-database-name&gt;&lt;remote-database-provider&gt;NLM&lt;/remote-database-provider&gt;&lt;/record&gt;&lt;/Cite&gt;&lt;/EndNote&gt;</w:instrText>
            </w:r>
            <w:r w:rsidR="00D33D6C">
              <w:rPr>
                <w:rFonts w:ascii="Times New Roman" w:hAnsi="Times New Roman" w:cs="Times New Roman"/>
                <w:sz w:val="24"/>
                <w:szCs w:val="24"/>
              </w:rPr>
              <w:fldChar w:fldCharType="separate"/>
            </w:r>
            <w:r w:rsidR="00CC7EDF">
              <w:rPr>
                <w:rFonts w:ascii="Times New Roman" w:hAnsi="Times New Roman" w:cs="Times New Roman"/>
                <w:noProof/>
                <w:sz w:val="24"/>
                <w:szCs w:val="24"/>
              </w:rPr>
              <w:t>[8]</w:t>
            </w:r>
            <w:r w:rsidR="00D33D6C">
              <w:rPr>
                <w:rFonts w:ascii="Times New Roman" w:hAnsi="Times New Roman" w:cs="Times New Roman"/>
                <w:sz w:val="24"/>
                <w:szCs w:val="24"/>
              </w:rPr>
              <w:fldChar w:fldCharType="end"/>
            </w:r>
          </w:p>
        </w:tc>
      </w:tr>
      <w:tr w:rsidR="00C76AE8" w14:paraId="099AB6D4" w14:textId="77777777" w:rsidTr="00B24217">
        <w:tc>
          <w:tcPr>
            <w:tcW w:w="913" w:type="pct"/>
          </w:tcPr>
          <w:p w14:paraId="3B63806D"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3. China</w:t>
            </w:r>
          </w:p>
        </w:tc>
        <w:tc>
          <w:tcPr>
            <w:tcW w:w="1701" w:type="pct"/>
          </w:tcPr>
          <w:p w14:paraId="7342B282" w14:textId="77777777" w:rsidR="00C76AE8" w:rsidRPr="00623E64"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1999: </w:t>
            </w:r>
            <w:r w:rsidRPr="00623E64">
              <w:rPr>
                <w:rFonts w:ascii="Times New Roman" w:hAnsi="Times New Roman" w:cs="Times New Roman"/>
                <w:sz w:val="24"/>
                <w:szCs w:val="24"/>
              </w:rPr>
              <w:t>Measures for the Management of</w:t>
            </w:r>
          </w:p>
          <w:p w14:paraId="60C7080E" w14:textId="77777777" w:rsidR="00C76AE8" w:rsidRDefault="00C76AE8" w:rsidP="00B24217">
            <w:pPr>
              <w:rPr>
                <w:rFonts w:ascii="Times New Roman" w:hAnsi="Times New Roman" w:cs="Times New Roman"/>
                <w:sz w:val="24"/>
                <w:szCs w:val="24"/>
              </w:rPr>
            </w:pPr>
            <w:r w:rsidRPr="00623E64">
              <w:rPr>
                <w:rFonts w:ascii="Times New Roman" w:hAnsi="Times New Roman" w:cs="Times New Roman"/>
                <w:sz w:val="24"/>
                <w:szCs w:val="24"/>
              </w:rPr>
              <w:t xml:space="preserve">Prohibition of Burning and Comprehensive Utilization of Crop </w:t>
            </w:r>
            <w:proofErr w:type="gramStart"/>
            <w:r w:rsidRPr="00623E64">
              <w:rPr>
                <w:rFonts w:ascii="Times New Roman" w:hAnsi="Times New Roman" w:cs="Times New Roman"/>
                <w:sz w:val="24"/>
                <w:szCs w:val="24"/>
              </w:rPr>
              <w:t>Straw</w:t>
            </w:r>
            <w:r>
              <w:rPr>
                <w:rFonts w:ascii="Times New Roman" w:hAnsi="Times New Roman" w:cs="Times New Roman"/>
                <w:sz w:val="24"/>
                <w:szCs w:val="24"/>
              </w:rPr>
              <w:t>;</w:t>
            </w:r>
            <w:proofErr w:type="gramEnd"/>
          </w:p>
          <w:p w14:paraId="4E8CF167" w14:textId="77777777" w:rsidR="00C76AE8" w:rsidRPr="00623E64"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2013: </w:t>
            </w:r>
            <w:r w:rsidRPr="00623E64">
              <w:rPr>
                <w:rFonts w:ascii="Times New Roman" w:hAnsi="Times New Roman" w:cs="Times New Roman"/>
                <w:sz w:val="24"/>
                <w:szCs w:val="24"/>
              </w:rPr>
              <w:t>Notice on Strengthening the Comprehensive Utilization of Crop S</w:t>
            </w:r>
            <w:bookmarkStart w:id="17" w:name="_Hlk204450557"/>
            <w:r w:rsidRPr="00623E64">
              <w:rPr>
                <w:rFonts w:ascii="Times New Roman" w:hAnsi="Times New Roman" w:cs="Times New Roman"/>
                <w:sz w:val="24"/>
                <w:szCs w:val="24"/>
              </w:rPr>
              <w:t>traw and</w:t>
            </w:r>
          </w:p>
          <w:p w14:paraId="1015E0FA" w14:textId="77777777" w:rsidR="00C76AE8" w:rsidRDefault="00C76AE8" w:rsidP="00B24217">
            <w:pPr>
              <w:rPr>
                <w:rFonts w:ascii="Times New Roman" w:hAnsi="Times New Roman" w:cs="Times New Roman"/>
                <w:sz w:val="24"/>
                <w:szCs w:val="24"/>
              </w:rPr>
            </w:pPr>
            <w:bookmarkStart w:id="18" w:name="_Hlk204450503"/>
            <w:r w:rsidRPr="00623E64">
              <w:rPr>
                <w:rFonts w:ascii="Times New Roman" w:hAnsi="Times New Roman" w:cs="Times New Roman"/>
                <w:sz w:val="24"/>
                <w:szCs w:val="24"/>
              </w:rPr>
              <w:t>Banning of Cro</w:t>
            </w:r>
            <w:bookmarkEnd w:id="17"/>
            <w:r w:rsidRPr="00623E64">
              <w:rPr>
                <w:rFonts w:ascii="Times New Roman" w:hAnsi="Times New Roman" w:cs="Times New Roman"/>
                <w:sz w:val="24"/>
                <w:szCs w:val="24"/>
              </w:rPr>
              <w:t xml:space="preserve">p </w:t>
            </w:r>
            <w:proofErr w:type="gramStart"/>
            <w:r w:rsidRPr="00623E64">
              <w:rPr>
                <w:rFonts w:ascii="Times New Roman" w:hAnsi="Times New Roman" w:cs="Times New Roman"/>
                <w:sz w:val="24"/>
                <w:szCs w:val="24"/>
              </w:rPr>
              <w:t>Burning</w:t>
            </w:r>
            <w:bookmarkEnd w:id="18"/>
            <w:r>
              <w:rPr>
                <w:rFonts w:ascii="Times New Roman" w:hAnsi="Times New Roman" w:cs="Times New Roman"/>
                <w:sz w:val="24"/>
                <w:szCs w:val="24"/>
              </w:rPr>
              <w:t>;</w:t>
            </w:r>
            <w:proofErr w:type="gramEnd"/>
          </w:p>
          <w:p w14:paraId="32648128"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2018: </w:t>
            </w:r>
            <w:r w:rsidRPr="00623E64">
              <w:rPr>
                <w:rFonts w:ascii="Times New Roman" w:hAnsi="Times New Roman" w:cs="Times New Roman"/>
                <w:sz w:val="24"/>
                <w:szCs w:val="24"/>
              </w:rPr>
              <w:t xml:space="preserve">Three-Year Action Plan for Winning the </w:t>
            </w:r>
            <w:proofErr w:type="gramStart"/>
            <w:r w:rsidRPr="00623E64">
              <w:rPr>
                <w:rFonts w:ascii="Times New Roman" w:hAnsi="Times New Roman" w:cs="Times New Roman"/>
                <w:sz w:val="24"/>
                <w:szCs w:val="24"/>
              </w:rPr>
              <w:t>Blue Sky</w:t>
            </w:r>
            <w:proofErr w:type="gramEnd"/>
            <w:r w:rsidRPr="00623E64">
              <w:rPr>
                <w:rFonts w:ascii="Times New Roman" w:hAnsi="Times New Roman" w:cs="Times New Roman"/>
                <w:sz w:val="24"/>
                <w:szCs w:val="24"/>
              </w:rPr>
              <w:t xml:space="preserve"> Defense Battle</w:t>
            </w:r>
          </w:p>
        </w:tc>
        <w:tc>
          <w:tcPr>
            <w:tcW w:w="1473" w:type="pct"/>
          </w:tcPr>
          <w:p w14:paraId="54BBA70F"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Increase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2003 to 20</w:t>
            </w:r>
            <w:r>
              <w:rPr>
                <w:rFonts w:ascii="Times New Roman" w:hAnsi="Times New Roman" w:cs="Times New Roman"/>
                <w:sz w:val="24"/>
                <w:szCs w:val="24"/>
              </w:rPr>
              <w:t>14</w:t>
            </w:r>
            <w:r w:rsidRPr="00244805">
              <w:rPr>
                <w:rFonts w:ascii="Times New Roman" w:hAnsi="Times New Roman" w:cs="Times New Roman"/>
                <w:sz w:val="24"/>
                <w:szCs w:val="24"/>
              </w:rPr>
              <w:t>, decrease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w:t>
            </w:r>
            <w:r>
              <w:rPr>
                <w:rFonts w:ascii="Times New Roman" w:hAnsi="Times New Roman" w:cs="Times New Roman"/>
                <w:sz w:val="24"/>
                <w:szCs w:val="24"/>
              </w:rPr>
              <w:t>14</w:t>
            </w:r>
            <w:r w:rsidRPr="00244805">
              <w:rPr>
                <w:rFonts w:ascii="Times New Roman" w:hAnsi="Times New Roman" w:cs="Times New Roman"/>
                <w:sz w:val="24"/>
                <w:szCs w:val="24"/>
              </w:rPr>
              <w:t xml:space="preserve"> to 2023; overall </w:t>
            </w:r>
            <w:r>
              <w:rPr>
                <w:rFonts w:ascii="Times New Roman" w:hAnsi="Times New Roman" w:cs="Times New Roman"/>
                <w:sz w:val="24"/>
                <w:szCs w:val="24"/>
              </w:rPr>
              <w:t>increased</w:t>
            </w:r>
            <w:r w:rsidRPr="00244805">
              <w:rPr>
                <w:rFonts w:ascii="Times New Roman" w:hAnsi="Times New Roman" w:cs="Times New Roman"/>
                <w:sz w:val="24"/>
                <w:szCs w:val="24"/>
              </w:rPr>
              <w:t xml:space="preserve"> from 20</w:t>
            </w:r>
            <w:r>
              <w:rPr>
                <w:rFonts w:ascii="Times New Roman" w:hAnsi="Times New Roman" w:cs="Times New Roman"/>
                <w:sz w:val="24"/>
                <w:szCs w:val="24"/>
              </w:rPr>
              <w:t>03</w:t>
            </w:r>
            <w:r w:rsidRPr="00244805">
              <w:rPr>
                <w:rFonts w:ascii="Times New Roman" w:hAnsi="Times New Roman" w:cs="Times New Roman"/>
                <w:sz w:val="24"/>
                <w:szCs w:val="24"/>
              </w:rPr>
              <w:t xml:space="preserve"> to 2023; the polic</w:t>
            </w:r>
            <w:r>
              <w:rPr>
                <w:rFonts w:ascii="Times New Roman" w:hAnsi="Times New Roman" w:cs="Times New Roman"/>
                <w:sz w:val="24"/>
                <w:szCs w:val="24"/>
              </w:rPr>
              <w:t>ies</w:t>
            </w:r>
            <w:r w:rsidRPr="00244805">
              <w:rPr>
                <w:rFonts w:ascii="Times New Roman" w:hAnsi="Times New Roman" w:cs="Times New Roman"/>
                <w:sz w:val="24"/>
                <w:szCs w:val="24"/>
              </w:rPr>
              <w:t xml:space="preserve"> </w:t>
            </w:r>
            <w:r>
              <w:rPr>
                <w:rFonts w:ascii="Times New Roman" w:hAnsi="Times New Roman" w:cs="Times New Roman"/>
                <w:sz w:val="24"/>
                <w:szCs w:val="24"/>
              </w:rPr>
              <w:t>are</w:t>
            </w:r>
            <w:r w:rsidRPr="00244805">
              <w:rPr>
                <w:rFonts w:ascii="Times New Roman" w:hAnsi="Times New Roman" w:cs="Times New Roman"/>
                <w:sz w:val="24"/>
                <w:szCs w:val="24"/>
              </w:rPr>
              <w:t xml:space="preserve"> effective from 20</w:t>
            </w:r>
            <w:r>
              <w:rPr>
                <w:rFonts w:ascii="Times New Roman" w:hAnsi="Times New Roman" w:cs="Times New Roman"/>
                <w:sz w:val="24"/>
                <w:szCs w:val="24"/>
              </w:rPr>
              <w:t>14</w:t>
            </w:r>
            <w:r w:rsidRPr="00244805">
              <w:rPr>
                <w:rFonts w:ascii="Times New Roman" w:hAnsi="Times New Roman" w:cs="Times New Roman"/>
                <w:sz w:val="24"/>
                <w:szCs w:val="24"/>
              </w:rPr>
              <w:t>.</w:t>
            </w:r>
          </w:p>
        </w:tc>
        <w:tc>
          <w:tcPr>
            <w:tcW w:w="913" w:type="pct"/>
          </w:tcPr>
          <w:p w14:paraId="3E04C7E3" w14:textId="440693E2" w:rsidR="00C76AE8" w:rsidRDefault="00C76AE8" w:rsidP="00B24217">
            <w:pPr>
              <w:rPr>
                <w:rFonts w:ascii="Times New Roman" w:hAnsi="Times New Roman" w:cs="Times New Roman"/>
                <w:sz w:val="24"/>
                <w:szCs w:val="24"/>
              </w:rPr>
            </w:pPr>
            <w:r>
              <w:rPr>
                <w:rFonts w:ascii="Times New Roman" w:hAnsi="Times New Roman" w:cs="Times New Roman"/>
                <w:sz w:val="24"/>
                <w:szCs w:val="24"/>
              </w:rPr>
              <w:t>Chen et al, 2019</w:t>
            </w:r>
            <w:r w:rsidR="001E658A">
              <w:rPr>
                <w:rFonts w:ascii="Times New Roman" w:hAnsi="Times New Roman" w:cs="Times New Roman"/>
                <w:sz w:val="24"/>
                <w:szCs w:val="24"/>
              </w:rPr>
              <w:t xml:space="preserve"> </w:t>
            </w:r>
            <w:r w:rsidR="001E658A">
              <w:rPr>
                <w:rFonts w:ascii="Times New Roman" w:hAnsi="Times New Roman" w:cs="Times New Roman"/>
                <w:sz w:val="24"/>
                <w:szCs w:val="24"/>
              </w:rPr>
              <w:fldChar w:fldCharType="begin">
                <w:fldData xml:space="preserve">PEVuZE5vdGU+PENpdGU+PEF1dGhvcj5DaGVuPC9BdXRob3I+PFllYXI+MjAxOTwvWWVhcj48UmVj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PEVuZE5vdGU+PENpdGU+PEF1dGhvcj5DaGVuPC9BdXRob3I+PFllYXI+MjAxOTwvWWVhcj48UmVj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sidR="001E658A">
              <w:rPr>
                <w:rFonts w:ascii="Times New Roman" w:hAnsi="Times New Roman" w:cs="Times New Roman"/>
                <w:sz w:val="24"/>
                <w:szCs w:val="24"/>
              </w:rPr>
            </w:r>
            <w:r w:rsidR="001E658A">
              <w:rPr>
                <w:rFonts w:ascii="Times New Roman" w:hAnsi="Times New Roman" w:cs="Times New Roman"/>
                <w:sz w:val="24"/>
                <w:szCs w:val="24"/>
              </w:rPr>
              <w:fldChar w:fldCharType="separate"/>
            </w:r>
            <w:r w:rsidR="00CC7EDF">
              <w:rPr>
                <w:rFonts w:ascii="Times New Roman" w:hAnsi="Times New Roman" w:cs="Times New Roman"/>
                <w:noProof/>
                <w:sz w:val="24"/>
                <w:szCs w:val="24"/>
              </w:rPr>
              <w:t>[9]</w:t>
            </w:r>
            <w:r w:rsidR="001E658A">
              <w:rPr>
                <w:rFonts w:ascii="Times New Roman" w:hAnsi="Times New Roman" w:cs="Times New Roman"/>
                <w:sz w:val="24"/>
                <w:szCs w:val="24"/>
              </w:rPr>
              <w:fldChar w:fldCharType="end"/>
            </w:r>
            <w:r>
              <w:rPr>
                <w:rFonts w:ascii="Times New Roman" w:hAnsi="Times New Roman" w:cs="Times New Roman"/>
                <w:sz w:val="24"/>
                <w:szCs w:val="24"/>
              </w:rPr>
              <w:t>;</w:t>
            </w:r>
          </w:p>
          <w:p w14:paraId="58751659" w14:textId="46A92011" w:rsidR="00C76AE8" w:rsidRDefault="00C76AE8" w:rsidP="00B24217">
            <w:pPr>
              <w:rPr>
                <w:rFonts w:ascii="Times New Roman" w:hAnsi="Times New Roman" w:cs="Times New Roman"/>
                <w:sz w:val="24"/>
                <w:szCs w:val="24"/>
              </w:rPr>
            </w:pPr>
            <w:r w:rsidRPr="000E45D5">
              <w:rPr>
                <w:rFonts w:ascii="Times New Roman" w:hAnsi="Times New Roman" w:cs="Times New Roman"/>
                <w:sz w:val="24"/>
                <w:szCs w:val="24"/>
              </w:rPr>
              <w:t>Huang</w:t>
            </w:r>
            <w:r>
              <w:rPr>
                <w:rFonts w:ascii="Times New Roman" w:hAnsi="Times New Roman" w:cs="Times New Roman"/>
                <w:sz w:val="24"/>
                <w:szCs w:val="24"/>
              </w:rPr>
              <w:t xml:space="preserve"> et al., 2021</w:t>
            </w:r>
            <w:r w:rsidR="001E658A">
              <w:rPr>
                <w:rFonts w:ascii="Times New Roman" w:hAnsi="Times New Roman" w:cs="Times New Roman"/>
                <w:sz w:val="24"/>
                <w:szCs w:val="24"/>
              </w:rPr>
              <w:t xml:space="preserve"> </w:t>
            </w:r>
            <w:r w:rsidR="001E658A">
              <w:rPr>
                <w:rFonts w:ascii="Times New Roman" w:hAnsi="Times New Roman" w:cs="Times New Roman"/>
                <w:sz w:val="24"/>
                <w:szCs w:val="24"/>
              </w:rPr>
              <w:fldChar w:fldCharType="begin">
                <w:fldData xml:space="preserve">PEVuZE5vdGU+PENpdGU+PEF1dGhvcj5IdWFuZzwvQXV0aG9yPjxZZWFyPjIwMjE8L1llYXI+PFJl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=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PEVuZE5vdGU+PENpdGU+PEF1dGhvcj5IdWFuZzwvQXV0aG9yPjxZZWFyPjIwMjE8L1llYXI+PFJl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=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sidR="001E658A">
              <w:rPr>
                <w:rFonts w:ascii="Times New Roman" w:hAnsi="Times New Roman" w:cs="Times New Roman"/>
                <w:sz w:val="24"/>
                <w:szCs w:val="24"/>
              </w:rPr>
            </w:r>
            <w:r w:rsidR="001E658A">
              <w:rPr>
                <w:rFonts w:ascii="Times New Roman" w:hAnsi="Times New Roman" w:cs="Times New Roman"/>
                <w:sz w:val="24"/>
                <w:szCs w:val="24"/>
              </w:rPr>
              <w:fldChar w:fldCharType="separate"/>
            </w:r>
            <w:r w:rsidR="00CC7EDF">
              <w:rPr>
                <w:rFonts w:ascii="Times New Roman" w:hAnsi="Times New Roman" w:cs="Times New Roman"/>
                <w:noProof/>
                <w:sz w:val="24"/>
                <w:szCs w:val="24"/>
              </w:rPr>
              <w:t>[10]</w:t>
            </w:r>
            <w:r w:rsidR="001E658A">
              <w:rPr>
                <w:rFonts w:ascii="Times New Roman" w:hAnsi="Times New Roman" w:cs="Times New Roman"/>
                <w:sz w:val="24"/>
                <w:szCs w:val="24"/>
              </w:rPr>
              <w:fldChar w:fldCharType="end"/>
            </w:r>
            <w:r>
              <w:rPr>
                <w:rFonts w:ascii="Times New Roman" w:hAnsi="Times New Roman" w:cs="Times New Roman"/>
                <w:sz w:val="24"/>
                <w:szCs w:val="24"/>
              </w:rPr>
              <w:t>;</w:t>
            </w:r>
          </w:p>
          <w:p w14:paraId="1EE727BB" w14:textId="256281C6" w:rsidR="00C76AE8" w:rsidRDefault="00C76AE8" w:rsidP="00B24217">
            <w:pPr>
              <w:rPr>
                <w:rFonts w:ascii="Times New Roman" w:hAnsi="Times New Roman" w:cs="Times New Roman"/>
                <w:sz w:val="24"/>
                <w:szCs w:val="24"/>
              </w:rPr>
            </w:pPr>
            <w:r>
              <w:rPr>
                <w:rFonts w:ascii="Times New Roman" w:hAnsi="Times New Roman" w:cs="Times New Roman"/>
                <w:sz w:val="24"/>
                <w:szCs w:val="24"/>
              </w:rPr>
              <w:t>Lian et al., 2024</w:t>
            </w:r>
            <w:r w:rsidR="001E658A">
              <w:rPr>
                <w:rFonts w:ascii="Times New Roman" w:hAnsi="Times New Roman" w:cs="Times New Roman"/>
                <w:sz w:val="24"/>
                <w:szCs w:val="24"/>
              </w:rPr>
              <w:t xml:space="preserve"> </w:t>
            </w:r>
            <w:r w:rsidR="001E658A">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&lt;EndNote&gt;&lt;Cite&gt;&lt;Author&gt;Lian&lt;/Author&gt;&lt;Year&gt;2024&lt;/Year&gt;&lt;RecNum&gt;736&lt;/RecNum&gt;&lt;DisplayText&gt;[11]&lt;/DisplayText&gt;&lt;record&gt;&lt;rec-number&gt;736&lt;/rec-number&gt;&lt;foreign-keys&gt;&lt;key app="EN" db-id="xdetzz0s4vzd00ew5a2veed4t9e0dfztprft" timestamp="1732154677"&gt;736&lt;/key&gt;&lt;/foreign-keys&gt;&lt;ref-type name="Journal Article"&gt;17&lt;/ref-type&gt;&lt;contributors&gt;&lt;authors&gt;&lt;author&gt;Lian, Chenqin&lt;/author&gt;&lt;author&gt;Li, Peng&lt;/author&gt;&lt;author&gt;Feng, Zhiming&lt;/author&gt;&lt;/authors&gt;&lt;/contributors&gt;&lt;titles&gt;&lt;title&gt;Accelerated reduction in China&amp;apos;s cropland fires against the background of policy enhancement&lt;/title&gt;&lt;secondary-title&gt;Environmental Impact Assessment Review&lt;/secondary-title&gt;&lt;/titles&gt;&lt;periodical&gt;&lt;full-title&gt;Environmental Impact Assessment Review&lt;/full-title&gt;&lt;/periodical&gt;&lt;volume&gt;106&lt;/volume&gt;&lt;section&gt;107512&lt;/section&gt;&lt;dates&gt;&lt;year&gt;2024&lt;/year&gt;&lt;/dates&gt;&lt;isbn&gt;01959255&lt;/isbn&gt;&lt;urls&gt;&lt;/urls&gt;&lt;electronic-resource-num&gt;10.1016/j.eiar.2024.107512&lt;/electronic-resource-num&gt;&lt;/record&gt;&lt;/Cite&gt;&lt;/EndNote&gt;</w:instrText>
            </w:r>
            <w:r w:rsidR="001E658A">
              <w:rPr>
                <w:rFonts w:ascii="Times New Roman" w:hAnsi="Times New Roman" w:cs="Times New Roman"/>
                <w:sz w:val="24"/>
                <w:szCs w:val="24"/>
              </w:rPr>
              <w:fldChar w:fldCharType="separate"/>
            </w:r>
            <w:r w:rsidR="00CC7EDF">
              <w:rPr>
                <w:rFonts w:ascii="Times New Roman" w:hAnsi="Times New Roman" w:cs="Times New Roman"/>
                <w:noProof/>
                <w:sz w:val="24"/>
                <w:szCs w:val="24"/>
              </w:rPr>
              <w:t>[11]</w:t>
            </w:r>
            <w:r w:rsidR="001E658A">
              <w:rPr>
                <w:rFonts w:ascii="Times New Roman" w:hAnsi="Times New Roman" w:cs="Times New Roman"/>
                <w:sz w:val="24"/>
                <w:szCs w:val="24"/>
              </w:rPr>
              <w:fldChar w:fldCharType="end"/>
            </w:r>
            <w:r>
              <w:rPr>
                <w:rFonts w:ascii="Times New Roman" w:hAnsi="Times New Roman" w:cs="Times New Roman"/>
                <w:sz w:val="24"/>
                <w:szCs w:val="24"/>
              </w:rPr>
              <w:t>;</w:t>
            </w:r>
          </w:p>
          <w:p w14:paraId="24EBEAC8" w14:textId="77777777" w:rsidR="00C76AE8" w:rsidRDefault="00C76AE8" w:rsidP="00B24217">
            <w:pPr>
              <w:rPr>
                <w:rFonts w:ascii="Times New Roman" w:hAnsi="Times New Roman" w:cs="Times New Roman"/>
                <w:sz w:val="24"/>
                <w:szCs w:val="24"/>
              </w:rPr>
            </w:pPr>
          </w:p>
        </w:tc>
      </w:tr>
      <w:tr w:rsidR="00C76AE8" w14:paraId="13412B18" w14:textId="77777777" w:rsidTr="00B24217">
        <w:tc>
          <w:tcPr>
            <w:tcW w:w="913" w:type="pct"/>
          </w:tcPr>
          <w:p w14:paraId="0F649106"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lastRenderedPageBreak/>
              <w:t>4. USA</w:t>
            </w:r>
          </w:p>
        </w:tc>
        <w:tc>
          <w:tcPr>
            <w:tcW w:w="1701" w:type="pct"/>
          </w:tcPr>
          <w:p w14:paraId="201C5AE3" w14:textId="77777777" w:rsidR="00C76AE8" w:rsidRPr="0099630D"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I1999</w:t>
            </w:r>
            <w:r>
              <w:rPr>
                <w:rFonts w:ascii="Times New Roman" w:hAnsi="Times New Roman" w:cs="Times New Roman"/>
                <w:sz w:val="24"/>
                <w:szCs w:val="24"/>
              </w:rPr>
              <w:t>:</w:t>
            </w:r>
            <w:r w:rsidRPr="0099630D">
              <w:rPr>
                <w:rFonts w:ascii="Times New Roman" w:hAnsi="Times New Roman" w:cs="Times New Roman"/>
                <w:sz w:val="24"/>
                <w:szCs w:val="24"/>
              </w:rPr>
              <w:t xml:space="preserve"> President</w:t>
            </w:r>
          </w:p>
          <w:p w14:paraId="7AD789C8" w14:textId="77777777" w:rsidR="00C76AE8" w:rsidRPr="0099630D"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 xml:space="preserve">Clinton called for the USA to increase annual </w:t>
            </w:r>
            <w:proofErr w:type="gramStart"/>
            <w:r w:rsidRPr="0099630D">
              <w:rPr>
                <w:rFonts w:ascii="Times New Roman" w:hAnsi="Times New Roman" w:cs="Times New Roman"/>
                <w:sz w:val="24"/>
                <w:szCs w:val="24"/>
              </w:rPr>
              <w:t>energy</w:t>
            </w:r>
            <w:proofErr w:type="gramEnd"/>
          </w:p>
          <w:p w14:paraId="39CDBD43" w14:textId="77777777" w:rsidR="00C76AE8" w:rsidRPr="0099630D"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Production</w:t>
            </w:r>
            <w:r>
              <w:rPr>
                <w:rFonts w:ascii="Times New Roman" w:hAnsi="Times New Roman" w:cs="Times New Roman"/>
                <w:sz w:val="24"/>
                <w:szCs w:val="24"/>
              </w:rPr>
              <w:t xml:space="preserve"> </w:t>
            </w:r>
            <w:r w:rsidRPr="0099630D">
              <w:rPr>
                <w:rFonts w:ascii="Times New Roman" w:hAnsi="Times New Roman" w:cs="Times New Roman"/>
                <w:sz w:val="24"/>
                <w:szCs w:val="24"/>
              </w:rPr>
              <w:t>from</w:t>
            </w:r>
            <w:r>
              <w:rPr>
                <w:rFonts w:ascii="Times New Roman" w:hAnsi="Times New Roman" w:cs="Times New Roman"/>
                <w:sz w:val="24"/>
                <w:szCs w:val="24"/>
              </w:rPr>
              <w:t xml:space="preserve"> </w:t>
            </w:r>
            <w:r w:rsidRPr="0099630D">
              <w:rPr>
                <w:rFonts w:ascii="Times New Roman" w:hAnsi="Times New Roman" w:cs="Times New Roman"/>
                <w:sz w:val="24"/>
                <w:szCs w:val="24"/>
              </w:rPr>
              <w:t>Renewable</w:t>
            </w:r>
            <w:r>
              <w:rPr>
                <w:rFonts w:ascii="Times New Roman" w:hAnsi="Times New Roman" w:cs="Times New Roman"/>
                <w:sz w:val="24"/>
                <w:szCs w:val="24"/>
              </w:rPr>
              <w:t xml:space="preserve"> </w:t>
            </w:r>
            <w:r w:rsidRPr="0099630D">
              <w:rPr>
                <w:rFonts w:ascii="Times New Roman" w:hAnsi="Times New Roman" w:cs="Times New Roman"/>
                <w:sz w:val="24"/>
                <w:szCs w:val="24"/>
              </w:rPr>
              <w:t>resources</w:t>
            </w:r>
            <w:r>
              <w:rPr>
                <w:rFonts w:ascii="Times New Roman" w:hAnsi="Times New Roman" w:cs="Times New Roman"/>
                <w:sz w:val="24"/>
                <w:szCs w:val="24"/>
              </w:rPr>
              <w:t xml:space="preserve"> </w:t>
            </w:r>
            <w:r w:rsidRPr="0099630D">
              <w:rPr>
                <w:rFonts w:ascii="Times New Roman" w:hAnsi="Times New Roman" w:cs="Times New Roman"/>
                <w:sz w:val="24"/>
                <w:szCs w:val="24"/>
              </w:rPr>
              <w:t>to</w:t>
            </w:r>
            <w:r>
              <w:rPr>
                <w:rFonts w:ascii="Times New Roman" w:hAnsi="Times New Roman" w:cs="Times New Roman"/>
                <w:sz w:val="24"/>
                <w:szCs w:val="24"/>
              </w:rPr>
              <w:t xml:space="preserve"> </w:t>
            </w:r>
            <w:r w:rsidRPr="0099630D">
              <w:rPr>
                <w:rFonts w:ascii="Times New Roman" w:hAnsi="Times New Roman" w:cs="Times New Roman"/>
                <w:sz w:val="24"/>
                <w:szCs w:val="24"/>
              </w:rPr>
              <w:t>6</w:t>
            </w:r>
            <w:r>
              <w:rPr>
                <w:rFonts w:ascii="Times New Roman" w:hAnsi="Times New Roman" w:cs="Times New Roman"/>
                <w:sz w:val="24"/>
                <w:szCs w:val="24"/>
              </w:rPr>
              <w:t xml:space="preserve"> </w:t>
            </w:r>
            <w:r w:rsidRPr="0099630D">
              <w:rPr>
                <w:rFonts w:ascii="Times New Roman" w:hAnsi="Times New Roman" w:cs="Times New Roman"/>
                <w:sz w:val="24"/>
                <w:szCs w:val="24"/>
              </w:rPr>
              <w:t>quads</w:t>
            </w:r>
          </w:p>
          <w:p w14:paraId="24E273B5" w14:textId="77777777" w:rsidR="00C76AE8"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 xml:space="preserve">by 2030. </w:t>
            </w:r>
          </w:p>
          <w:p w14:paraId="1E7D9B5B" w14:textId="77777777" w:rsidR="00C76AE8" w:rsidRPr="0099630D"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2003: </w:t>
            </w:r>
            <w:r w:rsidRPr="001074D8">
              <w:rPr>
                <w:rFonts w:ascii="Times New Roman" w:hAnsi="Times New Roman" w:cs="Times New Roman"/>
                <w:sz w:val="24"/>
                <w:szCs w:val="24"/>
              </w:rPr>
              <w:t>Agricultural burning</w:t>
            </w:r>
            <w:r>
              <w:rPr>
                <w:rFonts w:ascii="Times New Roman" w:hAnsi="Times New Roman" w:cs="Times New Roman"/>
                <w:sz w:val="24"/>
                <w:szCs w:val="24"/>
              </w:rPr>
              <w:t xml:space="preserve"> is </w:t>
            </w:r>
            <w:r w:rsidRPr="001074D8">
              <w:rPr>
                <w:rFonts w:ascii="Times New Roman" w:hAnsi="Times New Roman" w:cs="Times New Roman"/>
                <w:sz w:val="24"/>
                <w:szCs w:val="24"/>
              </w:rPr>
              <w:t>restricted</w:t>
            </w:r>
            <w:r>
              <w:rPr>
                <w:rFonts w:ascii="Times New Roman" w:hAnsi="Times New Roman" w:cs="Times New Roman"/>
                <w:sz w:val="24"/>
                <w:szCs w:val="24"/>
              </w:rPr>
              <w:t xml:space="preserve">; </w:t>
            </w:r>
            <w:r w:rsidRPr="0099630D">
              <w:rPr>
                <w:rFonts w:ascii="Times New Roman" w:hAnsi="Times New Roman" w:cs="Times New Roman"/>
                <w:sz w:val="24"/>
                <w:szCs w:val="24"/>
              </w:rPr>
              <w:t>President Bush set a national goal to reduce the</w:t>
            </w:r>
          </w:p>
          <w:p w14:paraId="53BDB92A" w14:textId="77777777" w:rsidR="00C76AE8" w:rsidRPr="0099630D"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greenhouse gas intensity of the US economy by 18% by</w:t>
            </w:r>
          </w:p>
          <w:p w14:paraId="3075688F" w14:textId="77777777" w:rsidR="00C76AE8"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2012.</w:t>
            </w:r>
          </w:p>
          <w:p w14:paraId="14B3BFE4" w14:textId="14B6246C" w:rsidR="001329B5" w:rsidRPr="001329B5" w:rsidRDefault="001329B5" w:rsidP="001329B5">
            <w:pPr>
              <w:rPr>
                <w:rFonts w:ascii="Times New Roman" w:hAnsi="Times New Roman" w:cs="Times New Roman"/>
                <w:sz w:val="24"/>
                <w:szCs w:val="24"/>
              </w:rPr>
            </w:pPr>
            <w:r>
              <w:rPr>
                <w:rFonts w:ascii="Times New Roman" w:hAnsi="Times New Roman" w:cs="Times New Roman"/>
                <w:sz w:val="24"/>
                <w:szCs w:val="24"/>
              </w:rPr>
              <w:t xml:space="preserve">2004: </w:t>
            </w:r>
            <w:r w:rsidRPr="001329B5">
              <w:rPr>
                <w:rFonts w:ascii="Times New Roman" w:hAnsi="Times New Roman" w:cs="Times New Roman"/>
                <w:sz w:val="24"/>
                <w:szCs w:val="24"/>
              </w:rPr>
              <w:t>the Florida</w:t>
            </w:r>
          </w:p>
          <w:p w14:paraId="4ED54E1E" w14:textId="77777777" w:rsidR="001329B5" w:rsidRPr="001329B5" w:rsidRDefault="001329B5" w:rsidP="001329B5">
            <w:pPr>
              <w:rPr>
                <w:rFonts w:ascii="Times New Roman" w:hAnsi="Times New Roman" w:cs="Times New Roman"/>
                <w:sz w:val="24"/>
                <w:szCs w:val="24"/>
              </w:rPr>
            </w:pPr>
            <w:r w:rsidRPr="001329B5">
              <w:rPr>
                <w:rFonts w:ascii="Times New Roman" w:hAnsi="Times New Roman" w:cs="Times New Roman"/>
                <w:sz w:val="24"/>
                <w:szCs w:val="24"/>
              </w:rPr>
              <w:t>Department of Forestry issued daily permits to burn based on</w:t>
            </w:r>
          </w:p>
          <w:p w14:paraId="52B92926" w14:textId="2AA004CC" w:rsidR="001329B5" w:rsidRDefault="001329B5" w:rsidP="001329B5">
            <w:pPr>
              <w:rPr>
                <w:rFonts w:ascii="Times New Roman" w:hAnsi="Times New Roman" w:cs="Times New Roman"/>
                <w:sz w:val="24"/>
                <w:szCs w:val="24"/>
              </w:rPr>
            </w:pPr>
            <w:r w:rsidRPr="001329B5">
              <w:rPr>
                <w:rFonts w:ascii="Times New Roman" w:hAnsi="Times New Roman" w:cs="Times New Roman"/>
                <w:sz w:val="24"/>
                <w:szCs w:val="24"/>
              </w:rPr>
              <w:t>wind conditions, direction, and flammability</w:t>
            </w:r>
            <w:r>
              <w:rPr>
                <w:rFonts w:ascii="Times New Roman" w:hAnsi="Times New Roman" w:cs="Times New Roman"/>
                <w:sz w:val="24"/>
                <w:szCs w:val="24"/>
              </w:rPr>
              <w:t>.</w:t>
            </w:r>
          </w:p>
          <w:p w14:paraId="233909CC" w14:textId="77777777" w:rsidR="00C76AE8" w:rsidRDefault="00C76AE8" w:rsidP="00B24217">
            <w:pPr>
              <w:rPr>
                <w:rFonts w:ascii="Times New Roman" w:hAnsi="Times New Roman" w:cs="Times New Roman"/>
                <w:sz w:val="24"/>
                <w:szCs w:val="24"/>
              </w:rPr>
            </w:pPr>
          </w:p>
        </w:tc>
        <w:tc>
          <w:tcPr>
            <w:tcW w:w="1473" w:type="pct"/>
          </w:tcPr>
          <w:p w14:paraId="5E399466" w14:textId="77777777" w:rsidR="00C76AE8" w:rsidRDefault="00C76AE8" w:rsidP="00B24217">
            <w:pPr>
              <w:rPr>
                <w:rFonts w:ascii="Times New Roman" w:hAnsi="Times New Roman" w:cs="Times New Roman"/>
                <w:sz w:val="24"/>
                <w:szCs w:val="24"/>
              </w:rPr>
            </w:pPr>
            <w:r w:rsidRPr="001074D8">
              <w:rPr>
                <w:rFonts w:ascii="Times New Roman" w:hAnsi="Times New Roman" w:cs="Times New Roman"/>
                <w:sz w:val="24"/>
                <w:szCs w:val="24"/>
              </w:rPr>
              <w:t>Consistent</w:t>
            </w:r>
            <w:r>
              <w:rPr>
                <w:rFonts w:ascii="Times New Roman" w:hAnsi="Times New Roman" w:cs="Times New Roman"/>
                <w:sz w:val="24"/>
                <w:szCs w:val="24"/>
              </w:rPr>
              <w:t>ly</w:t>
            </w:r>
            <w:r w:rsidRPr="001074D8">
              <w:rPr>
                <w:rFonts w:ascii="Times New Roman" w:hAnsi="Times New Roman" w:cs="Times New Roman"/>
                <w:sz w:val="24"/>
                <w:szCs w:val="24"/>
              </w:rPr>
              <w:t xml:space="preserve"> decreased from 2003 to 2023; the policies are very effective. </w:t>
            </w:r>
          </w:p>
        </w:tc>
        <w:tc>
          <w:tcPr>
            <w:tcW w:w="913" w:type="pct"/>
          </w:tcPr>
          <w:p w14:paraId="61FEFD38" w14:textId="1FC8318C" w:rsidR="00C76AE8" w:rsidRDefault="00C76AE8" w:rsidP="00B24217">
            <w:pPr>
              <w:rPr>
                <w:rFonts w:ascii="Times New Roman" w:hAnsi="Times New Roman" w:cs="Times New Roman"/>
                <w:sz w:val="24"/>
                <w:szCs w:val="24"/>
              </w:rPr>
            </w:pPr>
            <w:r w:rsidRPr="0099630D">
              <w:rPr>
                <w:rFonts w:ascii="Times New Roman" w:hAnsi="Times New Roman" w:cs="Times New Roman"/>
                <w:sz w:val="24"/>
                <w:szCs w:val="24"/>
              </w:rPr>
              <w:t>Lal</w:t>
            </w:r>
            <w:r>
              <w:rPr>
                <w:rFonts w:ascii="Times New Roman" w:hAnsi="Times New Roman" w:cs="Times New Roman"/>
                <w:sz w:val="24"/>
                <w:szCs w:val="24"/>
              </w:rPr>
              <w:t>, 2005</w:t>
            </w:r>
            <w:r w:rsidR="001E658A">
              <w:rPr>
                <w:rFonts w:ascii="Times New Roman" w:hAnsi="Times New Roman" w:cs="Times New Roman"/>
                <w:sz w:val="24"/>
                <w:szCs w:val="24"/>
              </w:rPr>
              <w:t xml:space="preserve"> </w:t>
            </w:r>
            <w:r w:rsidR="001E658A">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&lt;EndNote&gt;&lt;Cite&gt;&lt;Author&gt;Lal&lt;/Author&gt;&lt;Year&gt;2005&lt;/Year&gt;&lt;RecNum&gt;776&lt;/RecNum&gt;&lt;DisplayText&gt;[12]&lt;/DisplayText&gt;&lt;record&gt;&lt;rec-number&gt;776&lt;/rec-number&gt;&lt;foreign-keys&gt;&lt;key app="EN" db-id="xdetzz0s4vzd00ew5a2veed4t9e0dfztprft" timestamp="1736221392"&gt;776&lt;/key&gt;&lt;/foreign-keys&gt;&lt;ref-type name="Journal Article"&gt;17&lt;/ref-type&gt;&lt;contributors&gt;&lt;authors&gt;&lt;author&gt;Lal, R.&lt;/author&gt;&lt;/authors&gt;&lt;/contributors&gt;&lt;auth-address&gt;Carbon Management and Sequestration Center, The Ohio State University, Columbus, OH 43210, United States. lal.1@osu.edu&lt;/auth-address&gt;&lt;titles&gt;&lt;title&gt;World crop residues production and implications of its use as a biofuel&lt;/title&gt;&lt;secondary-title&gt;Environ Int&lt;/secondary-title&gt;&lt;/titles&gt;&lt;periodical&gt;&lt;full-title&gt;Environ Int&lt;/full-title&gt;&lt;/periodical&gt;&lt;pages&gt;575-84&lt;/pages&gt;&lt;volume&gt;31&lt;/volume&gt;&lt;number&gt;4&lt;/number&gt;&lt;keywords&gt;&lt;keyword&gt;*Agriculture&lt;/keyword&gt;&lt;keyword&gt;*Bioelectric Energy Sources&lt;/keyword&gt;&lt;keyword&gt;Biomass&lt;/keyword&gt;&lt;keyword&gt;Carbon&lt;/keyword&gt;&lt;keyword&gt;Ecosystem&lt;/keyword&gt;&lt;keyword&gt;*Greenhouse Effect&lt;/keyword&gt;&lt;keyword&gt;*Plants, Edible&lt;/keyword&gt;&lt;keyword&gt;Refuse Disposal&lt;/keyword&gt;&lt;keyword&gt;Soil&lt;/keyword&gt;&lt;/keywords&gt;&lt;dates&gt;&lt;year&gt;2005&lt;/year&gt;&lt;pub-dates&gt;&lt;date&gt;May&lt;/date&gt;&lt;/pub-dates&gt;&lt;/dates&gt;&lt;isbn&gt;0160-4120 (Print)&amp;#xD;0160-4120 (Linking)&lt;/isbn&gt;&lt;accession-num&gt;15788197&lt;/accession-num&gt;&lt;urls&gt;&lt;related-urls&gt;&lt;url&gt;https://www.ncbi.nlm.nih.gov/pubmed/15788197&lt;/url&gt;&lt;/related-urls&gt;&lt;/urls&gt;&lt;electronic-resource-num&gt;10.1016/j.envint.2004.09.005&lt;/electronic-resource-num&gt;&lt;remote-database-name&gt;Medline&lt;/remote-database-name&gt;&lt;remote-database-provider&gt;NLM&lt;/remote-database-provider&gt;&lt;/record&gt;&lt;/Cite&gt;&lt;/EndNote&gt;</w:instrText>
            </w:r>
            <w:r w:rsidR="001E658A">
              <w:rPr>
                <w:rFonts w:ascii="Times New Roman" w:hAnsi="Times New Roman" w:cs="Times New Roman"/>
                <w:sz w:val="24"/>
                <w:szCs w:val="24"/>
              </w:rPr>
              <w:fldChar w:fldCharType="separate"/>
            </w:r>
            <w:r w:rsidR="00CC7EDF">
              <w:rPr>
                <w:rFonts w:ascii="Times New Roman" w:hAnsi="Times New Roman" w:cs="Times New Roman"/>
                <w:noProof/>
                <w:sz w:val="24"/>
                <w:szCs w:val="24"/>
              </w:rPr>
              <w:t>[12]</w:t>
            </w:r>
            <w:r w:rsidR="001E658A">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02116339" w14:textId="065A923B" w:rsidR="00C76AE8" w:rsidRDefault="00C76AE8" w:rsidP="00B24217">
            <w:pPr>
              <w:rPr>
                <w:rFonts w:ascii="Times New Roman" w:hAnsi="Times New Roman" w:cs="Times New Roman"/>
                <w:noProof/>
                <w:sz w:val="24"/>
                <w:szCs w:val="24"/>
                <w:vertAlign w:val="superscript"/>
              </w:rPr>
            </w:pPr>
            <w:proofErr w:type="spellStart"/>
            <w:r w:rsidRPr="001074D8">
              <w:rPr>
                <w:rFonts w:ascii="Times New Roman" w:hAnsi="Times New Roman" w:cs="Times New Roman"/>
                <w:sz w:val="24"/>
                <w:szCs w:val="24"/>
              </w:rPr>
              <w:t>Korontzi</w:t>
            </w:r>
            <w:proofErr w:type="spellEnd"/>
            <w:r w:rsidRPr="001074D8">
              <w:rPr>
                <w:rFonts w:ascii="Times New Roman" w:hAnsi="Times New Roman" w:cs="Times New Roman"/>
                <w:sz w:val="24"/>
                <w:szCs w:val="24"/>
              </w:rPr>
              <w:t xml:space="preserve"> et al., 2006</w:t>
            </w:r>
            <w:r w:rsidR="001E658A">
              <w:rPr>
                <w:rFonts w:ascii="Times New Roman" w:hAnsi="Times New Roman" w:cs="Times New Roman"/>
                <w:sz w:val="24"/>
                <w:szCs w:val="24"/>
              </w:rPr>
              <w:t xml:space="preserve"> </w:t>
            </w:r>
            <w:r w:rsidR="001E658A">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&lt;EndNote&gt;&lt;Cite&gt;&lt;Author&gt;Korontzi&lt;/Author&gt;&lt;Year&gt;2006&lt;/Year&gt;&lt;RecNum&gt;750&lt;/RecNum&gt;&lt;DisplayText&gt;[13]&lt;/DisplayText&gt;&lt;record&gt;&lt;rec-number&gt;750&lt;/rec-number&gt;&lt;foreign-keys&gt;&lt;key app="EN" db-id="xdetzz0s4vzd00ew5a2veed4t9e0dfztprft" timestamp="1733257175"&gt;750&lt;/key&gt;&lt;/foreign-keys&gt;&lt;ref-type name="Journal Article"&gt;17&lt;/ref-type&gt;&lt;contributors&gt;&lt;authors&gt;&lt;author&gt;Korontzi, Stefania&lt;/author&gt;&lt;author&gt;McCarty, Jessica&lt;/author&gt;&lt;author&gt;Loboda, Tatiana&lt;/author&gt;&lt;author&gt;Kumar, Suresh&lt;/author&gt;&lt;author&gt;Justice, Chris&lt;/author&gt;&lt;/authors&gt;&lt;/contributors&gt;&lt;titles&gt;&lt;title&gt;Global distribution of agricultural fires in croplands from 3 years of Moderate Resolution Imaging Spectroradiometer (MODIS) data&lt;/title&gt;&lt;secondary-title&gt;Global Biogeochemical Cycles&lt;/secondary-title&gt;&lt;/titles&gt;&lt;periodical&gt;&lt;full-title&gt;Global Biogeochemical Cycles&lt;/full-title&gt;&lt;/periodical&gt;&lt;volume&gt;20&lt;/volume&gt;&lt;number&gt;2&lt;/number&gt;&lt;dates&gt;&lt;year&gt;2006&lt;/year&gt;&lt;/dates&gt;&lt;isbn&gt;0886-6236&amp;#xD;1944-9224&lt;/isbn&gt;&lt;urls&gt;&lt;/urls&gt;&lt;electronic-resource-num&gt;10.1029/2005gb002529&lt;/electronic-resource-num&gt;&lt;/record&gt;&lt;/Cite&gt;&lt;/EndNote&gt;</w:instrText>
            </w:r>
            <w:r w:rsidR="001E658A">
              <w:rPr>
                <w:rFonts w:ascii="Times New Roman" w:hAnsi="Times New Roman" w:cs="Times New Roman"/>
                <w:sz w:val="24"/>
                <w:szCs w:val="24"/>
              </w:rPr>
              <w:fldChar w:fldCharType="separate"/>
            </w:r>
            <w:r w:rsidR="00CC7EDF">
              <w:rPr>
                <w:rFonts w:ascii="Times New Roman" w:hAnsi="Times New Roman" w:cs="Times New Roman"/>
                <w:noProof/>
                <w:sz w:val="24"/>
                <w:szCs w:val="24"/>
              </w:rPr>
              <w:t>[13]</w:t>
            </w:r>
            <w:r w:rsidR="001E658A">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0E454A54" w14:textId="40693E9E" w:rsidR="001329B5" w:rsidRPr="001329B5" w:rsidRDefault="001329B5" w:rsidP="00B24217">
            <w:pPr>
              <w:rPr>
                <w:rFonts w:ascii="Times New Roman" w:hAnsi="Times New Roman" w:cs="Times New Roman"/>
                <w:sz w:val="24"/>
                <w:szCs w:val="24"/>
              </w:rPr>
            </w:pPr>
            <w:r w:rsidRPr="001329B5">
              <w:rPr>
                <w:rFonts w:ascii="Times New Roman" w:hAnsi="Times New Roman" w:cs="Times New Roman"/>
                <w:sz w:val="24"/>
                <w:szCs w:val="24"/>
              </w:rPr>
              <w:t>McCarty</w:t>
            </w:r>
            <w:r>
              <w:rPr>
                <w:rFonts w:ascii="Times New Roman" w:hAnsi="Times New Roman" w:cs="Times New Roman"/>
                <w:sz w:val="24"/>
                <w:szCs w:val="24"/>
              </w:rPr>
              <w:t xml:space="preserve"> &amp; </w:t>
            </w:r>
            <w:proofErr w:type="spellStart"/>
            <w:r w:rsidRPr="001329B5">
              <w:rPr>
                <w:rFonts w:ascii="Times New Roman" w:hAnsi="Times New Roman" w:cs="Times New Roman"/>
                <w:sz w:val="24"/>
                <w:szCs w:val="24"/>
              </w:rPr>
              <w:t>Korontzi</w:t>
            </w:r>
            <w:proofErr w:type="spellEnd"/>
            <w:r w:rsidR="00BF3F35">
              <w:rPr>
                <w:rFonts w:ascii="Times New Roman" w:hAnsi="Times New Roman" w:cs="Times New Roman"/>
                <w:sz w:val="24"/>
                <w:szCs w:val="24"/>
              </w:rPr>
              <w:t>, 2007</w:t>
            </w:r>
            <w:r w:rsidR="001E658A">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&lt;EndNote&gt;&lt;Cite&gt;&lt;Author&gt;McCarty&lt;/Author&gt;&lt;Year&gt;2007&lt;/Year&gt;&lt;RecNum&gt;892&lt;/RecNum&gt;&lt;DisplayText&gt;[14]&lt;/DisplayText&gt;&lt;record&gt;&lt;rec-number&gt;892&lt;/rec-number&gt;&lt;foreign-keys&gt;&lt;key app="EN" db-id="xdetzz0s4vzd00ew5a2veed4t9e0dfztprft" timestamp="1754175345"&gt;892&lt;/key&gt;&lt;/foreign-keys&gt;&lt;ref-type name="Journal Article"&gt;17&lt;/ref-type&gt;&lt;contributors&gt;&lt;authors&gt;&lt;author&gt;McCarty, J.&lt;/author&gt;&lt;author&gt;Justice, C.&lt;/author&gt;&lt;author&gt;Korontzi, S.&lt;/author&gt;&lt;/authors&gt;&lt;/contributors&gt;&lt;titles&gt;&lt;title&gt;Agricultural burning in the Southeastern United States detected by MODIS&lt;/title&gt;&lt;secondary-title&gt;Remote Sensing of Environment&lt;/secondary-title&gt;&lt;/titles&gt;&lt;periodical&gt;&lt;full-title&gt;Remote Sensing of Environment&lt;/full-title&gt;&lt;/periodical&gt;&lt;pages&gt;151-162&lt;/pages&gt;&lt;volume&gt;108&lt;/volume&gt;&lt;number&gt;2&lt;/number&gt;&lt;section&gt;151&lt;/section&gt;&lt;dates&gt;&lt;year&gt;2007&lt;/year&gt;&lt;/dates&gt;&lt;isbn&gt;00344257&lt;/isbn&gt;&lt;urls&gt;&lt;/urls&gt;&lt;electronic-resource-num&gt;10.1016/j.rse.2006.03.020&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[14]</w:t>
            </w:r>
            <w:r>
              <w:rPr>
                <w:rFonts w:ascii="Times New Roman" w:hAnsi="Times New Roman" w:cs="Times New Roman"/>
                <w:sz w:val="24"/>
                <w:szCs w:val="24"/>
              </w:rPr>
              <w:fldChar w:fldCharType="end"/>
            </w:r>
          </w:p>
        </w:tc>
      </w:tr>
      <w:tr w:rsidR="00C76AE8" w14:paraId="7018F997" w14:textId="77777777" w:rsidTr="00B24217">
        <w:tc>
          <w:tcPr>
            <w:tcW w:w="913" w:type="pct"/>
          </w:tcPr>
          <w:p w14:paraId="461F027F"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5. Brazil</w:t>
            </w:r>
          </w:p>
        </w:tc>
        <w:tc>
          <w:tcPr>
            <w:tcW w:w="1701" w:type="pct"/>
          </w:tcPr>
          <w:p w14:paraId="2EAFA69E" w14:textId="77777777" w:rsidR="00C76AE8" w:rsidRDefault="00C76AE8" w:rsidP="00B24217">
            <w:pPr>
              <w:rPr>
                <w:rFonts w:ascii="Times New Roman" w:hAnsi="Times New Roman" w:cs="Times New Roman"/>
                <w:sz w:val="24"/>
                <w:szCs w:val="24"/>
              </w:rPr>
            </w:pPr>
            <w:r w:rsidRPr="00623E64">
              <w:rPr>
                <w:rFonts w:ascii="Times New Roman" w:hAnsi="Times New Roman" w:cs="Times New Roman"/>
                <w:sz w:val="24"/>
                <w:szCs w:val="24"/>
              </w:rPr>
              <w:t>1970</w:t>
            </w:r>
            <w:r>
              <w:rPr>
                <w:rFonts w:ascii="Times New Roman" w:hAnsi="Times New Roman" w:cs="Times New Roman"/>
                <w:sz w:val="24"/>
                <w:szCs w:val="24"/>
              </w:rPr>
              <w:t>: O</w:t>
            </w:r>
            <w:r w:rsidRPr="00E63979">
              <w:rPr>
                <w:rFonts w:ascii="Times New Roman" w:hAnsi="Times New Roman" w:cs="Times New Roman"/>
                <w:sz w:val="24"/>
                <w:szCs w:val="24"/>
              </w:rPr>
              <w:t>her perspectives on fire have slowly developed, as fire became a subject of</w:t>
            </w:r>
            <w:r>
              <w:rPr>
                <w:rFonts w:ascii="Times New Roman" w:hAnsi="Times New Roman" w:cs="Times New Roman"/>
                <w:sz w:val="24"/>
                <w:szCs w:val="24"/>
              </w:rPr>
              <w:t xml:space="preserve"> </w:t>
            </w:r>
            <w:r w:rsidRPr="00E63979">
              <w:rPr>
                <w:rFonts w:ascii="Times New Roman" w:hAnsi="Times New Roman" w:cs="Times New Roman"/>
                <w:sz w:val="24"/>
                <w:szCs w:val="24"/>
              </w:rPr>
              <w:t xml:space="preserve">scientific </w:t>
            </w:r>
            <w:proofErr w:type="gramStart"/>
            <w:r w:rsidRPr="00E63979">
              <w:rPr>
                <w:rFonts w:ascii="Times New Roman" w:hAnsi="Times New Roman" w:cs="Times New Roman"/>
                <w:sz w:val="24"/>
                <w:szCs w:val="24"/>
              </w:rPr>
              <w:t>studies</w:t>
            </w:r>
            <w:r>
              <w:rPr>
                <w:rFonts w:ascii="Times New Roman" w:hAnsi="Times New Roman" w:cs="Times New Roman"/>
                <w:sz w:val="24"/>
                <w:szCs w:val="24"/>
              </w:rPr>
              <w:t>;</w:t>
            </w:r>
            <w:proofErr w:type="gramEnd"/>
          </w:p>
          <w:p w14:paraId="2397C521" w14:textId="77777777" w:rsidR="00C76AE8" w:rsidRPr="00E63979" w:rsidRDefault="00C76AE8" w:rsidP="00B24217">
            <w:pPr>
              <w:rPr>
                <w:rFonts w:ascii="Times New Roman" w:hAnsi="Times New Roman" w:cs="Times New Roman"/>
                <w:sz w:val="24"/>
                <w:szCs w:val="24"/>
              </w:rPr>
            </w:pPr>
            <w:r w:rsidRPr="00623E64">
              <w:rPr>
                <w:rFonts w:ascii="Times New Roman" w:hAnsi="Times New Roman" w:cs="Times New Roman"/>
                <w:sz w:val="24"/>
                <w:szCs w:val="24"/>
              </w:rPr>
              <w:t>1998</w:t>
            </w:r>
            <w:r>
              <w:rPr>
                <w:rFonts w:ascii="Times New Roman" w:hAnsi="Times New Roman" w:cs="Times New Roman"/>
                <w:sz w:val="24"/>
                <w:szCs w:val="24"/>
              </w:rPr>
              <w:t>: R</w:t>
            </w:r>
            <w:r w:rsidRPr="00E63979">
              <w:rPr>
                <w:rFonts w:ascii="Times New Roman" w:hAnsi="Times New Roman" w:cs="Times New Roman"/>
                <w:sz w:val="24"/>
                <w:szCs w:val="24"/>
              </w:rPr>
              <w:t>egulated the use of fire in agricultural</w:t>
            </w:r>
          </w:p>
          <w:p w14:paraId="107252A4" w14:textId="77777777" w:rsidR="00C76AE8" w:rsidRDefault="00C76AE8" w:rsidP="00B24217">
            <w:pPr>
              <w:rPr>
                <w:rFonts w:ascii="Times New Roman" w:hAnsi="Times New Roman" w:cs="Times New Roman"/>
                <w:sz w:val="24"/>
                <w:szCs w:val="24"/>
              </w:rPr>
            </w:pPr>
            <w:r w:rsidRPr="00E63979">
              <w:rPr>
                <w:rFonts w:ascii="Times New Roman" w:hAnsi="Times New Roman" w:cs="Times New Roman"/>
                <w:sz w:val="24"/>
                <w:szCs w:val="24"/>
              </w:rPr>
              <w:t xml:space="preserve">and forestry </w:t>
            </w:r>
            <w:proofErr w:type="gramStart"/>
            <w:r w:rsidRPr="00E63979">
              <w:rPr>
                <w:rFonts w:ascii="Times New Roman" w:hAnsi="Times New Roman" w:cs="Times New Roman"/>
                <w:sz w:val="24"/>
                <w:szCs w:val="24"/>
              </w:rPr>
              <w:t>practices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0CD91447" w14:textId="77777777" w:rsidR="00C76AE8" w:rsidRDefault="00C76AE8" w:rsidP="00B24217">
            <w:pPr>
              <w:rPr>
                <w:rFonts w:ascii="Times New Roman" w:hAnsi="Times New Roman" w:cs="Times New Roman"/>
                <w:sz w:val="24"/>
                <w:szCs w:val="24"/>
              </w:rPr>
            </w:pPr>
            <w:r w:rsidRPr="00623E64">
              <w:rPr>
                <w:rFonts w:ascii="Times New Roman" w:hAnsi="Times New Roman" w:cs="Times New Roman"/>
                <w:sz w:val="24"/>
                <w:szCs w:val="24"/>
              </w:rPr>
              <w:t>2008</w:t>
            </w:r>
            <w:r>
              <w:rPr>
                <w:rFonts w:ascii="Times New Roman" w:hAnsi="Times New Roman" w:cs="Times New Roman"/>
                <w:sz w:val="24"/>
                <w:szCs w:val="24"/>
              </w:rPr>
              <w:t>: A</w:t>
            </w:r>
            <w:r w:rsidRPr="00E63979">
              <w:rPr>
                <w:rFonts w:ascii="Times New Roman" w:hAnsi="Times New Roman" w:cs="Times New Roman"/>
                <w:sz w:val="24"/>
                <w:szCs w:val="24"/>
              </w:rPr>
              <w:t>n Integrated Fire Management Strategy (IFM) was developed and has been increasingly applied in federal protected areas.</w:t>
            </w:r>
          </w:p>
        </w:tc>
        <w:tc>
          <w:tcPr>
            <w:tcW w:w="1473" w:type="pct"/>
          </w:tcPr>
          <w:p w14:paraId="7EEBB231" w14:textId="77777777" w:rsidR="00C76AE8" w:rsidRDefault="00C76AE8" w:rsidP="00B24217">
            <w:pPr>
              <w:rPr>
                <w:rFonts w:ascii="Times New Roman" w:hAnsi="Times New Roman" w:cs="Times New Roman"/>
                <w:sz w:val="24"/>
                <w:szCs w:val="24"/>
              </w:rPr>
            </w:pPr>
            <w:r w:rsidRPr="00E63979">
              <w:rPr>
                <w:rFonts w:ascii="Times New Roman" w:hAnsi="Times New Roman" w:cs="Times New Roman"/>
                <w:sz w:val="24"/>
                <w:szCs w:val="24"/>
              </w:rPr>
              <w:t>Consistent</w:t>
            </w:r>
            <w:r>
              <w:rPr>
                <w:rFonts w:ascii="Times New Roman" w:hAnsi="Times New Roman" w:cs="Times New Roman"/>
                <w:sz w:val="24"/>
                <w:szCs w:val="24"/>
              </w:rPr>
              <w:t>ly</w:t>
            </w:r>
            <w:r w:rsidRPr="00E63979">
              <w:rPr>
                <w:rFonts w:ascii="Times New Roman" w:hAnsi="Times New Roman" w:cs="Times New Roman"/>
                <w:sz w:val="24"/>
                <w:szCs w:val="24"/>
              </w:rPr>
              <w:t xml:space="preserve"> </w:t>
            </w:r>
            <w:r>
              <w:rPr>
                <w:rFonts w:ascii="Times New Roman" w:hAnsi="Times New Roman" w:cs="Times New Roman"/>
                <w:sz w:val="24"/>
                <w:szCs w:val="24"/>
              </w:rPr>
              <w:t>de</w:t>
            </w:r>
            <w:r w:rsidRPr="00E63979">
              <w:rPr>
                <w:rFonts w:ascii="Times New Roman" w:hAnsi="Times New Roman" w:cs="Times New Roman"/>
                <w:sz w:val="24"/>
                <w:szCs w:val="24"/>
              </w:rPr>
              <w:t>crease</w:t>
            </w:r>
            <w:r>
              <w:rPr>
                <w:rFonts w:ascii="Times New Roman" w:hAnsi="Times New Roman" w:cs="Times New Roman"/>
                <w:sz w:val="24"/>
                <w:szCs w:val="24"/>
              </w:rPr>
              <w:t>d</w:t>
            </w:r>
            <w:r w:rsidRPr="00E63979">
              <w:rPr>
                <w:rFonts w:ascii="Times New Roman" w:hAnsi="Times New Roman" w:cs="Times New Roman"/>
                <w:sz w:val="24"/>
                <w:szCs w:val="24"/>
              </w:rPr>
              <w:t xml:space="preserve"> from 2003 to 2023; the policies are </w:t>
            </w:r>
            <w:r>
              <w:rPr>
                <w:rFonts w:ascii="Times New Roman" w:hAnsi="Times New Roman" w:cs="Times New Roman"/>
                <w:sz w:val="24"/>
                <w:szCs w:val="24"/>
              </w:rPr>
              <w:t xml:space="preserve">very </w:t>
            </w:r>
            <w:r w:rsidRPr="00E63979">
              <w:rPr>
                <w:rFonts w:ascii="Times New Roman" w:hAnsi="Times New Roman" w:cs="Times New Roman"/>
                <w:sz w:val="24"/>
                <w:szCs w:val="24"/>
              </w:rPr>
              <w:t>effective</w:t>
            </w:r>
            <w:r>
              <w:rPr>
                <w:rFonts w:ascii="Times New Roman" w:hAnsi="Times New Roman" w:cs="Times New Roman"/>
                <w:sz w:val="24"/>
                <w:szCs w:val="24"/>
              </w:rPr>
              <w:t>.</w:t>
            </w:r>
            <w:r w:rsidRPr="00E63979">
              <w:rPr>
                <w:rFonts w:ascii="Times New Roman" w:hAnsi="Times New Roman" w:cs="Times New Roman"/>
                <w:sz w:val="24"/>
                <w:szCs w:val="24"/>
              </w:rPr>
              <w:t xml:space="preserve"> </w:t>
            </w:r>
          </w:p>
        </w:tc>
        <w:tc>
          <w:tcPr>
            <w:tcW w:w="913" w:type="pct"/>
          </w:tcPr>
          <w:p w14:paraId="3320102A" w14:textId="421C797E" w:rsidR="00C76AE8" w:rsidRDefault="00C76AE8" w:rsidP="00B24217">
            <w:pPr>
              <w:rPr>
                <w:rFonts w:ascii="Times New Roman" w:hAnsi="Times New Roman" w:cs="Times New Roman"/>
                <w:sz w:val="24"/>
                <w:szCs w:val="24"/>
              </w:rPr>
            </w:pPr>
            <w:proofErr w:type="spellStart"/>
            <w:r w:rsidRPr="00623E64">
              <w:rPr>
                <w:rFonts w:ascii="Times New Roman" w:hAnsi="Times New Roman" w:cs="Times New Roman"/>
                <w:sz w:val="24"/>
                <w:szCs w:val="24"/>
              </w:rPr>
              <w:t>Pivello</w:t>
            </w:r>
            <w:proofErr w:type="spellEnd"/>
            <w:r w:rsidRPr="00623E64">
              <w:rPr>
                <w:rFonts w:ascii="Times New Roman" w:hAnsi="Times New Roman" w:cs="Times New Roman"/>
                <w:sz w:val="24"/>
                <w:szCs w:val="24"/>
              </w:rPr>
              <w:t xml:space="preserve"> et </w:t>
            </w:r>
            <w:r>
              <w:rPr>
                <w:rFonts w:ascii="Times New Roman" w:hAnsi="Times New Roman" w:cs="Times New Roman"/>
                <w:sz w:val="24"/>
                <w:szCs w:val="24"/>
              </w:rPr>
              <w:t>al.</w:t>
            </w:r>
            <w:r w:rsidRPr="00623E64">
              <w:rPr>
                <w:rFonts w:ascii="Times New Roman" w:hAnsi="Times New Roman" w:cs="Times New Roman"/>
                <w:sz w:val="24"/>
                <w:szCs w:val="24"/>
              </w:rPr>
              <w:t>, 2021</w:t>
            </w:r>
            <w:r w:rsidR="00EF662A">
              <w:rPr>
                <w:rFonts w:ascii="Times New Roman" w:hAnsi="Times New Roman" w:cs="Times New Roman"/>
                <w:sz w:val="24"/>
                <w:szCs w:val="24"/>
              </w:rPr>
              <w:t xml:space="preserve"> </w:t>
            </w:r>
            <w:r w:rsidR="00EF662A">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&lt;EndNote&gt;&lt;Cite&gt;&lt;Author&gt;Pivello&lt;/Author&gt;&lt;Year&gt;2021&lt;/Year&gt;&lt;RecNum&gt;758&lt;/RecNum&gt;&lt;DisplayText&gt;[15]&lt;/DisplayText&gt;&lt;record&gt;&lt;rec-number&gt;758&lt;/rec-number&gt;&lt;foreign-keys&gt;&lt;key app="EN" db-id="xdetzz0s4vzd00ew5a2veed4t9e0dfztprft" timestamp="1733976115"&gt;758&lt;/key&gt;&lt;/foreign-keys&gt;&lt;ref-type name="Journal Article"&gt;17&lt;/ref-type&gt;&lt;contributors&gt;&lt;authors&gt;&lt;author&gt;Pivello, Vânia R.&lt;/author&gt;&lt;author&gt;Vieira, Ima&lt;/author&gt;&lt;author&gt;Christianini, Alexander V.&lt;/author&gt;&lt;author&gt;Ribeiro, Danilo Bandini&lt;/author&gt;&lt;author&gt;da Silva Menezes, Luciana&lt;/author&gt;&lt;author&gt;Berlinck, Christian Niel&lt;/author&gt;&lt;author&gt;Melo, Felipe P. L.&lt;/author&gt;&lt;author&gt;Marengo, José Antonio&lt;/author&gt;&lt;author&gt;Tornquist, Carlos Gustavo&lt;/author&gt;&lt;author&gt;Tomas, Walfrido Moraes&lt;/author&gt;&lt;author&gt;Overbeck, Gerhard E.&lt;/author&gt;&lt;/authors&gt;&lt;/contributors&gt;&lt;titles&gt;&lt;title&gt;Understanding Brazil’s catastrophic fires: Causes, consequences and policy needed to prevent future tragedies&lt;/title&gt;&lt;secondary-title&gt;Perspectives in Ecology and Conservation&lt;/secondary-title&gt;&lt;/titles&gt;&lt;periodical&gt;&lt;full-title&gt;Perspectives in Ecology and Conservation&lt;/full-title&gt;&lt;/periodical&gt;&lt;pages&gt;233-255&lt;/pages&gt;&lt;volume&gt;19&lt;/volume&gt;&lt;number&gt;3&lt;/number&gt;&lt;section&gt;233&lt;/section&gt;&lt;dates&gt;&lt;year&gt;2021&lt;/year&gt;&lt;/dates&gt;&lt;isbn&gt;25300644&lt;/isbn&gt;&lt;urls&gt;&lt;/urls&gt;&lt;electronic-resource-num&gt;10.1016/j.pecon.2021.06.005&lt;/electronic-resource-num&gt;&lt;/record&gt;&lt;/Cite&gt;&lt;/EndNote&gt;</w:instrText>
            </w:r>
            <w:r w:rsidR="00EF662A">
              <w:rPr>
                <w:rFonts w:ascii="Times New Roman" w:hAnsi="Times New Roman" w:cs="Times New Roman"/>
                <w:sz w:val="24"/>
                <w:szCs w:val="24"/>
              </w:rPr>
              <w:fldChar w:fldCharType="separate"/>
            </w:r>
            <w:r w:rsidR="00CC7EDF">
              <w:rPr>
                <w:rFonts w:ascii="Times New Roman" w:hAnsi="Times New Roman" w:cs="Times New Roman"/>
                <w:noProof/>
                <w:sz w:val="24"/>
                <w:szCs w:val="24"/>
              </w:rPr>
              <w:t>[15]</w:t>
            </w:r>
            <w:r w:rsidR="00EF662A">
              <w:rPr>
                <w:rFonts w:ascii="Times New Roman" w:hAnsi="Times New Roman" w:cs="Times New Roman"/>
                <w:sz w:val="24"/>
                <w:szCs w:val="24"/>
              </w:rPr>
              <w:fldChar w:fldCharType="end"/>
            </w:r>
          </w:p>
        </w:tc>
      </w:tr>
      <w:tr w:rsidR="00C76AE8" w14:paraId="78A860DB" w14:textId="77777777" w:rsidTr="00B24217">
        <w:tc>
          <w:tcPr>
            <w:tcW w:w="913" w:type="pct"/>
          </w:tcPr>
          <w:p w14:paraId="092C09FF"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6. Ukraine</w:t>
            </w:r>
          </w:p>
        </w:tc>
        <w:tc>
          <w:tcPr>
            <w:tcW w:w="1701" w:type="pct"/>
          </w:tcPr>
          <w:p w14:paraId="79884417" w14:textId="77777777" w:rsidR="00C76AE8" w:rsidRPr="007A34E6" w:rsidRDefault="00C76AE8" w:rsidP="00B24217">
            <w:pPr>
              <w:rPr>
                <w:rFonts w:ascii="Times New Roman" w:hAnsi="Times New Roman" w:cs="Times New Roman"/>
                <w:sz w:val="24"/>
                <w:szCs w:val="24"/>
              </w:rPr>
            </w:pPr>
            <w:r>
              <w:rPr>
                <w:rFonts w:ascii="Times New Roman" w:hAnsi="Times New Roman" w:cs="Times New Roman"/>
                <w:sz w:val="24"/>
                <w:szCs w:val="24"/>
              </w:rPr>
              <w:t>1992:</w:t>
            </w:r>
            <w:r w:rsidRPr="007A34E6">
              <w:rPr>
                <w:rFonts w:ascii="Times New Roman" w:hAnsi="Times New Roman" w:cs="Times New Roman"/>
                <w:sz w:val="24"/>
                <w:szCs w:val="24"/>
              </w:rPr>
              <w:t xml:space="preserve"> the Law of Ukraine</w:t>
            </w:r>
          </w:p>
          <w:p w14:paraId="7BA918FE" w14:textId="77777777" w:rsidR="00C76AE8" w:rsidRDefault="00C76AE8" w:rsidP="00B24217">
            <w:pPr>
              <w:rPr>
                <w:rFonts w:ascii="Times New Roman" w:hAnsi="Times New Roman" w:cs="Times New Roman"/>
                <w:sz w:val="24"/>
                <w:szCs w:val="24"/>
              </w:rPr>
            </w:pPr>
            <w:r w:rsidRPr="007A34E6">
              <w:rPr>
                <w:rFonts w:ascii="Times New Roman" w:hAnsi="Times New Roman" w:cs="Times New Roman"/>
                <w:sz w:val="24"/>
                <w:szCs w:val="24"/>
              </w:rPr>
              <w:t>on Air Protection (Article 20</w:t>
            </w:r>
            <w:proofErr w:type="gramStart"/>
            <w:r>
              <w:rPr>
                <w:rFonts w:ascii="Times New Roman" w:hAnsi="Times New Roman" w:cs="Times New Roman"/>
                <w:sz w:val="24"/>
                <w:szCs w:val="24"/>
              </w:rPr>
              <w:t>);</w:t>
            </w:r>
            <w:proofErr w:type="gramEnd"/>
          </w:p>
          <w:p w14:paraId="2130C52E" w14:textId="77777777" w:rsidR="00C76AE8" w:rsidRPr="007A34E6"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2010: </w:t>
            </w:r>
            <w:r w:rsidRPr="007A34E6">
              <w:rPr>
                <w:rFonts w:ascii="Times New Roman" w:hAnsi="Times New Roman" w:cs="Times New Roman"/>
                <w:sz w:val="24"/>
                <w:szCs w:val="24"/>
              </w:rPr>
              <w:t>Criminal</w:t>
            </w:r>
          </w:p>
          <w:p w14:paraId="670947C1" w14:textId="77777777" w:rsidR="00C76AE8" w:rsidRPr="007A34E6" w:rsidRDefault="00C76AE8" w:rsidP="00B24217">
            <w:pPr>
              <w:rPr>
                <w:rFonts w:ascii="Times New Roman" w:hAnsi="Times New Roman" w:cs="Times New Roman"/>
                <w:sz w:val="24"/>
                <w:szCs w:val="24"/>
              </w:rPr>
            </w:pPr>
            <w:r w:rsidRPr="007A34E6">
              <w:rPr>
                <w:rFonts w:ascii="Times New Roman" w:hAnsi="Times New Roman" w:cs="Times New Roman"/>
                <w:sz w:val="24"/>
                <w:szCs w:val="24"/>
              </w:rPr>
              <w:t>Code (Article 241 and 245</w:t>
            </w:r>
            <w:proofErr w:type="gramStart"/>
            <w:r w:rsidRPr="007A34E6">
              <w:rPr>
                <w:rFonts w:ascii="Times New Roman" w:hAnsi="Times New Roman" w:cs="Times New Roman"/>
                <w:sz w:val="24"/>
                <w:szCs w:val="24"/>
              </w:rPr>
              <w:t>)</w:t>
            </w:r>
            <w:r>
              <w:rPr>
                <w:rFonts w:ascii="Times New Roman" w:hAnsi="Times New Roman" w:cs="Times New Roman"/>
                <w:sz w:val="24"/>
                <w:szCs w:val="24"/>
              </w:rPr>
              <w:t>;</w:t>
            </w:r>
            <w:proofErr w:type="gramEnd"/>
            <w:r w:rsidRPr="007A34E6">
              <w:rPr>
                <w:rFonts w:ascii="Times New Roman" w:hAnsi="Times New Roman" w:cs="Times New Roman"/>
                <w:sz w:val="24"/>
                <w:szCs w:val="24"/>
              </w:rPr>
              <w:t xml:space="preserve"> </w:t>
            </w:r>
          </w:p>
          <w:p w14:paraId="6A12B358" w14:textId="77777777" w:rsidR="00C76AE8" w:rsidRPr="007A34E6"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2019: </w:t>
            </w:r>
            <w:r w:rsidRPr="007A34E6">
              <w:rPr>
                <w:rFonts w:ascii="Times New Roman" w:hAnsi="Times New Roman" w:cs="Times New Roman"/>
                <w:sz w:val="24"/>
                <w:szCs w:val="24"/>
              </w:rPr>
              <w:t>the burning of</w:t>
            </w:r>
          </w:p>
          <w:p w14:paraId="6A7716F3" w14:textId="77777777" w:rsidR="00C76AE8" w:rsidRPr="007A34E6" w:rsidRDefault="00C76AE8" w:rsidP="00B24217">
            <w:pPr>
              <w:rPr>
                <w:rFonts w:ascii="Times New Roman" w:hAnsi="Times New Roman" w:cs="Times New Roman"/>
                <w:sz w:val="24"/>
                <w:szCs w:val="24"/>
              </w:rPr>
            </w:pPr>
            <w:r w:rsidRPr="007A34E6">
              <w:rPr>
                <w:rFonts w:ascii="Times New Roman" w:hAnsi="Times New Roman" w:cs="Times New Roman"/>
                <w:sz w:val="24"/>
                <w:szCs w:val="24"/>
              </w:rPr>
              <w:t xml:space="preserve">crop residue in Ukraine is prohibited under the </w:t>
            </w:r>
            <w:proofErr w:type="gramStart"/>
            <w:r w:rsidRPr="007A34E6">
              <w:rPr>
                <w:rFonts w:ascii="Times New Roman" w:hAnsi="Times New Roman" w:cs="Times New Roman"/>
                <w:sz w:val="24"/>
                <w:szCs w:val="24"/>
              </w:rPr>
              <w:t>Code</w:t>
            </w:r>
            <w:proofErr w:type="gramEnd"/>
          </w:p>
          <w:p w14:paraId="75B85C43" w14:textId="77777777" w:rsidR="00C76AE8" w:rsidRDefault="00C76AE8" w:rsidP="00B24217">
            <w:pPr>
              <w:rPr>
                <w:rFonts w:ascii="Times New Roman" w:hAnsi="Times New Roman" w:cs="Times New Roman"/>
                <w:sz w:val="24"/>
                <w:szCs w:val="24"/>
              </w:rPr>
            </w:pPr>
            <w:r w:rsidRPr="007A34E6">
              <w:rPr>
                <w:rFonts w:ascii="Times New Roman" w:hAnsi="Times New Roman" w:cs="Times New Roman"/>
                <w:sz w:val="24"/>
                <w:szCs w:val="24"/>
              </w:rPr>
              <w:t>of Administrative Offenses (Article 77-1)</w:t>
            </w:r>
          </w:p>
          <w:p w14:paraId="3CB87D70" w14:textId="77777777" w:rsidR="00C76AE8" w:rsidRDefault="00C76AE8" w:rsidP="00B24217">
            <w:pPr>
              <w:rPr>
                <w:rFonts w:ascii="Times New Roman" w:hAnsi="Times New Roman" w:cs="Times New Roman"/>
                <w:sz w:val="24"/>
                <w:szCs w:val="24"/>
              </w:rPr>
            </w:pPr>
          </w:p>
        </w:tc>
        <w:tc>
          <w:tcPr>
            <w:tcW w:w="1473" w:type="pct"/>
          </w:tcPr>
          <w:p w14:paraId="0CB0F859" w14:textId="77777777" w:rsidR="00C76AE8" w:rsidRDefault="00C76AE8" w:rsidP="00B24217">
            <w:pPr>
              <w:rPr>
                <w:rFonts w:ascii="Times New Roman" w:hAnsi="Times New Roman" w:cs="Times New Roman"/>
                <w:sz w:val="24"/>
                <w:szCs w:val="24"/>
              </w:rPr>
            </w:pPr>
            <w:r w:rsidRPr="007A34E6">
              <w:rPr>
                <w:rFonts w:ascii="Times New Roman" w:hAnsi="Times New Roman" w:cs="Times New Roman"/>
                <w:sz w:val="24"/>
                <w:szCs w:val="24"/>
              </w:rPr>
              <w:t>Increase</w:t>
            </w:r>
            <w:r>
              <w:rPr>
                <w:rFonts w:ascii="Times New Roman" w:hAnsi="Times New Roman" w:cs="Times New Roman"/>
                <w:sz w:val="24"/>
                <w:szCs w:val="24"/>
              </w:rPr>
              <w:t>d</w:t>
            </w:r>
            <w:r w:rsidRPr="007A34E6">
              <w:rPr>
                <w:rFonts w:ascii="Times New Roman" w:hAnsi="Times New Roman" w:cs="Times New Roman"/>
                <w:sz w:val="24"/>
                <w:szCs w:val="24"/>
              </w:rPr>
              <w:t xml:space="preserve"> from 2003 to 2008, decrease</w:t>
            </w:r>
            <w:r>
              <w:rPr>
                <w:rFonts w:ascii="Times New Roman" w:hAnsi="Times New Roman" w:cs="Times New Roman"/>
                <w:sz w:val="24"/>
                <w:szCs w:val="24"/>
              </w:rPr>
              <w:t>d</w:t>
            </w:r>
            <w:r w:rsidRPr="007A34E6">
              <w:rPr>
                <w:rFonts w:ascii="Times New Roman" w:hAnsi="Times New Roman" w:cs="Times New Roman"/>
                <w:sz w:val="24"/>
                <w:szCs w:val="24"/>
              </w:rPr>
              <w:t xml:space="preserve"> from 2008 to </w:t>
            </w:r>
            <w:r>
              <w:rPr>
                <w:rFonts w:ascii="Times New Roman" w:hAnsi="Times New Roman" w:cs="Times New Roman"/>
                <w:sz w:val="24"/>
                <w:szCs w:val="24"/>
              </w:rPr>
              <w:t>201</w:t>
            </w:r>
            <w:r w:rsidRPr="007A34E6">
              <w:rPr>
                <w:rFonts w:ascii="Times New Roman" w:hAnsi="Times New Roman" w:cs="Times New Roman"/>
                <w:sz w:val="24"/>
                <w:szCs w:val="24"/>
              </w:rPr>
              <w:t>3</w:t>
            </w:r>
            <w:r>
              <w:rPr>
                <w:rFonts w:ascii="Times New Roman" w:hAnsi="Times New Roman" w:cs="Times New Roman"/>
                <w:sz w:val="24"/>
                <w:szCs w:val="24"/>
              </w:rPr>
              <w:t xml:space="preserve">, </w:t>
            </w:r>
            <w:r w:rsidRPr="007A34E6">
              <w:rPr>
                <w:rFonts w:ascii="Times New Roman" w:hAnsi="Times New Roman" w:cs="Times New Roman"/>
                <w:sz w:val="24"/>
                <w:szCs w:val="24"/>
              </w:rPr>
              <w:t>leapt</w:t>
            </w:r>
            <w:r>
              <w:rPr>
                <w:rFonts w:ascii="Times New Roman" w:hAnsi="Times New Roman" w:cs="Times New Roman"/>
                <w:sz w:val="24"/>
                <w:szCs w:val="24"/>
              </w:rPr>
              <w:t xml:space="preserve"> </w:t>
            </w:r>
            <w:r w:rsidRPr="007A34E6">
              <w:rPr>
                <w:rFonts w:ascii="Times New Roman" w:hAnsi="Times New Roman" w:cs="Times New Roman"/>
                <w:sz w:val="24"/>
                <w:szCs w:val="24"/>
              </w:rPr>
              <w:t>in 2014 and decrease</w:t>
            </w:r>
            <w:r>
              <w:rPr>
                <w:rFonts w:ascii="Times New Roman" w:hAnsi="Times New Roman" w:cs="Times New Roman"/>
                <w:sz w:val="24"/>
                <w:szCs w:val="24"/>
              </w:rPr>
              <w:t xml:space="preserve">d </w:t>
            </w:r>
            <w:r w:rsidRPr="007A34E6">
              <w:rPr>
                <w:rFonts w:ascii="Times New Roman" w:hAnsi="Times New Roman" w:cs="Times New Roman"/>
                <w:sz w:val="24"/>
                <w:szCs w:val="24"/>
              </w:rPr>
              <w:t>from 2014 to 2023</w:t>
            </w:r>
            <w:r>
              <w:rPr>
                <w:rFonts w:ascii="Times New Roman" w:hAnsi="Times New Roman" w:cs="Times New Roman"/>
                <w:sz w:val="24"/>
                <w:szCs w:val="24"/>
              </w:rPr>
              <w:t>;</w:t>
            </w:r>
            <w:r w:rsidRPr="007A34E6">
              <w:rPr>
                <w:rFonts w:ascii="Times New Roman" w:hAnsi="Times New Roman" w:cs="Times New Roman"/>
                <w:sz w:val="24"/>
                <w:szCs w:val="24"/>
              </w:rPr>
              <w:t xml:space="preserve"> overall decrease</w:t>
            </w:r>
            <w:r>
              <w:rPr>
                <w:rFonts w:ascii="Times New Roman" w:hAnsi="Times New Roman" w:cs="Times New Roman"/>
                <w:sz w:val="24"/>
                <w:szCs w:val="24"/>
              </w:rPr>
              <w:t>d</w:t>
            </w:r>
            <w:r w:rsidRPr="007A34E6">
              <w:rPr>
                <w:rFonts w:ascii="Times New Roman" w:hAnsi="Times New Roman" w:cs="Times New Roman"/>
                <w:sz w:val="24"/>
                <w:szCs w:val="24"/>
              </w:rPr>
              <w:t xml:space="preserve"> from 2003 to 2023; the policies are </w:t>
            </w:r>
            <w:r>
              <w:rPr>
                <w:rFonts w:ascii="Times New Roman" w:hAnsi="Times New Roman" w:cs="Times New Roman"/>
                <w:sz w:val="24"/>
                <w:szCs w:val="24"/>
              </w:rPr>
              <w:t xml:space="preserve">partially </w:t>
            </w:r>
            <w:r w:rsidRPr="007A34E6">
              <w:rPr>
                <w:rFonts w:ascii="Times New Roman" w:hAnsi="Times New Roman" w:cs="Times New Roman"/>
                <w:sz w:val="24"/>
                <w:szCs w:val="24"/>
              </w:rPr>
              <w:t>effective.</w:t>
            </w:r>
          </w:p>
        </w:tc>
        <w:tc>
          <w:tcPr>
            <w:tcW w:w="913" w:type="pct"/>
          </w:tcPr>
          <w:p w14:paraId="7C342CD2" w14:textId="2A800C26" w:rsidR="00C76AE8" w:rsidRDefault="00C76AE8" w:rsidP="00B24217">
            <w:pPr>
              <w:rPr>
                <w:rFonts w:ascii="Times New Roman" w:hAnsi="Times New Roman" w:cs="Times New Roman"/>
                <w:sz w:val="24"/>
                <w:szCs w:val="24"/>
              </w:rPr>
            </w:pPr>
            <w:r w:rsidRPr="00227B80">
              <w:rPr>
                <w:rFonts w:ascii="Times New Roman" w:hAnsi="Times New Roman" w:cs="Times New Roman"/>
                <w:sz w:val="24"/>
                <w:szCs w:val="24"/>
              </w:rPr>
              <w:t>Hall et al, 2021</w:t>
            </w:r>
            <w:r w:rsidR="00EF662A">
              <w:rPr>
                <w:rFonts w:ascii="Times New Roman" w:hAnsi="Times New Roman" w:cs="Times New Roman"/>
                <w:sz w:val="24"/>
                <w:szCs w:val="24"/>
              </w:rPr>
              <w:t xml:space="preserve"> </w:t>
            </w:r>
            <w:r w:rsidR="00EF662A">
              <w:rPr>
                <w:rFonts w:ascii="Times New Roman" w:hAnsi="Times New Roman" w:cs="Times New Roman"/>
                <w:sz w:val="24"/>
                <w:szCs w:val="24"/>
              </w:rPr>
              <w:fldChar w:fldCharType="begin">
                <w:fldData xml:space="preserve">PEVuZE5vdGU+PENpdGU+PEF1dGhvcj5IYWxsPC9BdXRob3I+PFllYXI+MjAyMTwvWWVhcj48UmVj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PEVuZE5vdGU+PENpdGU+PEF1dGhvcj5IYWxsPC9BdXRob3I+PFllYXI+MjAyMTwvWWVhcj48UmVj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sidR="00EF662A">
              <w:rPr>
                <w:rFonts w:ascii="Times New Roman" w:hAnsi="Times New Roman" w:cs="Times New Roman"/>
                <w:sz w:val="24"/>
                <w:szCs w:val="24"/>
              </w:rPr>
            </w:r>
            <w:r w:rsidR="00EF662A">
              <w:rPr>
                <w:rFonts w:ascii="Times New Roman" w:hAnsi="Times New Roman" w:cs="Times New Roman"/>
                <w:sz w:val="24"/>
                <w:szCs w:val="24"/>
              </w:rPr>
              <w:fldChar w:fldCharType="separate"/>
            </w:r>
            <w:r w:rsidR="00CC7EDF">
              <w:rPr>
                <w:rFonts w:ascii="Times New Roman" w:hAnsi="Times New Roman" w:cs="Times New Roman"/>
                <w:noProof/>
                <w:sz w:val="24"/>
                <w:szCs w:val="24"/>
              </w:rPr>
              <w:t>[16]</w:t>
            </w:r>
            <w:r w:rsidR="00EF662A">
              <w:rPr>
                <w:rFonts w:ascii="Times New Roman" w:hAnsi="Times New Roman" w:cs="Times New Roman"/>
                <w:sz w:val="24"/>
                <w:szCs w:val="24"/>
              </w:rPr>
              <w:fldChar w:fldCharType="end"/>
            </w:r>
          </w:p>
        </w:tc>
      </w:tr>
      <w:tr w:rsidR="00C76AE8" w14:paraId="520E4D7F" w14:textId="77777777" w:rsidTr="00B24217">
        <w:tc>
          <w:tcPr>
            <w:tcW w:w="913" w:type="pct"/>
          </w:tcPr>
          <w:p w14:paraId="6E98B967"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7. Nigeria</w:t>
            </w:r>
          </w:p>
        </w:tc>
        <w:tc>
          <w:tcPr>
            <w:tcW w:w="1701" w:type="pct"/>
          </w:tcPr>
          <w:p w14:paraId="740D8A64" w14:textId="77777777" w:rsidR="00C76AE8" w:rsidRDefault="00C76AE8" w:rsidP="00B24217">
            <w:pPr>
              <w:rPr>
                <w:rFonts w:ascii="Times New Roman" w:hAnsi="Times New Roman" w:cs="Times New Roman"/>
                <w:sz w:val="24"/>
                <w:szCs w:val="24"/>
              </w:rPr>
            </w:pPr>
            <w:r w:rsidRPr="00E17EB3">
              <w:rPr>
                <w:rFonts w:ascii="Times New Roman" w:hAnsi="Times New Roman" w:cs="Times New Roman"/>
                <w:sz w:val="24"/>
                <w:szCs w:val="24"/>
              </w:rPr>
              <w:t>No data</w:t>
            </w:r>
          </w:p>
        </w:tc>
        <w:tc>
          <w:tcPr>
            <w:tcW w:w="1473" w:type="pct"/>
          </w:tcPr>
          <w:p w14:paraId="468326C6"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D</w:t>
            </w:r>
            <w:r w:rsidRPr="00E17EB3">
              <w:rPr>
                <w:rFonts w:ascii="Times New Roman" w:hAnsi="Times New Roman" w:cs="Times New Roman"/>
                <w:sz w:val="24"/>
                <w:szCs w:val="24"/>
              </w:rPr>
              <w:t>ecreased from 2003 to 2013 but increased from 2013 to 2023</w:t>
            </w:r>
            <w:r>
              <w:rPr>
                <w:rFonts w:ascii="Times New Roman" w:hAnsi="Times New Roman" w:cs="Times New Roman"/>
                <w:sz w:val="24"/>
                <w:szCs w:val="24"/>
              </w:rPr>
              <w:t xml:space="preserve">; </w:t>
            </w:r>
            <w:r w:rsidRPr="00E17EB3">
              <w:rPr>
                <w:rFonts w:ascii="Times New Roman" w:hAnsi="Times New Roman" w:cs="Times New Roman"/>
                <w:sz w:val="24"/>
                <w:szCs w:val="24"/>
              </w:rPr>
              <w:t xml:space="preserve">overall decreased from 2003 to 2023; </w:t>
            </w:r>
          </w:p>
        </w:tc>
        <w:tc>
          <w:tcPr>
            <w:tcW w:w="913" w:type="pct"/>
          </w:tcPr>
          <w:p w14:paraId="30734AEE" w14:textId="77777777" w:rsidR="00C76AE8" w:rsidRDefault="00C76AE8" w:rsidP="00B24217">
            <w:pPr>
              <w:rPr>
                <w:rFonts w:ascii="Times New Roman" w:hAnsi="Times New Roman" w:cs="Times New Roman"/>
                <w:sz w:val="24"/>
                <w:szCs w:val="24"/>
              </w:rPr>
            </w:pPr>
            <w:r w:rsidRPr="00E17EB3">
              <w:rPr>
                <w:rFonts w:ascii="Times New Roman" w:hAnsi="Times New Roman" w:cs="Times New Roman"/>
                <w:sz w:val="24"/>
                <w:szCs w:val="24"/>
              </w:rPr>
              <w:t>No data</w:t>
            </w:r>
          </w:p>
        </w:tc>
      </w:tr>
      <w:tr w:rsidR="00C76AE8" w14:paraId="60EEB442" w14:textId="77777777" w:rsidTr="00B24217">
        <w:tc>
          <w:tcPr>
            <w:tcW w:w="913" w:type="pct"/>
          </w:tcPr>
          <w:p w14:paraId="09BFF474"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lastRenderedPageBreak/>
              <w:t>8. Australia</w:t>
            </w:r>
          </w:p>
        </w:tc>
        <w:tc>
          <w:tcPr>
            <w:tcW w:w="1701" w:type="pct"/>
          </w:tcPr>
          <w:p w14:paraId="2411CE86" w14:textId="1FE4FD5F" w:rsidR="00C76AE8" w:rsidRDefault="000843F2" w:rsidP="00B24217">
            <w:pPr>
              <w:rPr>
                <w:rFonts w:ascii="Times New Roman" w:hAnsi="Times New Roman" w:cs="Times New Roman"/>
                <w:sz w:val="24"/>
                <w:szCs w:val="24"/>
              </w:rPr>
            </w:pPr>
            <w:r>
              <w:rPr>
                <w:rFonts w:ascii="Times New Roman" w:hAnsi="Times New Roman" w:cs="Times New Roman"/>
                <w:sz w:val="24"/>
                <w:szCs w:val="24"/>
              </w:rPr>
              <w:t xml:space="preserve">2003: </w:t>
            </w:r>
            <w:r w:rsidR="000D0537" w:rsidRPr="000D0537">
              <w:rPr>
                <w:rFonts w:ascii="Times New Roman" w:hAnsi="Times New Roman" w:cs="Times New Roman"/>
                <w:sz w:val="24"/>
                <w:szCs w:val="24"/>
              </w:rPr>
              <w:t>In New South Wales (NSW), open burning is regulated by the Protection of the Environment Operations (Control of Burning) Regulation 2000 and enforced by the NSW Rural Fire Service (RFS) and local councils. The regulations vary depending on the type of burning (e.g., vegetation, domestic waste) and the location. Generally, a Fire Permit is required during the Bush Fire Danger Period, which is usually from October 1st to March 31st, but can be extended due to local conditions. Total Fire Bans may also be declared, prohibiting all open burning</w:t>
            </w:r>
          </w:p>
        </w:tc>
        <w:tc>
          <w:tcPr>
            <w:tcW w:w="1473" w:type="pct"/>
          </w:tcPr>
          <w:p w14:paraId="5A2CAFFD" w14:textId="77777777" w:rsidR="00C76AE8" w:rsidRDefault="00C76AE8" w:rsidP="00B24217">
            <w:pPr>
              <w:rPr>
                <w:rFonts w:ascii="Times New Roman" w:hAnsi="Times New Roman" w:cs="Times New Roman"/>
                <w:sz w:val="24"/>
                <w:szCs w:val="24"/>
              </w:rPr>
            </w:pPr>
            <w:proofErr w:type="gramStart"/>
            <w:r w:rsidRPr="00496DBE">
              <w:rPr>
                <w:rFonts w:ascii="Times New Roman" w:hAnsi="Times New Roman" w:cs="Times New Roman"/>
                <w:sz w:val="24"/>
                <w:szCs w:val="24"/>
              </w:rPr>
              <w:t>Overall</w:t>
            </w:r>
            <w:proofErr w:type="gramEnd"/>
            <w:r w:rsidRPr="00496DBE">
              <w:rPr>
                <w:rFonts w:ascii="Times New Roman" w:hAnsi="Times New Roman" w:cs="Times New Roman"/>
                <w:sz w:val="24"/>
                <w:szCs w:val="24"/>
              </w:rPr>
              <w:t xml:space="preserve"> slightly increased from 2003 to 2023; </w:t>
            </w:r>
          </w:p>
        </w:tc>
        <w:tc>
          <w:tcPr>
            <w:tcW w:w="913" w:type="pct"/>
          </w:tcPr>
          <w:p w14:paraId="7F68576C" w14:textId="6EE94A50" w:rsidR="00C76AE8" w:rsidRDefault="000843F2" w:rsidP="00B24217">
            <w:pPr>
              <w:rPr>
                <w:rFonts w:ascii="Times New Roman" w:hAnsi="Times New Roman" w:cs="Times New Roman"/>
                <w:sz w:val="24"/>
                <w:szCs w:val="24"/>
              </w:rPr>
            </w:pPr>
            <w:r w:rsidRPr="000843F2">
              <w:rPr>
                <w:rFonts w:ascii="Times New Roman" w:hAnsi="Times New Roman" w:cs="Times New Roman"/>
                <w:sz w:val="24"/>
                <w:szCs w:val="24"/>
              </w:rPr>
              <w:t>local councils</w:t>
            </w:r>
            <w:r>
              <w:rPr>
                <w:rFonts w:ascii="Times New Roman" w:hAnsi="Times New Roman" w:cs="Times New Roman"/>
                <w:sz w:val="24"/>
                <w:szCs w:val="24"/>
              </w:rPr>
              <w:t xml:space="preserve"> 2023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&lt;EndNote&gt;&lt;Cite&gt;&lt;Author&gt;councils&lt;/Author&gt;&lt;Year&gt;2003&lt;/Year&gt;&lt;RecNum&gt;894&lt;/RecNum&gt;&lt;DisplayText&gt;[17]&lt;/DisplayText&gt;&lt;record&gt;&lt;rec-number&gt;894&lt;/rec-number&gt;&lt;foreign-keys&gt;&lt;key app="EN" db-id="xdetzz0s4vzd00ew5a2veed4t9e0dfztprft" timestamp="1754282571"&gt;894&lt;/key&gt;&lt;/foreign-keys&gt;&lt;ref-type name="Government Document"&gt;46&lt;/ref-type&gt;&lt;contributors&gt;&lt;authors&gt;&lt;author&gt;local councils&lt;/author&gt;&lt;/authors&gt;&lt;/contributors&gt;&lt;titles&gt;&lt;title&gt;Regulation of open burning in NSW&lt;/title&gt;&lt;/titles&gt;&lt;dates&gt;&lt;year&gt;2003&lt;/year&gt;&lt;/dates&gt;&lt;pub-location&gt;&lt;style face="normal" font="default" size="8"&gt;Sydney&lt;/style&gt;&lt;/pub-location&gt;&lt;publisher&gt;Environment Protection Authority&lt;/publisher&gt;&lt;urls&gt;&lt;/urls&gt;&lt;/record&gt;&lt;/Cite&gt;&lt;/EndNote&gt;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[17]</w:t>
            </w:r>
            <w:r>
              <w:rPr>
                <w:rFonts w:ascii="Times New Roman" w:hAnsi="Times New Roman" w:cs="Times New Roman"/>
                <w:sz w:val="24"/>
                <w:szCs w:val="24"/>
              </w:rPr>
              <w:fldChar w:fldCharType="end"/>
            </w:r>
          </w:p>
        </w:tc>
      </w:tr>
      <w:tr w:rsidR="00C76AE8" w14:paraId="5E52AE57" w14:textId="77777777" w:rsidTr="00B24217">
        <w:tc>
          <w:tcPr>
            <w:tcW w:w="913" w:type="pct"/>
          </w:tcPr>
          <w:p w14:paraId="408622B7"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9. Thailand</w:t>
            </w:r>
          </w:p>
        </w:tc>
        <w:tc>
          <w:tcPr>
            <w:tcW w:w="1701" w:type="pct"/>
          </w:tcPr>
          <w:p w14:paraId="74EE9F0B" w14:textId="77777777" w:rsidR="00C76AE8" w:rsidRDefault="00C76AE8" w:rsidP="00B24217">
            <w:pPr>
              <w:rPr>
                <w:rFonts w:ascii="Times New Roman" w:hAnsi="Times New Roman" w:cs="Times New Roman"/>
                <w:sz w:val="24"/>
                <w:szCs w:val="24"/>
              </w:rPr>
            </w:pPr>
            <w:r w:rsidRPr="00EC081C">
              <w:rPr>
                <w:rFonts w:ascii="Times New Roman" w:hAnsi="Times New Roman" w:cs="Times New Roman"/>
                <w:sz w:val="24"/>
                <w:szCs w:val="24"/>
              </w:rPr>
              <w:t>2007</w:t>
            </w:r>
            <w:r>
              <w:rPr>
                <w:rFonts w:ascii="Times New Roman" w:hAnsi="Times New Roman" w:cs="Times New Roman"/>
                <w:sz w:val="24"/>
                <w:szCs w:val="24"/>
              </w:rPr>
              <w:t>: The d</w:t>
            </w:r>
            <w:r w:rsidRPr="00EC081C">
              <w:rPr>
                <w:rFonts w:ascii="Times New Roman" w:hAnsi="Times New Roman" w:cs="Times New Roman"/>
                <w:sz w:val="24"/>
                <w:szCs w:val="24"/>
              </w:rPr>
              <w:t>isaster Prevention and Mitigation Act B.E. 2550</w:t>
            </w:r>
            <w:r>
              <w:rPr>
                <w:rFonts w:ascii="Times New Roman" w:hAnsi="Times New Roman" w:cs="Times New Roman"/>
                <w:sz w:val="24"/>
                <w:szCs w:val="24"/>
              </w:rPr>
              <w:t xml:space="preserve">. </w:t>
            </w:r>
            <w:r w:rsidRPr="006F48FD">
              <w:rPr>
                <w:rFonts w:ascii="Times New Roman" w:hAnsi="Times New Roman" w:cs="Times New Roman"/>
                <w:sz w:val="24"/>
                <w:szCs w:val="24"/>
              </w:rPr>
              <w:t>have a</w:t>
            </w:r>
            <w:r>
              <w:rPr>
                <w:rFonts w:ascii="Times New Roman" w:hAnsi="Times New Roman" w:cs="Times New Roman"/>
                <w:sz w:val="24"/>
                <w:szCs w:val="24"/>
              </w:rPr>
              <w:t xml:space="preserve"> </w:t>
            </w:r>
            <w:r w:rsidRPr="006F48FD">
              <w:rPr>
                <w:rFonts w:ascii="Times New Roman" w:hAnsi="Times New Roman" w:cs="Times New Roman"/>
                <w:sz w:val="24"/>
                <w:szCs w:val="24"/>
              </w:rPr>
              <w:t xml:space="preserve">principal legal mechanism for disaster risk management </w:t>
            </w:r>
            <w:proofErr w:type="gramStart"/>
            <w:r w:rsidRPr="006F48FD">
              <w:rPr>
                <w:rFonts w:ascii="Times New Roman" w:hAnsi="Times New Roman" w:cs="Times New Roman"/>
                <w:sz w:val="24"/>
                <w:szCs w:val="24"/>
              </w:rPr>
              <w:t>practices</w:t>
            </w:r>
            <w:r>
              <w:rPr>
                <w:rFonts w:ascii="Times New Roman" w:hAnsi="Times New Roman" w:cs="Times New Roman"/>
                <w:sz w:val="24"/>
                <w:szCs w:val="24"/>
              </w:rPr>
              <w:t>;</w:t>
            </w:r>
            <w:proofErr w:type="gramEnd"/>
          </w:p>
          <w:p w14:paraId="01585DAA" w14:textId="77777777" w:rsidR="00C76AE8" w:rsidRDefault="00C76AE8" w:rsidP="00B24217">
            <w:pPr>
              <w:rPr>
                <w:rFonts w:ascii="Times New Roman" w:hAnsi="Times New Roman" w:cs="Times New Roman"/>
                <w:sz w:val="24"/>
                <w:szCs w:val="24"/>
              </w:rPr>
            </w:pPr>
            <w:r w:rsidRPr="00EC081C">
              <w:rPr>
                <w:rFonts w:ascii="Times New Roman" w:hAnsi="Times New Roman" w:cs="Times New Roman"/>
                <w:sz w:val="24"/>
                <w:szCs w:val="24"/>
              </w:rPr>
              <w:t>2012</w:t>
            </w:r>
            <w:r>
              <w:rPr>
                <w:rFonts w:ascii="Times New Roman" w:hAnsi="Times New Roman" w:cs="Times New Roman"/>
                <w:sz w:val="24"/>
                <w:szCs w:val="24"/>
              </w:rPr>
              <w:t xml:space="preserve">: </w:t>
            </w:r>
            <w:r w:rsidRPr="006F48FD">
              <w:rPr>
                <w:rFonts w:ascii="Times New Roman" w:hAnsi="Times New Roman" w:cs="Times New Roman"/>
                <w:sz w:val="24"/>
                <w:szCs w:val="24"/>
              </w:rPr>
              <w:t>Thailand</w:t>
            </w:r>
            <w:r>
              <w:rPr>
                <w:rFonts w:ascii="Times New Roman" w:hAnsi="Times New Roman" w:cs="Times New Roman"/>
                <w:sz w:val="24"/>
                <w:szCs w:val="24"/>
              </w:rPr>
              <w:t xml:space="preserve"> </w:t>
            </w:r>
            <w:r w:rsidRPr="006F48FD">
              <w:rPr>
                <w:rFonts w:ascii="Times New Roman" w:hAnsi="Times New Roman" w:cs="Times New Roman"/>
                <w:sz w:val="24"/>
                <w:szCs w:val="24"/>
              </w:rPr>
              <w:t>government-initiated Pollution</w:t>
            </w:r>
            <w:r>
              <w:rPr>
                <w:rFonts w:ascii="Times New Roman" w:hAnsi="Times New Roman" w:cs="Times New Roman"/>
                <w:sz w:val="24"/>
                <w:szCs w:val="24"/>
              </w:rPr>
              <w:t xml:space="preserve"> </w:t>
            </w:r>
            <w:r w:rsidRPr="006F48FD">
              <w:rPr>
                <w:rFonts w:ascii="Times New Roman" w:hAnsi="Times New Roman" w:cs="Times New Roman"/>
                <w:sz w:val="24"/>
                <w:szCs w:val="24"/>
              </w:rPr>
              <w:t>Management Plan 2012–2016</w:t>
            </w:r>
            <w:r>
              <w:rPr>
                <w:rFonts w:ascii="Times New Roman" w:hAnsi="Times New Roman" w:cs="Times New Roman"/>
                <w:sz w:val="24"/>
                <w:szCs w:val="24"/>
              </w:rPr>
              <w:t>.</w:t>
            </w:r>
          </w:p>
          <w:p w14:paraId="360DEF31" w14:textId="77777777" w:rsidR="00C76AE8" w:rsidRPr="006F48FD" w:rsidRDefault="00C76AE8" w:rsidP="00B24217">
            <w:pPr>
              <w:rPr>
                <w:rFonts w:ascii="Times New Roman" w:hAnsi="Times New Roman" w:cs="Times New Roman"/>
                <w:sz w:val="24"/>
                <w:szCs w:val="24"/>
              </w:rPr>
            </w:pPr>
            <w:r w:rsidRPr="006F48FD">
              <w:rPr>
                <w:rFonts w:ascii="Times New Roman" w:hAnsi="Times New Roman" w:cs="Times New Roman"/>
                <w:sz w:val="24"/>
                <w:szCs w:val="24"/>
              </w:rPr>
              <w:t>2019</w:t>
            </w:r>
            <w:r>
              <w:rPr>
                <w:rFonts w:ascii="Times New Roman" w:hAnsi="Times New Roman" w:cs="Times New Roman"/>
                <w:sz w:val="24"/>
                <w:szCs w:val="24"/>
              </w:rPr>
              <w:t xml:space="preserve">: </w:t>
            </w:r>
            <w:r w:rsidRPr="006F48FD">
              <w:rPr>
                <w:rFonts w:ascii="Times New Roman" w:hAnsi="Times New Roman" w:cs="Times New Roman"/>
                <w:sz w:val="24"/>
                <w:szCs w:val="24"/>
              </w:rPr>
              <w:t>a plan beginning the 2019–2020 sugarcane crop period that</w:t>
            </w:r>
            <w:r>
              <w:rPr>
                <w:rFonts w:ascii="Times New Roman" w:hAnsi="Times New Roman" w:cs="Times New Roman"/>
                <w:sz w:val="24"/>
                <w:szCs w:val="24"/>
              </w:rPr>
              <w:t xml:space="preserve"> </w:t>
            </w:r>
            <w:r w:rsidRPr="006F48FD">
              <w:rPr>
                <w:rFonts w:ascii="Times New Roman" w:hAnsi="Times New Roman" w:cs="Times New Roman"/>
                <w:sz w:val="24"/>
                <w:szCs w:val="24"/>
              </w:rPr>
              <w:t>enforces sugar mills to limit purchase of burning sugarcane to 30% of</w:t>
            </w:r>
          </w:p>
          <w:p w14:paraId="4F9DF9A0" w14:textId="77777777" w:rsidR="00C76AE8" w:rsidRDefault="00C76AE8" w:rsidP="00B24217">
            <w:pPr>
              <w:rPr>
                <w:rFonts w:ascii="Times New Roman" w:hAnsi="Times New Roman" w:cs="Times New Roman"/>
                <w:sz w:val="24"/>
                <w:szCs w:val="24"/>
              </w:rPr>
            </w:pPr>
            <w:r w:rsidRPr="006F48FD">
              <w:rPr>
                <w:rFonts w:ascii="Times New Roman" w:hAnsi="Times New Roman" w:cs="Times New Roman"/>
                <w:sz w:val="24"/>
                <w:szCs w:val="24"/>
              </w:rPr>
              <w:t>the total cane purchased in 2019</w:t>
            </w:r>
            <w:r>
              <w:rPr>
                <w:rFonts w:ascii="Times New Roman" w:hAnsi="Times New Roman" w:cs="Times New Roman"/>
                <w:sz w:val="24"/>
                <w:szCs w:val="24"/>
              </w:rPr>
              <w:t>-</w:t>
            </w:r>
            <w:r w:rsidRPr="006F48FD">
              <w:rPr>
                <w:rFonts w:ascii="Times New Roman" w:hAnsi="Times New Roman" w:cs="Times New Roman"/>
                <w:sz w:val="24"/>
                <w:szCs w:val="24"/>
              </w:rPr>
              <w:t>2020 period and drop it to 20% in</w:t>
            </w:r>
            <w:r>
              <w:rPr>
                <w:rFonts w:ascii="Times New Roman" w:hAnsi="Times New Roman" w:cs="Times New Roman"/>
                <w:sz w:val="24"/>
                <w:szCs w:val="24"/>
              </w:rPr>
              <w:t xml:space="preserve"> </w:t>
            </w:r>
            <w:r w:rsidRPr="006F48FD">
              <w:rPr>
                <w:rFonts w:ascii="Times New Roman" w:hAnsi="Times New Roman" w:cs="Times New Roman"/>
                <w:sz w:val="24"/>
                <w:szCs w:val="24"/>
              </w:rPr>
              <w:t>the 2020–21 crop year</w:t>
            </w:r>
          </w:p>
        </w:tc>
        <w:tc>
          <w:tcPr>
            <w:tcW w:w="1473" w:type="pct"/>
          </w:tcPr>
          <w:p w14:paraId="7A7E57B9"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Overall</w:t>
            </w:r>
            <w:r w:rsidRPr="006F48FD">
              <w:rPr>
                <w:rFonts w:ascii="Times New Roman" w:hAnsi="Times New Roman" w:cs="Times New Roman"/>
                <w:sz w:val="24"/>
                <w:szCs w:val="24"/>
              </w:rPr>
              <w:t xml:space="preserve"> decrease</w:t>
            </w:r>
            <w:r>
              <w:rPr>
                <w:rFonts w:ascii="Times New Roman" w:hAnsi="Times New Roman" w:cs="Times New Roman"/>
                <w:sz w:val="24"/>
                <w:szCs w:val="24"/>
              </w:rPr>
              <w:t>d</w:t>
            </w:r>
            <w:r w:rsidRPr="006F48FD">
              <w:rPr>
                <w:rFonts w:ascii="Times New Roman" w:hAnsi="Times New Roman" w:cs="Times New Roman"/>
                <w:sz w:val="24"/>
                <w:szCs w:val="24"/>
              </w:rPr>
              <w:t xml:space="preserve"> from 2003 to 2023</w:t>
            </w:r>
            <w:r>
              <w:rPr>
                <w:rFonts w:ascii="Times New Roman" w:hAnsi="Times New Roman" w:cs="Times New Roman"/>
                <w:sz w:val="24"/>
                <w:szCs w:val="24"/>
              </w:rPr>
              <w:t>,</w:t>
            </w:r>
            <w:r w:rsidRPr="006F48FD">
              <w:rPr>
                <w:rFonts w:ascii="Times New Roman" w:hAnsi="Times New Roman" w:cs="Times New Roman"/>
                <w:sz w:val="24"/>
                <w:szCs w:val="24"/>
              </w:rPr>
              <w:t xml:space="preserve"> </w:t>
            </w:r>
            <w:r>
              <w:rPr>
                <w:rFonts w:ascii="Times New Roman" w:hAnsi="Times New Roman" w:cs="Times New Roman"/>
                <w:sz w:val="24"/>
                <w:szCs w:val="24"/>
              </w:rPr>
              <w:t xml:space="preserve">especially a higher drop from 2019; </w:t>
            </w:r>
            <w:r w:rsidRPr="006F48FD">
              <w:rPr>
                <w:rFonts w:ascii="Times New Roman" w:hAnsi="Times New Roman" w:cs="Times New Roman"/>
                <w:sz w:val="24"/>
                <w:szCs w:val="24"/>
              </w:rPr>
              <w:t>the policies are effective</w:t>
            </w:r>
            <w:r>
              <w:rPr>
                <w:rFonts w:ascii="Times New Roman" w:hAnsi="Times New Roman" w:cs="Times New Roman"/>
                <w:sz w:val="24"/>
                <w:szCs w:val="24"/>
              </w:rPr>
              <w:t>.</w:t>
            </w:r>
          </w:p>
        </w:tc>
        <w:tc>
          <w:tcPr>
            <w:tcW w:w="913" w:type="pct"/>
          </w:tcPr>
          <w:p w14:paraId="5F2906CC" w14:textId="1094A60D" w:rsidR="00C76AE8" w:rsidRDefault="00C76AE8" w:rsidP="00B24217">
            <w:pPr>
              <w:rPr>
                <w:rFonts w:ascii="Times New Roman" w:hAnsi="Times New Roman" w:cs="Times New Roman"/>
                <w:sz w:val="24"/>
                <w:szCs w:val="24"/>
              </w:rPr>
            </w:pPr>
            <w:r w:rsidRPr="00EC081C">
              <w:rPr>
                <w:rFonts w:ascii="Times New Roman" w:hAnsi="Times New Roman" w:cs="Times New Roman"/>
                <w:sz w:val="24"/>
                <w:szCs w:val="24"/>
              </w:rPr>
              <w:t>Kumar et al, 2020</w:t>
            </w:r>
            <w:r w:rsidR="00093B8B">
              <w:rPr>
                <w:rFonts w:ascii="Times New Roman" w:hAnsi="Times New Roman" w:cs="Times New Roman"/>
                <w:sz w:val="24"/>
                <w:szCs w:val="24"/>
              </w:rPr>
              <w:t xml:space="preserve"> </w:t>
            </w:r>
            <w:r w:rsidR="00093B8B">
              <w:rPr>
                <w:rFonts w:ascii="Times New Roman" w:hAnsi="Times New Roman" w:cs="Times New Roman"/>
                <w:sz w:val="24"/>
                <w:szCs w:val="24"/>
              </w:rPr>
              <w:fldChar w:fldCharType="begin">
                <w:fldData xml:space="preserve">PEVuZE5vdGU+PENpdGU+PEF1dGhvcj5LdW1hcjwvQXV0aG9yPjxZZWFyPjIwMjA8L1llYXI+PFJl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PEVuZE5vdGU+PENpdGU+PEF1dGhvcj5LdW1hcjwvQXV0aG9yPjxZZWFyPjIwMjA8L1llYXI+PFJl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sidR="00093B8B">
              <w:rPr>
                <w:rFonts w:ascii="Times New Roman" w:hAnsi="Times New Roman" w:cs="Times New Roman"/>
                <w:sz w:val="24"/>
                <w:szCs w:val="24"/>
              </w:rPr>
            </w:r>
            <w:r w:rsidR="00093B8B">
              <w:rPr>
                <w:rFonts w:ascii="Times New Roman" w:hAnsi="Times New Roman" w:cs="Times New Roman"/>
                <w:sz w:val="24"/>
                <w:szCs w:val="24"/>
              </w:rPr>
              <w:fldChar w:fldCharType="separate"/>
            </w:r>
            <w:r w:rsidR="00CC7EDF">
              <w:rPr>
                <w:rFonts w:ascii="Times New Roman" w:hAnsi="Times New Roman" w:cs="Times New Roman"/>
                <w:noProof/>
                <w:sz w:val="24"/>
                <w:szCs w:val="24"/>
              </w:rPr>
              <w:t>[18]</w:t>
            </w:r>
            <w:r w:rsidR="00093B8B">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5BF843EC" w14:textId="6AB35BD1" w:rsidR="005324FD" w:rsidRDefault="005324FD" w:rsidP="00B24217">
            <w:pPr>
              <w:rPr>
                <w:rFonts w:ascii="Times New Roman" w:hAnsi="Times New Roman" w:cs="Times New Roman"/>
                <w:sz w:val="24"/>
                <w:szCs w:val="24"/>
              </w:rPr>
            </w:pPr>
            <w:r w:rsidRPr="005324FD">
              <w:rPr>
                <w:rFonts w:ascii="Times New Roman" w:hAnsi="Times New Roman" w:cs="Times New Roman"/>
                <w:sz w:val="24"/>
                <w:szCs w:val="24"/>
              </w:rPr>
              <w:t>Akahoshi</w:t>
            </w:r>
            <w:r>
              <w:rPr>
                <w:rFonts w:ascii="Times New Roman" w:hAnsi="Times New Roman" w:cs="Times New Roman"/>
                <w:sz w:val="24"/>
                <w:szCs w:val="24"/>
              </w:rPr>
              <w:t xml:space="preserve"> et al, 2024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&lt;EndNote&gt;&lt;Cite&gt;&lt;Author&gt;Akahoshi&lt;/Author&gt;&lt;Year&gt;2024&lt;/Year&gt;&lt;RecNum&gt;896&lt;/RecNum&gt;&lt;DisplayText&gt;[19]&lt;/DisplayText&gt;&lt;record&gt;&lt;rec-number&gt;896&lt;/rec-number&gt;&lt;foreign-keys&gt;&lt;key app="EN" db-id="xdetzz0s4vzd00ew5a2veed4t9e0dfztprft" timestamp="1754288395"&gt;896&lt;/key&gt;&lt;/foreign-keys&gt;&lt;ref-type name="Journal Article"&gt;17&lt;/ref-type&gt;&lt;contributors&gt;&lt;authors&gt;&lt;author&gt;Akahoshi, Kaoru&lt;/author&gt;&lt;author&gt;Zusman, Eric&lt;/author&gt;&lt;author&gt;Hanaoka, Tatsuya&lt;/author&gt;&lt;author&gt;Kim Oanh, Nguyen Thi&lt;/author&gt;&lt;author&gt;Huy, Lai Nguyen&lt;/author&gt;&lt;author&gt;Wangwongwatana, Supat&lt;/author&gt;&lt;author&gt;Homyok, Piyarattana&lt;/author&gt;&lt;author&gt;Malley, Christopher S.&lt;/author&gt;&lt;author&gt;Hirayama, Tomoki&lt;/author&gt;&lt;author&gt;Goto, Yurie&lt;/author&gt;&lt;author&gt;Kawashima, Kazumasa&lt;/author&gt;&lt;author&gt;Amann, Markus&lt;/author&gt;&lt;/authors&gt;&lt;/contributors&gt;&lt;titles&gt;&lt;title&gt;The Prospects of Controlling Open Burning of Crop Residues in Thailand: A Quantitative Assessment of Implementation Barriers and Costs&lt;/title&gt;&lt;secondary-title&gt;Atmosphere&lt;/secondary-title&gt;&lt;/titles&gt;&lt;periodical&gt;&lt;full-title&gt;Atmosphere&lt;/full-title&gt;&lt;/periodical&gt;&lt;volume&gt;15&lt;/volume&gt;&lt;number&gt;11&lt;/number&gt;&lt;section&gt;1309&lt;/section&gt;&lt;dates&gt;&lt;year&gt;2024&lt;/year&gt;&lt;/dates&gt;&lt;isbn&gt;2073-4433&lt;/isbn&gt;&lt;urls&gt;&lt;/urls&gt;&lt;electronic-resource-num&gt;10.3390/atmos15111309&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[19]</w:t>
            </w:r>
            <w:r>
              <w:rPr>
                <w:rFonts w:ascii="Times New Roman" w:hAnsi="Times New Roman" w:cs="Times New Roman"/>
                <w:sz w:val="24"/>
                <w:szCs w:val="24"/>
              </w:rPr>
              <w:fldChar w:fldCharType="end"/>
            </w:r>
          </w:p>
        </w:tc>
      </w:tr>
      <w:tr w:rsidR="00C76AE8" w14:paraId="74C6B76C" w14:textId="77777777" w:rsidTr="00B24217">
        <w:tc>
          <w:tcPr>
            <w:tcW w:w="913" w:type="pct"/>
          </w:tcPr>
          <w:p w14:paraId="24F7383E"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10. Argentina</w:t>
            </w:r>
          </w:p>
        </w:tc>
        <w:tc>
          <w:tcPr>
            <w:tcW w:w="1701" w:type="pct"/>
          </w:tcPr>
          <w:p w14:paraId="3B3566EF"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No data</w:t>
            </w:r>
          </w:p>
        </w:tc>
        <w:tc>
          <w:tcPr>
            <w:tcW w:w="1473" w:type="pct"/>
          </w:tcPr>
          <w:p w14:paraId="0ABAB273" w14:textId="77777777" w:rsidR="00C76AE8" w:rsidRDefault="00C76AE8" w:rsidP="00B24217">
            <w:pPr>
              <w:rPr>
                <w:rFonts w:ascii="Times New Roman" w:hAnsi="Times New Roman" w:cs="Times New Roman"/>
                <w:sz w:val="24"/>
                <w:szCs w:val="24"/>
              </w:rPr>
            </w:pPr>
            <w:r w:rsidRPr="002851C6">
              <w:rPr>
                <w:rFonts w:ascii="Times New Roman" w:hAnsi="Times New Roman" w:cs="Times New Roman"/>
                <w:sz w:val="24"/>
                <w:szCs w:val="24"/>
              </w:rPr>
              <w:t>Decreased from 2003 to 201</w:t>
            </w:r>
            <w:r>
              <w:rPr>
                <w:rFonts w:ascii="Times New Roman" w:hAnsi="Times New Roman" w:cs="Times New Roman"/>
                <w:sz w:val="24"/>
                <w:szCs w:val="24"/>
              </w:rPr>
              <w:t>4</w:t>
            </w:r>
            <w:r w:rsidRPr="002851C6">
              <w:rPr>
                <w:rFonts w:ascii="Times New Roman" w:hAnsi="Times New Roman" w:cs="Times New Roman"/>
                <w:sz w:val="24"/>
                <w:szCs w:val="24"/>
              </w:rPr>
              <w:t xml:space="preserve"> but increased from 201</w:t>
            </w:r>
            <w:r>
              <w:rPr>
                <w:rFonts w:ascii="Times New Roman" w:hAnsi="Times New Roman" w:cs="Times New Roman"/>
                <w:sz w:val="24"/>
                <w:szCs w:val="24"/>
              </w:rPr>
              <w:t>4</w:t>
            </w:r>
            <w:r w:rsidRPr="002851C6">
              <w:rPr>
                <w:rFonts w:ascii="Times New Roman" w:hAnsi="Times New Roman" w:cs="Times New Roman"/>
                <w:sz w:val="24"/>
                <w:szCs w:val="24"/>
              </w:rPr>
              <w:t xml:space="preserve"> to 2023; overall decreased from 2003 to 2023; </w:t>
            </w:r>
          </w:p>
        </w:tc>
        <w:tc>
          <w:tcPr>
            <w:tcW w:w="913" w:type="pct"/>
          </w:tcPr>
          <w:p w14:paraId="375C8E2A"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No data</w:t>
            </w:r>
          </w:p>
        </w:tc>
      </w:tr>
      <w:tr w:rsidR="00C76AE8" w14:paraId="167508F0" w14:textId="77777777" w:rsidTr="00B24217">
        <w:tc>
          <w:tcPr>
            <w:tcW w:w="913" w:type="pct"/>
          </w:tcPr>
          <w:p w14:paraId="0677A618"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11. Pakistan</w:t>
            </w:r>
          </w:p>
        </w:tc>
        <w:tc>
          <w:tcPr>
            <w:tcW w:w="1701" w:type="pct"/>
          </w:tcPr>
          <w:p w14:paraId="372BA3F0"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 xml:space="preserve">No </w:t>
            </w:r>
            <w:r>
              <w:rPr>
                <w:rFonts w:ascii="Times New Roman" w:hAnsi="Times New Roman" w:cs="Times New Roman"/>
                <w:sz w:val="24"/>
                <w:szCs w:val="24"/>
              </w:rPr>
              <w:t>n</w:t>
            </w:r>
            <w:r w:rsidRPr="00244805">
              <w:rPr>
                <w:rFonts w:ascii="Times New Roman" w:hAnsi="Times New Roman" w:cs="Times New Roman"/>
                <w:sz w:val="24"/>
                <w:szCs w:val="24"/>
              </w:rPr>
              <w:t xml:space="preserve">ational </w:t>
            </w:r>
            <w:r>
              <w:rPr>
                <w:rFonts w:ascii="Times New Roman" w:hAnsi="Times New Roman" w:cs="Times New Roman"/>
                <w:sz w:val="24"/>
                <w:szCs w:val="24"/>
              </w:rPr>
              <w:t>p</w:t>
            </w:r>
            <w:r w:rsidRPr="00244805">
              <w:rPr>
                <w:rFonts w:ascii="Times New Roman" w:hAnsi="Times New Roman" w:cs="Times New Roman"/>
                <w:sz w:val="24"/>
                <w:szCs w:val="24"/>
              </w:rPr>
              <w:t xml:space="preserve">olicy for </w:t>
            </w:r>
            <w:r>
              <w:rPr>
                <w:rFonts w:ascii="Times New Roman" w:hAnsi="Times New Roman" w:cs="Times New Roman"/>
                <w:sz w:val="24"/>
                <w:szCs w:val="24"/>
              </w:rPr>
              <w:t>the m</w:t>
            </w:r>
            <w:r w:rsidRPr="00244805">
              <w:rPr>
                <w:rFonts w:ascii="Times New Roman" w:hAnsi="Times New Roman" w:cs="Times New Roman"/>
                <w:sz w:val="24"/>
                <w:szCs w:val="24"/>
              </w:rPr>
              <w:t xml:space="preserve">anagement of </w:t>
            </w:r>
            <w:r>
              <w:rPr>
                <w:rFonts w:ascii="Times New Roman" w:hAnsi="Times New Roman" w:cs="Times New Roman"/>
                <w:sz w:val="24"/>
                <w:szCs w:val="24"/>
              </w:rPr>
              <w:t>c</w:t>
            </w:r>
            <w:r w:rsidRPr="00244805">
              <w:rPr>
                <w:rFonts w:ascii="Times New Roman" w:hAnsi="Times New Roman" w:cs="Times New Roman"/>
                <w:sz w:val="24"/>
                <w:szCs w:val="24"/>
              </w:rPr>
              <w:t xml:space="preserve">rop </w:t>
            </w:r>
            <w:r>
              <w:rPr>
                <w:rFonts w:ascii="Times New Roman" w:hAnsi="Times New Roman" w:cs="Times New Roman"/>
                <w:sz w:val="24"/>
                <w:szCs w:val="24"/>
              </w:rPr>
              <w:t>r</w:t>
            </w:r>
            <w:r w:rsidRPr="00244805">
              <w:rPr>
                <w:rFonts w:ascii="Times New Roman" w:hAnsi="Times New Roman" w:cs="Times New Roman"/>
                <w:sz w:val="24"/>
                <w:szCs w:val="24"/>
              </w:rPr>
              <w:t>esidue</w:t>
            </w:r>
            <w:r>
              <w:rPr>
                <w:rFonts w:ascii="Times New Roman" w:hAnsi="Times New Roman" w:cs="Times New Roman"/>
                <w:sz w:val="24"/>
                <w:szCs w:val="24"/>
              </w:rPr>
              <w:t xml:space="preserve"> burning</w:t>
            </w:r>
          </w:p>
        </w:tc>
        <w:tc>
          <w:tcPr>
            <w:tcW w:w="1473" w:type="pct"/>
          </w:tcPr>
          <w:p w14:paraId="203CF107"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Consistent</w:t>
            </w:r>
            <w:r>
              <w:rPr>
                <w:rFonts w:ascii="Times New Roman" w:hAnsi="Times New Roman" w:cs="Times New Roman"/>
                <w:sz w:val="24"/>
                <w:szCs w:val="24"/>
              </w:rPr>
              <w:t>ly</w:t>
            </w:r>
            <w:r w:rsidRPr="00244805">
              <w:rPr>
                <w:rFonts w:ascii="Times New Roman" w:hAnsi="Times New Roman" w:cs="Times New Roman"/>
                <w:sz w:val="24"/>
                <w:szCs w:val="24"/>
              </w:rPr>
              <w:t xml:space="preserve"> increase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2003 to 2023</w:t>
            </w:r>
          </w:p>
        </w:tc>
        <w:tc>
          <w:tcPr>
            <w:tcW w:w="913" w:type="pct"/>
          </w:tcPr>
          <w:p w14:paraId="5CF74DEB" w14:textId="27D0EB42"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 xml:space="preserve"> Lin et </w:t>
            </w:r>
            <w:r>
              <w:rPr>
                <w:rFonts w:ascii="Times New Roman" w:hAnsi="Times New Roman" w:cs="Times New Roman"/>
                <w:sz w:val="24"/>
                <w:szCs w:val="24"/>
              </w:rPr>
              <w:t>al</w:t>
            </w:r>
            <w:r w:rsidRPr="00244805">
              <w:rPr>
                <w:rFonts w:ascii="Times New Roman" w:hAnsi="Times New Roman" w:cs="Times New Roman"/>
                <w:sz w:val="24"/>
                <w:szCs w:val="24"/>
              </w:rPr>
              <w:t>., 2022</w:t>
            </w:r>
            <w:r w:rsidR="00093B8B">
              <w:rPr>
                <w:rFonts w:ascii="Times New Roman" w:hAnsi="Times New Roman" w:cs="Times New Roman"/>
                <w:sz w:val="24"/>
                <w:szCs w:val="24"/>
              </w:rPr>
              <w:t xml:space="preserve"> </w:t>
            </w:r>
            <w:r w:rsidR="00093B8B">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&lt;EndNote&gt;&lt;Cite&gt;&lt;Author&gt;Lin&lt;/Author&gt;&lt;Year&gt;2022&lt;/Year&gt;&lt;RecNum&gt;763&lt;/RecNum&gt;&lt;DisplayText&gt;[8]&lt;/DisplayText&gt;&lt;record&gt;&lt;rec-number&gt;763&lt;/rec-number&gt;&lt;foreign-keys&gt;&lt;key app="EN" db-id="xdetzz0s4vzd00ew5a2veed4t9e0dfztprft" timestamp="1734140610"&gt;763&lt;/key&gt;&lt;/foreign-keys&gt;&lt;ref-type name="Journal Article"&gt;17&lt;/ref-type&gt;&lt;contributors&gt;&lt;authors&gt;&lt;author&gt;Lin, M.&lt;/author&gt;&lt;author&gt;Begho, T.&lt;/author&gt;&lt;/authors&gt;&lt;/contributors&gt;&lt;auth-address&gt;School of GeoSciences, University of Edinburgh, King&amp;apos;s Buildings, West Mains Road, Edinburgh, EH9 3JY, Scotland, United Kingdom.&amp;#xD;Rural Economy, Environment &amp;amp; Society, Scotland&amp;apos;s Rural College (SRUC), Peter Wilson Building, King&amp;apos;s Buildings, W Mains Rd, Edinburgh, EH9 3JG, United Kingdom. Electronic address: Toritseju.Begho@sruc.ac.uk.&lt;/auth-address&gt;&lt;titles&gt;&lt;title&gt;Crop residue burning in South Asia: A review of the scale, effect, and solutions with a focus on reducing reactive nitrogen losses&lt;/title&gt;&lt;secondary-title&gt;J Environ Manage&lt;/secondary-title&gt;&lt;/titles&gt;&lt;periodical&gt;&lt;full-title&gt;J Environ Manage&lt;/full-title&gt;&lt;/periodical&gt;&lt;pages&gt;115104&lt;/pages&gt;&lt;volume&gt;314&lt;/volume&gt;&lt;edition&gt;20220421&lt;/edition&gt;&lt;keywords&gt;&lt;keyword&gt;*Agriculture&lt;/keyword&gt;&lt;keyword&gt;Asia&lt;/keyword&gt;&lt;keyword&gt;Crops, Agricultural&lt;/keyword&gt;&lt;keyword&gt;Environmental Monitoring&lt;/keyword&gt;&lt;keyword&gt;*Nitrogen&lt;/keyword&gt;&lt;keyword&gt;Soil/chemistry&lt;/keyword&gt;&lt;keyword&gt;Biomass&lt;/keyword&gt;&lt;keyword&gt;Environment&lt;/keyword&gt;&lt;keyword&gt;Fire&lt;/keyword&gt;&lt;keyword&gt;Greenhouse gases&lt;/keyword&gt;&lt;keyword&gt;Pollution&lt;/keyword&gt;&lt;keyword&gt;Soil&lt;/keyword&gt;&lt;/keywords&gt;&lt;dates&gt;&lt;year&gt;2022&lt;/year&gt;&lt;pub-dates&gt;&lt;date&gt;Jul 15&lt;/date&gt;&lt;/pub-dates&gt;&lt;/dates&gt;&lt;isbn&gt;1095-8630 (Electronic)&amp;#xD;0301-4797 (Linking)&lt;/isbn&gt;&lt;accession-num&gt;35462257&lt;/accession-num&gt;&lt;urls&gt;&lt;related-urls&gt;&lt;url&gt;https://www.ncbi.nlm.nih.gov/pubmed/35462257&lt;/url&gt;&lt;/related-urls&gt;&lt;/urls&gt;&lt;electronic-resource-num&gt;10.1016/j.jenvman.2022.115104&lt;/electronic-resource-num&gt;&lt;remote-database-name&gt;Medline&lt;/remote-database-name&gt;&lt;remote-database-provider&gt;NLM&lt;/remote-database-provider&gt;&lt;/record&gt;&lt;/Cite&gt;&lt;/EndNote&gt;</w:instrText>
            </w:r>
            <w:r w:rsidR="00093B8B">
              <w:rPr>
                <w:rFonts w:ascii="Times New Roman" w:hAnsi="Times New Roman" w:cs="Times New Roman"/>
                <w:sz w:val="24"/>
                <w:szCs w:val="24"/>
              </w:rPr>
              <w:fldChar w:fldCharType="separate"/>
            </w:r>
            <w:r w:rsidR="00CC7EDF">
              <w:rPr>
                <w:rFonts w:ascii="Times New Roman" w:hAnsi="Times New Roman" w:cs="Times New Roman"/>
                <w:noProof/>
                <w:sz w:val="24"/>
                <w:szCs w:val="24"/>
              </w:rPr>
              <w:t>[8]</w:t>
            </w:r>
            <w:r w:rsidR="00093B8B">
              <w:rPr>
                <w:rFonts w:ascii="Times New Roman" w:hAnsi="Times New Roman" w:cs="Times New Roman"/>
                <w:sz w:val="24"/>
                <w:szCs w:val="24"/>
              </w:rPr>
              <w:fldChar w:fldCharType="end"/>
            </w:r>
          </w:p>
        </w:tc>
      </w:tr>
      <w:tr w:rsidR="00C76AE8" w14:paraId="731F9FBC" w14:textId="77777777" w:rsidTr="00B24217">
        <w:tc>
          <w:tcPr>
            <w:tcW w:w="913" w:type="pct"/>
          </w:tcPr>
          <w:p w14:paraId="22E4AD7D"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lastRenderedPageBreak/>
              <w:t>12. Myanmar</w:t>
            </w:r>
          </w:p>
        </w:tc>
        <w:tc>
          <w:tcPr>
            <w:tcW w:w="1701" w:type="pct"/>
          </w:tcPr>
          <w:p w14:paraId="39E06722" w14:textId="77777777" w:rsidR="00C76AE8" w:rsidRDefault="00C76AE8" w:rsidP="00B24217">
            <w:pPr>
              <w:rPr>
                <w:rFonts w:ascii="Times New Roman" w:hAnsi="Times New Roman" w:cs="Times New Roman"/>
                <w:sz w:val="24"/>
                <w:szCs w:val="24"/>
              </w:rPr>
            </w:pPr>
            <w:r w:rsidRPr="001535E2">
              <w:rPr>
                <w:rFonts w:ascii="Times New Roman" w:hAnsi="Times New Roman" w:cs="Times New Roman"/>
                <w:sz w:val="24"/>
                <w:szCs w:val="24"/>
              </w:rPr>
              <w:t>No data</w:t>
            </w:r>
          </w:p>
        </w:tc>
        <w:tc>
          <w:tcPr>
            <w:tcW w:w="1473" w:type="pct"/>
          </w:tcPr>
          <w:p w14:paraId="70E14B35" w14:textId="77777777" w:rsidR="00C76AE8" w:rsidRDefault="00C76AE8" w:rsidP="00B24217">
            <w:pPr>
              <w:rPr>
                <w:rFonts w:ascii="Times New Roman" w:hAnsi="Times New Roman" w:cs="Times New Roman"/>
                <w:sz w:val="24"/>
                <w:szCs w:val="24"/>
              </w:rPr>
            </w:pPr>
            <w:r w:rsidRPr="001535E2">
              <w:rPr>
                <w:rFonts w:ascii="Times New Roman" w:hAnsi="Times New Roman" w:cs="Times New Roman"/>
                <w:sz w:val="24"/>
                <w:szCs w:val="24"/>
              </w:rPr>
              <w:t>Consistently increased from 2003 to 2023</w:t>
            </w:r>
          </w:p>
        </w:tc>
        <w:tc>
          <w:tcPr>
            <w:tcW w:w="913" w:type="pct"/>
          </w:tcPr>
          <w:p w14:paraId="0E0F1184" w14:textId="77777777" w:rsidR="00C76AE8" w:rsidRDefault="00C76AE8" w:rsidP="00B24217">
            <w:pPr>
              <w:rPr>
                <w:rFonts w:ascii="Times New Roman" w:hAnsi="Times New Roman" w:cs="Times New Roman"/>
                <w:sz w:val="24"/>
                <w:szCs w:val="24"/>
              </w:rPr>
            </w:pPr>
            <w:r w:rsidRPr="001535E2">
              <w:rPr>
                <w:rFonts w:ascii="Times New Roman" w:hAnsi="Times New Roman" w:cs="Times New Roman"/>
                <w:sz w:val="24"/>
                <w:szCs w:val="24"/>
              </w:rPr>
              <w:t>No data</w:t>
            </w:r>
          </w:p>
        </w:tc>
      </w:tr>
      <w:tr w:rsidR="00C76AE8" w14:paraId="25221AFA" w14:textId="77777777" w:rsidTr="00B24217">
        <w:tc>
          <w:tcPr>
            <w:tcW w:w="913" w:type="pct"/>
          </w:tcPr>
          <w:p w14:paraId="1F3FE4A3"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13. Türkiye</w:t>
            </w:r>
          </w:p>
        </w:tc>
        <w:tc>
          <w:tcPr>
            <w:tcW w:w="1701" w:type="pct"/>
          </w:tcPr>
          <w:p w14:paraId="71330612" w14:textId="77777777" w:rsidR="00C76AE8" w:rsidRDefault="00C76AE8" w:rsidP="00B24217">
            <w:pPr>
              <w:rPr>
                <w:rFonts w:ascii="Times New Roman" w:hAnsi="Times New Roman" w:cs="Times New Roman"/>
                <w:sz w:val="24"/>
                <w:szCs w:val="24"/>
              </w:rPr>
            </w:pPr>
            <w:r w:rsidRPr="00F37DE6">
              <w:rPr>
                <w:rFonts w:ascii="Times New Roman" w:hAnsi="Times New Roman" w:cs="Times New Roman"/>
                <w:sz w:val="24"/>
                <w:szCs w:val="24"/>
              </w:rPr>
              <w:t>1982</w:t>
            </w:r>
            <w:r>
              <w:rPr>
                <w:rFonts w:ascii="Times New Roman" w:hAnsi="Times New Roman" w:cs="Times New Roman"/>
                <w:sz w:val="24"/>
                <w:szCs w:val="24"/>
              </w:rPr>
              <w:t xml:space="preserve">: </w:t>
            </w:r>
            <w:r w:rsidRPr="00F37DE6">
              <w:rPr>
                <w:rFonts w:ascii="Times New Roman" w:hAnsi="Times New Roman" w:cs="Times New Roman"/>
                <w:sz w:val="24"/>
                <w:szCs w:val="24"/>
              </w:rPr>
              <w:t xml:space="preserve">The preservation of agricultural lands and pastures in Turkey is also guaranteed by Article 44 and Article 45 of the Republic of Turkey's </w:t>
            </w:r>
            <w:proofErr w:type="gramStart"/>
            <w:r w:rsidRPr="00F37DE6">
              <w:rPr>
                <w:rFonts w:ascii="Times New Roman" w:hAnsi="Times New Roman" w:cs="Times New Roman"/>
                <w:sz w:val="24"/>
                <w:szCs w:val="24"/>
              </w:rPr>
              <w:t>Constitution</w:t>
            </w:r>
            <w:r>
              <w:rPr>
                <w:rFonts w:ascii="Times New Roman" w:hAnsi="Times New Roman" w:cs="Times New Roman"/>
                <w:sz w:val="24"/>
                <w:szCs w:val="24"/>
              </w:rPr>
              <w:t>;</w:t>
            </w:r>
            <w:proofErr w:type="gramEnd"/>
          </w:p>
          <w:p w14:paraId="4D7CDDF8" w14:textId="77777777" w:rsidR="00C76AE8" w:rsidRDefault="00C76AE8" w:rsidP="00B24217">
            <w:pPr>
              <w:rPr>
                <w:rFonts w:ascii="Times New Roman" w:hAnsi="Times New Roman" w:cs="Times New Roman"/>
                <w:sz w:val="24"/>
                <w:szCs w:val="24"/>
              </w:rPr>
            </w:pPr>
            <w:r w:rsidRPr="00F37DE6">
              <w:rPr>
                <w:rFonts w:ascii="Times New Roman" w:hAnsi="Times New Roman" w:cs="Times New Roman"/>
                <w:sz w:val="24"/>
                <w:szCs w:val="24"/>
              </w:rPr>
              <w:t>2009</w:t>
            </w:r>
            <w:r>
              <w:rPr>
                <w:rFonts w:ascii="Times New Roman" w:hAnsi="Times New Roman" w:cs="Times New Roman"/>
                <w:sz w:val="24"/>
                <w:szCs w:val="24"/>
              </w:rPr>
              <w:t>: T</w:t>
            </w:r>
            <w:r w:rsidRPr="00F37DE6">
              <w:rPr>
                <w:rFonts w:ascii="Times New Roman" w:hAnsi="Times New Roman" w:cs="Times New Roman"/>
                <w:sz w:val="24"/>
                <w:szCs w:val="24"/>
              </w:rPr>
              <w:t xml:space="preserve">he cross-compliance rules of the Common Agriculture Policy (CAP) </w:t>
            </w:r>
            <w:proofErr w:type="gramStart"/>
            <w:r w:rsidRPr="00F37DE6">
              <w:rPr>
                <w:rFonts w:ascii="Times New Roman" w:hAnsi="Times New Roman" w:cs="Times New Roman"/>
                <w:sz w:val="24"/>
                <w:szCs w:val="24"/>
              </w:rPr>
              <w:t>regulates</w:t>
            </w:r>
            <w:proofErr w:type="gramEnd"/>
            <w:r w:rsidRPr="00F37DE6">
              <w:rPr>
                <w:rFonts w:ascii="Times New Roman" w:hAnsi="Times New Roman" w:cs="Times New Roman"/>
                <w:sz w:val="24"/>
                <w:szCs w:val="24"/>
              </w:rPr>
              <w:t xml:space="preserve"> the management of agricultural residues according to the Council of the EU regulation</w:t>
            </w:r>
            <w:r>
              <w:rPr>
                <w:rFonts w:ascii="Times New Roman" w:hAnsi="Times New Roman" w:cs="Times New Roman"/>
                <w:sz w:val="24"/>
                <w:szCs w:val="24"/>
              </w:rPr>
              <w:t>;</w:t>
            </w:r>
          </w:p>
          <w:p w14:paraId="4A5C4FA1"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2015: </w:t>
            </w:r>
            <w:r w:rsidRPr="00F37DE6">
              <w:rPr>
                <w:rFonts w:ascii="Times New Roman" w:hAnsi="Times New Roman" w:cs="Times New Roman"/>
                <w:sz w:val="24"/>
                <w:szCs w:val="24"/>
              </w:rPr>
              <w:t xml:space="preserve">efforts are made to find a solution against stubble fires by applying penal </w:t>
            </w:r>
            <w:proofErr w:type="gramStart"/>
            <w:r w:rsidRPr="00F37DE6">
              <w:rPr>
                <w:rFonts w:ascii="Times New Roman" w:hAnsi="Times New Roman" w:cs="Times New Roman"/>
                <w:sz w:val="24"/>
                <w:szCs w:val="24"/>
              </w:rPr>
              <w:t>sanctions</w:t>
            </w:r>
            <w:r>
              <w:rPr>
                <w:rFonts w:ascii="Times New Roman" w:hAnsi="Times New Roman" w:cs="Times New Roman"/>
                <w:sz w:val="24"/>
                <w:szCs w:val="24"/>
              </w:rPr>
              <w:t>;</w:t>
            </w:r>
            <w:proofErr w:type="gramEnd"/>
          </w:p>
          <w:p w14:paraId="5267B9D7"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2018: C</w:t>
            </w:r>
            <w:r w:rsidRPr="00F37DE6">
              <w:rPr>
                <w:rFonts w:ascii="Times New Roman" w:hAnsi="Times New Roman" w:cs="Times New Roman"/>
                <w:sz w:val="24"/>
                <w:szCs w:val="24"/>
              </w:rPr>
              <w:t>ontrolled stubble burning is permitted under the responsibility of the Governorships within the framework of the action plan prepared by the Governorships</w:t>
            </w:r>
          </w:p>
          <w:p w14:paraId="70514B96" w14:textId="77777777" w:rsidR="00C76AE8" w:rsidRDefault="00C76AE8" w:rsidP="00B24217">
            <w:pPr>
              <w:rPr>
                <w:rFonts w:ascii="Times New Roman" w:hAnsi="Times New Roman" w:cs="Times New Roman"/>
                <w:sz w:val="24"/>
                <w:szCs w:val="24"/>
              </w:rPr>
            </w:pPr>
          </w:p>
        </w:tc>
        <w:tc>
          <w:tcPr>
            <w:tcW w:w="1473" w:type="pct"/>
          </w:tcPr>
          <w:p w14:paraId="79CDBB91" w14:textId="77777777" w:rsidR="00C76AE8" w:rsidRDefault="00C76AE8" w:rsidP="00B24217">
            <w:pPr>
              <w:rPr>
                <w:rFonts w:ascii="Times New Roman" w:hAnsi="Times New Roman" w:cs="Times New Roman"/>
                <w:sz w:val="24"/>
                <w:szCs w:val="24"/>
              </w:rPr>
            </w:pPr>
            <w:r w:rsidRPr="00244805">
              <w:rPr>
                <w:rFonts w:ascii="Times New Roman" w:hAnsi="Times New Roman" w:cs="Times New Roman"/>
                <w:sz w:val="24"/>
                <w:szCs w:val="24"/>
              </w:rPr>
              <w:t>Increase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2003 to 20</w:t>
            </w:r>
            <w:r>
              <w:rPr>
                <w:rFonts w:ascii="Times New Roman" w:hAnsi="Times New Roman" w:cs="Times New Roman"/>
                <w:sz w:val="24"/>
                <w:szCs w:val="24"/>
              </w:rPr>
              <w:t>11</w:t>
            </w:r>
            <w:r w:rsidRPr="00244805">
              <w:rPr>
                <w:rFonts w:ascii="Times New Roman" w:hAnsi="Times New Roman" w:cs="Times New Roman"/>
                <w:sz w:val="24"/>
                <w:szCs w:val="24"/>
              </w:rPr>
              <w:t>, decrease</w:t>
            </w:r>
            <w:r>
              <w:rPr>
                <w:rFonts w:ascii="Times New Roman" w:hAnsi="Times New Roman" w:cs="Times New Roman"/>
                <w:sz w:val="24"/>
                <w:szCs w:val="24"/>
              </w:rPr>
              <w:t>d</w:t>
            </w:r>
            <w:r w:rsidRPr="00244805">
              <w:rPr>
                <w:rFonts w:ascii="Times New Roman" w:hAnsi="Times New Roman" w:cs="Times New Roman"/>
                <w:sz w:val="24"/>
                <w:szCs w:val="24"/>
              </w:rPr>
              <w:t xml:space="preserve"> from 20</w:t>
            </w:r>
            <w:r>
              <w:rPr>
                <w:rFonts w:ascii="Times New Roman" w:hAnsi="Times New Roman" w:cs="Times New Roman"/>
                <w:sz w:val="24"/>
                <w:szCs w:val="24"/>
              </w:rPr>
              <w:t>11</w:t>
            </w:r>
            <w:r w:rsidRPr="00244805">
              <w:rPr>
                <w:rFonts w:ascii="Times New Roman" w:hAnsi="Times New Roman" w:cs="Times New Roman"/>
                <w:sz w:val="24"/>
                <w:szCs w:val="24"/>
              </w:rPr>
              <w:t xml:space="preserve"> to 2023; overall </w:t>
            </w:r>
            <w:r>
              <w:rPr>
                <w:rFonts w:ascii="Times New Roman" w:hAnsi="Times New Roman" w:cs="Times New Roman"/>
                <w:sz w:val="24"/>
                <w:szCs w:val="24"/>
              </w:rPr>
              <w:t>decreased</w:t>
            </w:r>
            <w:r w:rsidRPr="00244805">
              <w:rPr>
                <w:rFonts w:ascii="Times New Roman" w:hAnsi="Times New Roman" w:cs="Times New Roman"/>
                <w:sz w:val="24"/>
                <w:szCs w:val="24"/>
              </w:rPr>
              <w:t xml:space="preserve"> from 20</w:t>
            </w:r>
            <w:r>
              <w:rPr>
                <w:rFonts w:ascii="Times New Roman" w:hAnsi="Times New Roman" w:cs="Times New Roman"/>
                <w:sz w:val="24"/>
                <w:szCs w:val="24"/>
              </w:rPr>
              <w:t>03</w:t>
            </w:r>
            <w:r w:rsidRPr="00244805">
              <w:rPr>
                <w:rFonts w:ascii="Times New Roman" w:hAnsi="Times New Roman" w:cs="Times New Roman"/>
                <w:sz w:val="24"/>
                <w:szCs w:val="24"/>
              </w:rPr>
              <w:t xml:space="preserve"> to 2023; the polic</w:t>
            </w:r>
            <w:r>
              <w:rPr>
                <w:rFonts w:ascii="Times New Roman" w:hAnsi="Times New Roman" w:cs="Times New Roman"/>
                <w:sz w:val="24"/>
                <w:szCs w:val="24"/>
              </w:rPr>
              <w:t>ies</w:t>
            </w:r>
            <w:r w:rsidRPr="00244805">
              <w:rPr>
                <w:rFonts w:ascii="Times New Roman" w:hAnsi="Times New Roman" w:cs="Times New Roman"/>
                <w:sz w:val="24"/>
                <w:szCs w:val="24"/>
              </w:rPr>
              <w:t xml:space="preserve"> </w:t>
            </w:r>
            <w:r>
              <w:rPr>
                <w:rFonts w:ascii="Times New Roman" w:hAnsi="Times New Roman" w:cs="Times New Roman"/>
                <w:sz w:val="24"/>
                <w:szCs w:val="24"/>
              </w:rPr>
              <w:t>are</w:t>
            </w:r>
            <w:r w:rsidRPr="00244805">
              <w:rPr>
                <w:rFonts w:ascii="Times New Roman" w:hAnsi="Times New Roman" w:cs="Times New Roman"/>
                <w:sz w:val="24"/>
                <w:szCs w:val="24"/>
              </w:rPr>
              <w:t xml:space="preserve"> </w:t>
            </w:r>
            <w:r>
              <w:rPr>
                <w:rFonts w:ascii="Times New Roman" w:hAnsi="Times New Roman" w:cs="Times New Roman"/>
                <w:sz w:val="24"/>
                <w:szCs w:val="24"/>
              </w:rPr>
              <w:t xml:space="preserve">partially </w:t>
            </w:r>
            <w:r w:rsidRPr="00244805">
              <w:rPr>
                <w:rFonts w:ascii="Times New Roman" w:hAnsi="Times New Roman" w:cs="Times New Roman"/>
                <w:sz w:val="24"/>
                <w:szCs w:val="24"/>
              </w:rPr>
              <w:t>effective.</w:t>
            </w:r>
          </w:p>
        </w:tc>
        <w:tc>
          <w:tcPr>
            <w:tcW w:w="913" w:type="pct"/>
          </w:tcPr>
          <w:p w14:paraId="64A1901A" w14:textId="4638ADD9" w:rsidR="00C76AE8" w:rsidRDefault="00C76AE8" w:rsidP="00B24217">
            <w:pPr>
              <w:rPr>
                <w:rFonts w:ascii="Times New Roman" w:hAnsi="Times New Roman" w:cs="Times New Roman"/>
                <w:sz w:val="24"/>
                <w:szCs w:val="24"/>
              </w:rPr>
            </w:pPr>
            <w:proofErr w:type="spellStart"/>
            <w:r w:rsidRPr="00F76133">
              <w:rPr>
                <w:rFonts w:ascii="Times New Roman" w:hAnsi="Times New Roman" w:cs="Times New Roman"/>
                <w:sz w:val="24"/>
                <w:szCs w:val="24"/>
              </w:rPr>
              <w:t>Yakupoğlu</w:t>
            </w:r>
            <w:proofErr w:type="spellEnd"/>
            <w:r w:rsidRPr="00F76133">
              <w:rPr>
                <w:rFonts w:ascii="Times New Roman" w:hAnsi="Times New Roman" w:cs="Times New Roman"/>
                <w:sz w:val="24"/>
                <w:szCs w:val="24"/>
              </w:rPr>
              <w:t xml:space="preserve"> et al., 2021</w:t>
            </w:r>
            <w:r w:rsidR="00F43639">
              <w:rPr>
                <w:rFonts w:ascii="Times New Roman" w:hAnsi="Times New Roman" w:cs="Times New Roman"/>
                <w:sz w:val="24"/>
                <w:szCs w:val="24"/>
              </w:rPr>
              <w:t xml:space="preserve"> </w:t>
            </w:r>
            <w:r w:rsidR="00F43639">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&lt;EndNote&gt;&lt;Cite&gt;&lt;Author&gt;YakupoĞLu&lt;/Author&gt;&lt;Year&gt;2022&lt;/Year&gt;&lt;RecNum&gt;768&lt;/RecNum&gt;&lt;DisplayText&gt;[20]&lt;/DisplayText&gt;&lt;record&gt;&lt;rec-number&gt;768&lt;/rec-number&gt;&lt;foreign-keys&gt;&lt;key app="EN" db-id="xdetzz0s4vzd00ew5a2veed4t9e0dfztprft" timestamp="1734325747"&gt;768&lt;/key&gt;&lt;/foreign-keys&gt;&lt;ref-type name="Journal Article"&gt;17&lt;/ref-type&gt;&lt;contributors&gt;&lt;authors&gt;&lt;author&gt;YakupoĞLu, Tuğrul&lt;/author&gt;&lt;author&gt;DİNdaroĞLu, Turgay&lt;/author&gt;&lt;author&gt;RodrİGo-ComİNo, Jesús&lt;/author&gt;&lt;author&gt;CerdÀ, Artemio&lt;/author&gt;&lt;/authors&gt;&lt;/contributors&gt;&lt;titles&gt;&lt;title&gt;Stubble burning and wildfires in Turkey considering the Sustainable Development Goals of the United Nations&lt;/title&gt;&lt;secondary-title&gt;Eurasian Journal of Soil Science (Ejss)&lt;/secondary-title&gt;&lt;/titles&gt;&lt;periodical&gt;&lt;full-title&gt;Eurasian Journal of Soil Science (Ejss)&lt;/full-title&gt;&lt;/periodical&gt;&lt;pages&gt;66-76&lt;/pages&gt;&lt;volume&gt;11&lt;/volume&gt;&lt;number&gt;1&lt;/number&gt;&lt;section&gt;66&lt;/section&gt;&lt;dates&gt;&lt;year&gt;2022&lt;/year&gt;&lt;/dates&gt;&lt;isbn&gt;2147-4249&lt;/isbn&gt;&lt;urls&gt;&lt;/urls&gt;&lt;electronic-resource-num&gt;10.18393/ejss.993611&lt;/electronic-resource-num&gt;&lt;/record&gt;&lt;/Cite&gt;&lt;/EndNote&gt;</w:instrText>
            </w:r>
            <w:r w:rsidR="00F43639">
              <w:rPr>
                <w:rFonts w:ascii="Times New Roman" w:hAnsi="Times New Roman" w:cs="Times New Roman"/>
                <w:sz w:val="24"/>
                <w:szCs w:val="24"/>
              </w:rPr>
              <w:fldChar w:fldCharType="separate"/>
            </w:r>
            <w:r w:rsidR="00CC7EDF">
              <w:rPr>
                <w:rFonts w:ascii="Times New Roman" w:hAnsi="Times New Roman" w:cs="Times New Roman"/>
                <w:noProof/>
                <w:sz w:val="24"/>
                <w:szCs w:val="24"/>
              </w:rPr>
              <w:t>[20]</w:t>
            </w:r>
            <w:r w:rsidR="00F43639">
              <w:rPr>
                <w:rFonts w:ascii="Times New Roman" w:hAnsi="Times New Roman" w:cs="Times New Roman"/>
                <w:sz w:val="24"/>
                <w:szCs w:val="24"/>
              </w:rPr>
              <w:fldChar w:fldCharType="end"/>
            </w:r>
          </w:p>
        </w:tc>
      </w:tr>
      <w:tr w:rsidR="00C76AE8" w14:paraId="1623EE79" w14:textId="77777777" w:rsidTr="00B24217">
        <w:tc>
          <w:tcPr>
            <w:tcW w:w="913" w:type="pct"/>
          </w:tcPr>
          <w:p w14:paraId="2871A105"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14. Kazakhstan</w:t>
            </w:r>
          </w:p>
        </w:tc>
        <w:tc>
          <w:tcPr>
            <w:tcW w:w="1701" w:type="pct"/>
          </w:tcPr>
          <w:p w14:paraId="2A3AF923" w14:textId="77777777" w:rsidR="00C76AE8" w:rsidRDefault="00C76AE8" w:rsidP="00B24217">
            <w:pPr>
              <w:rPr>
                <w:rFonts w:ascii="Times New Roman" w:hAnsi="Times New Roman" w:cs="Times New Roman"/>
                <w:sz w:val="24"/>
                <w:szCs w:val="24"/>
              </w:rPr>
            </w:pPr>
            <w:r w:rsidRPr="000D1195">
              <w:rPr>
                <w:rFonts w:ascii="Times New Roman" w:hAnsi="Times New Roman" w:cs="Times New Roman"/>
                <w:sz w:val="24"/>
                <w:szCs w:val="24"/>
              </w:rPr>
              <w:t>2009</w:t>
            </w:r>
            <w:r>
              <w:rPr>
                <w:rFonts w:ascii="Times New Roman" w:hAnsi="Times New Roman" w:cs="Times New Roman"/>
                <w:sz w:val="24"/>
                <w:szCs w:val="24"/>
              </w:rPr>
              <w:t xml:space="preserve">: </w:t>
            </w:r>
            <w:r w:rsidRPr="000D1195">
              <w:rPr>
                <w:rFonts w:ascii="Times New Roman" w:hAnsi="Times New Roman" w:cs="Times New Roman"/>
                <w:sz w:val="24"/>
                <w:szCs w:val="24"/>
              </w:rPr>
              <w:t>Kazakhstan accepted voluntary</w:t>
            </w:r>
            <w:r>
              <w:rPr>
                <w:rFonts w:ascii="Times New Roman" w:hAnsi="Times New Roman" w:cs="Times New Roman"/>
                <w:sz w:val="24"/>
                <w:szCs w:val="24"/>
              </w:rPr>
              <w:t xml:space="preserve"> </w:t>
            </w:r>
            <w:r w:rsidRPr="000D1195">
              <w:rPr>
                <w:rFonts w:ascii="Times New Roman" w:hAnsi="Times New Roman" w:cs="Times New Roman"/>
                <w:sz w:val="24"/>
                <w:szCs w:val="24"/>
              </w:rPr>
              <w:t>commitments to reduce Greenhouse gas</w:t>
            </w:r>
            <w:r>
              <w:rPr>
                <w:rFonts w:ascii="Times New Roman" w:hAnsi="Times New Roman" w:cs="Times New Roman"/>
                <w:sz w:val="24"/>
                <w:szCs w:val="24"/>
              </w:rPr>
              <w:t xml:space="preserve"> emissions</w:t>
            </w:r>
            <w:r w:rsidRPr="000D1195">
              <w:rPr>
                <w:rFonts w:ascii="Times New Roman" w:hAnsi="Times New Roman" w:cs="Times New Roman"/>
                <w:sz w:val="24"/>
                <w:szCs w:val="24"/>
              </w:rPr>
              <w:t xml:space="preserve"> by 25% by 2050, compared to the level in 1992</w:t>
            </w:r>
            <w:r>
              <w:rPr>
                <w:rFonts w:ascii="Times New Roman" w:hAnsi="Times New Roman" w:cs="Times New Roman"/>
                <w:sz w:val="24"/>
                <w:szCs w:val="24"/>
              </w:rPr>
              <w:t>. 2014: S</w:t>
            </w:r>
            <w:r w:rsidRPr="000D1195">
              <w:rPr>
                <w:rFonts w:ascii="Times New Roman" w:hAnsi="Times New Roman" w:cs="Times New Roman"/>
                <w:sz w:val="24"/>
                <w:szCs w:val="24"/>
              </w:rPr>
              <w:t>erious structural and technological changes have been made</w:t>
            </w:r>
            <w:r>
              <w:rPr>
                <w:rFonts w:ascii="Times New Roman" w:hAnsi="Times New Roman" w:cs="Times New Roman"/>
                <w:sz w:val="24"/>
                <w:szCs w:val="24"/>
              </w:rPr>
              <w:t xml:space="preserve"> </w:t>
            </w:r>
            <w:r w:rsidRPr="000D1195">
              <w:rPr>
                <w:rFonts w:ascii="Times New Roman" w:hAnsi="Times New Roman" w:cs="Times New Roman"/>
                <w:sz w:val="24"/>
                <w:szCs w:val="24"/>
              </w:rPr>
              <w:t>in Kazakhstan’s energy power sector, accompanied by</w:t>
            </w:r>
            <w:r>
              <w:rPr>
                <w:rFonts w:ascii="Times New Roman" w:hAnsi="Times New Roman" w:cs="Times New Roman"/>
                <w:sz w:val="24"/>
                <w:szCs w:val="24"/>
              </w:rPr>
              <w:t xml:space="preserve"> </w:t>
            </w:r>
            <w:r w:rsidRPr="000D1195">
              <w:rPr>
                <w:rFonts w:ascii="Times New Roman" w:hAnsi="Times New Roman" w:cs="Times New Roman"/>
                <w:sz w:val="24"/>
                <w:szCs w:val="24"/>
              </w:rPr>
              <w:t>unprecedented investments in the</w:t>
            </w:r>
            <w:r>
              <w:rPr>
                <w:rFonts w:ascii="Times New Roman" w:hAnsi="Times New Roman" w:cs="Times New Roman"/>
                <w:sz w:val="24"/>
                <w:szCs w:val="24"/>
              </w:rPr>
              <w:t xml:space="preserve"> </w:t>
            </w:r>
            <w:r w:rsidRPr="000D1195">
              <w:rPr>
                <w:rFonts w:ascii="Times New Roman" w:hAnsi="Times New Roman" w:cs="Times New Roman"/>
                <w:sz w:val="24"/>
                <w:szCs w:val="24"/>
              </w:rPr>
              <w:t>development of renewable energy technologies and effective energy-saving policies</w:t>
            </w:r>
            <w:r>
              <w:rPr>
                <w:rFonts w:ascii="Times New Roman" w:hAnsi="Times New Roman" w:cs="Times New Roman"/>
                <w:sz w:val="24"/>
                <w:szCs w:val="24"/>
              </w:rPr>
              <w:t>.</w:t>
            </w:r>
          </w:p>
          <w:p w14:paraId="33746FA9" w14:textId="77777777" w:rsidR="00C76AE8" w:rsidRDefault="00C76AE8" w:rsidP="00B24217">
            <w:pPr>
              <w:rPr>
                <w:rFonts w:ascii="Times New Roman" w:hAnsi="Times New Roman" w:cs="Times New Roman"/>
                <w:sz w:val="24"/>
                <w:szCs w:val="24"/>
              </w:rPr>
            </w:pPr>
          </w:p>
        </w:tc>
        <w:tc>
          <w:tcPr>
            <w:tcW w:w="1473" w:type="pct"/>
          </w:tcPr>
          <w:p w14:paraId="14EC65DD" w14:textId="77777777" w:rsidR="00C76AE8" w:rsidRDefault="00C76AE8" w:rsidP="00B24217">
            <w:pPr>
              <w:rPr>
                <w:rFonts w:ascii="Times New Roman" w:hAnsi="Times New Roman" w:cs="Times New Roman"/>
                <w:sz w:val="24"/>
                <w:szCs w:val="24"/>
              </w:rPr>
            </w:pPr>
            <w:r w:rsidRPr="000D1195">
              <w:rPr>
                <w:rFonts w:ascii="Times New Roman" w:hAnsi="Times New Roman" w:cs="Times New Roman"/>
                <w:sz w:val="24"/>
                <w:szCs w:val="24"/>
              </w:rPr>
              <w:t>Consistent</w:t>
            </w:r>
            <w:r>
              <w:rPr>
                <w:rFonts w:ascii="Times New Roman" w:hAnsi="Times New Roman" w:cs="Times New Roman"/>
                <w:sz w:val="24"/>
                <w:szCs w:val="24"/>
              </w:rPr>
              <w:t>ly</w:t>
            </w:r>
            <w:r w:rsidRPr="000D1195">
              <w:rPr>
                <w:rFonts w:ascii="Times New Roman" w:hAnsi="Times New Roman" w:cs="Times New Roman"/>
                <w:sz w:val="24"/>
                <w:szCs w:val="24"/>
              </w:rPr>
              <w:t xml:space="preserve"> decreased from 2003 to 2023; the policies are very effective. </w:t>
            </w:r>
          </w:p>
        </w:tc>
        <w:tc>
          <w:tcPr>
            <w:tcW w:w="913" w:type="pct"/>
          </w:tcPr>
          <w:p w14:paraId="4C0C7CFE" w14:textId="4A54E893" w:rsidR="00C76AE8" w:rsidRDefault="00C76AE8" w:rsidP="00B24217">
            <w:pPr>
              <w:rPr>
                <w:rFonts w:ascii="Times New Roman" w:hAnsi="Times New Roman" w:cs="Times New Roman"/>
                <w:sz w:val="24"/>
                <w:szCs w:val="24"/>
              </w:rPr>
            </w:pPr>
            <w:r w:rsidRPr="000D1195">
              <w:rPr>
                <w:rFonts w:ascii="Times New Roman" w:hAnsi="Times New Roman" w:cs="Times New Roman"/>
                <w:sz w:val="24"/>
                <w:szCs w:val="24"/>
              </w:rPr>
              <w:t>Askarova et al., 2022</w:t>
            </w:r>
            <w:r w:rsidR="00F43639">
              <w:rPr>
                <w:rFonts w:ascii="Times New Roman" w:hAnsi="Times New Roman" w:cs="Times New Roman"/>
                <w:sz w:val="24"/>
                <w:szCs w:val="24"/>
              </w:rPr>
              <w:t xml:space="preserve"> </w:t>
            </w:r>
            <w:r w:rsidR="00F43639">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&lt;EndNote&gt;&lt;Cite&gt;&lt;Author&gt;Askarova&lt;/Author&gt;&lt;Year&gt;2022&lt;/Year&gt;&lt;RecNum&gt;765&lt;/RecNum&gt;&lt;DisplayText&gt;[21]&lt;/DisplayText&gt;&lt;record&gt;&lt;rec-number&gt;765&lt;/rec-number&gt;&lt;foreign-keys&gt;&lt;key app="EN" db-id="xdetzz0s4vzd00ew5a2veed4t9e0dfztprft" timestamp="1734244572"&gt;765&lt;/key&gt;&lt;/foreign-keys&gt;&lt;ref-type name="Journal Article"&gt;17&lt;/ref-type&gt;&lt;contributors&gt;&lt;authors&gt;&lt;author&gt;Askarova, Aliya&lt;/author&gt;&lt;author&gt;Zamorano, Montserrat&lt;/author&gt;&lt;author&gt;Martín-Pascual, Jaime&lt;/author&gt;&lt;author&gt;Nugymanova, Aizhan&lt;/author&gt;&lt;author&gt;Bolegenova, Saltanat&lt;/author&gt;&lt;/authors&gt;&lt;/contributors&gt;&lt;titles&gt;&lt;title&gt;A Review of the Energy Potential of Residual Biomass for Coincineration in Kazakhstan&lt;/title&gt;&lt;secondary-title&gt;Energies&lt;/secondary-title&gt;&lt;/titles&gt;&lt;periodical&gt;&lt;full-title&gt;Energies&lt;/full-title&gt;&lt;/periodical&gt;&lt;volume&gt;15&lt;/volume&gt;&lt;number&gt;17&lt;/number&gt;&lt;section&gt;6482&lt;/section&gt;&lt;dates&gt;&lt;year&gt;2022&lt;/year&gt;&lt;/dates&gt;&lt;isbn&gt;1996-1073&lt;/isbn&gt;&lt;urls&gt;&lt;/urls&gt;&lt;electronic-resource-num&gt;10.3390/en15176482&lt;/electronic-resource-num&gt;&lt;/record&gt;&lt;/Cite&gt;&lt;/EndNote&gt;</w:instrText>
            </w:r>
            <w:r w:rsidR="00F43639">
              <w:rPr>
                <w:rFonts w:ascii="Times New Roman" w:hAnsi="Times New Roman" w:cs="Times New Roman"/>
                <w:sz w:val="24"/>
                <w:szCs w:val="24"/>
              </w:rPr>
              <w:fldChar w:fldCharType="separate"/>
            </w:r>
            <w:r w:rsidR="00CC7EDF">
              <w:rPr>
                <w:rFonts w:ascii="Times New Roman" w:hAnsi="Times New Roman" w:cs="Times New Roman"/>
                <w:noProof/>
                <w:sz w:val="24"/>
                <w:szCs w:val="24"/>
              </w:rPr>
              <w:t>[21]</w:t>
            </w:r>
            <w:r w:rsidR="00F43639">
              <w:rPr>
                <w:rFonts w:ascii="Times New Roman" w:hAnsi="Times New Roman" w:cs="Times New Roman"/>
                <w:sz w:val="24"/>
                <w:szCs w:val="24"/>
              </w:rPr>
              <w:fldChar w:fldCharType="end"/>
            </w:r>
          </w:p>
        </w:tc>
      </w:tr>
      <w:tr w:rsidR="00C76AE8" w14:paraId="7F666186" w14:textId="77777777" w:rsidTr="00B24217">
        <w:tc>
          <w:tcPr>
            <w:tcW w:w="913" w:type="pct"/>
          </w:tcPr>
          <w:p w14:paraId="7B805565"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15. Mexico</w:t>
            </w:r>
          </w:p>
        </w:tc>
        <w:tc>
          <w:tcPr>
            <w:tcW w:w="1701" w:type="pct"/>
          </w:tcPr>
          <w:p w14:paraId="055901CD"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2008: R</w:t>
            </w:r>
            <w:r w:rsidRPr="006B1901">
              <w:rPr>
                <w:rFonts w:ascii="Times New Roman" w:hAnsi="Times New Roman" w:cs="Times New Roman"/>
                <w:sz w:val="24"/>
                <w:szCs w:val="24"/>
              </w:rPr>
              <w:t>eduction in air pollutants</w:t>
            </w:r>
            <w:r>
              <w:rPr>
                <w:rFonts w:ascii="Times New Roman" w:hAnsi="Times New Roman" w:cs="Times New Roman"/>
                <w:sz w:val="24"/>
                <w:szCs w:val="24"/>
              </w:rPr>
              <w:t xml:space="preserve"> </w:t>
            </w:r>
            <w:r w:rsidRPr="006B1901">
              <w:rPr>
                <w:rFonts w:ascii="Times New Roman" w:hAnsi="Times New Roman" w:cs="Times New Roman"/>
                <w:sz w:val="24"/>
                <w:szCs w:val="24"/>
              </w:rPr>
              <w:t xml:space="preserve">and greenhouse gas emissions have been established in the Law for the </w:t>
            </w:r>
            <w:r w:rsidRPr="006B1901">
              <w:rPr>
                <w:rFonts w:ascii="Times New Roman" w:hAnsi="Times New Roman" w:cs="Times New Roman"/>
                <w:sz w:val="24"/>
                <w:szCs w:val="24"/>
              </w:rPr>
              <w:lastRenderedPageBreak/>
              <w:t xml:space="preserve">Development and Promotion of </w:t>
            </w:r>
            <w:proofErr w:type="gramStart"/>
            <w:r w:rsidRPr="006B1901">
              <w:rPr>
                <w:rFonts w:ascii="Times New Roman" w:hAnsi="Times New Roman" w:cs="Times New Roman"/>
                <w:sz w:val="24"/>
                <w:szCs w:val="24"/>
              </w:rPr>
              <w:t>Bioenergy</w:t>
            </w:r>
            <w:r>
              <w:rPr>
                <w:rFonts w:ascii="Times New Roman" w:hAnsi="Times New Roman" w:cs="Times New Roman"/>
                <w:sz w:val="24"/>
                <w:szCs w:val="24"/>
              </w:rPr>
              <w:t>;</w:t>
            </w:r>
            <w:proofErr w:type="gramEnd"/>
          </w:p>
          <w:p w14:paraId="42A6BD8F"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 xml:space="preserve">2015: </w:t>
            </w:r>
            <w:r w:rsidRPr="006B1901">
              <w:rPr>
                <w:rFonts w:ascii="Times New Roman" w:hAnsi="Times New Roman" w:cs="Times New Roman"/>
                <w:sz w:val="24"/>
                <w:szCs w:val="24"/>
              </w:rPr>
              <w:t>establishing the national strategy</w:t>
            </w:r>
            <w:r>
              <w:rPr>
                <w:rFonts w:ascii="Times New Roman" w:hAnsi="Times New Roman" w:cs="Times New Roman"/>
                <w:sz w:val="24"/>
                <w:szCs w:val="24"/>
              </w:rPr>
              <w:t xml:space="preserve"> </w:t>
            </w:r>
            <w:r w:rsidRPr="006B1901">
              <w:rPr>
                <w:rFonts w:ascii="Times New Roman" w:hAnsi="Times New Roman" w:cs="Times New Roman"/>
                <w:sz w:val="24"/>
                <w:szCs w:val="24"/>
              </w:rPr>
              <w:t>and instruments for financing the energy transition</w:t>
            </w:r>
          </w:p>
        </w:tc>
        <w:tc>
          <w:tcPr>
            <w:tcW w:w="1473" w:type="pct"/>
          </w:tcPr>
          <w:p w14:paraId="11C2F79C"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lastRenderedPageBreak/>
              <w:t>de</w:t>
            </w:r>
            <w:r w:rsidRPr="006B1901">
              <w:rPr>
                <w:rFonts w:ascii="Times New Roman" w:hAnsi="Times New Roman" w:cs="Times New Roman"/>
                <w:sz w:val="24"/>
                <w:szCs w:val="24"/>
              </w:rPr>
              <w:t>creased from 2003 to 20</w:t>
            </w:r>
            <w:r>
              <w:rPr>
                <w:rFonts w:ascii="Times New Roman" w:hAnsi="Times New Roman" w:cs="Times New Roman"/>
                <w:sz w:val="24"/>
                <w:szCs w:val="24"/>
              </w:rPr>
              <w:t>15</w:t>
            </w:r>
            <w:r w:rsidRPr="006B1901">
              <w:rPr>
                <w:rFonts w:ascii="Times New Roman" w:hAnsi="Times New Roman" w:cs="Times New Roman"/>
                <w:sz w:val="24"/>
                <w:szCs w:val="24"/>
              </w:rPr>
              <w:t xml:space="preserve">, </w:t>
            </w:r>
            <w:r>
              <w:rPr>
                <w:rFonts w:ascii="Times New Roman" w:hAnsi="Times New Roman" w:cs="Times New Roman"/>
                <w:sz w:val="24"/>
                <w:szCs w:val="24"/>
              </w:rPr>
              <w:t>in</w:t>
            </w:r>
            <w:r w:rsidRPr="006B1901">
              <w:rPr>
                <w:rFonts w:ascii="Times New Roman" w:hAnsi="Times New Roman" w:cs="Times New Roman"/>
                <w:sz w:val="24"/>
                <w:szCs w:val="24"/>
              </w:rPr>
              <w:t>creased from 20</w:t>
            </w:r>
            <w:r>
              <w:rPr>
                <w:rFonts w:ascii="Times New Roman" w:hAnsi="Times New Roman" w:cs="Times New Roman"/>
                <w:sz w:val="24"/>
                <w:szCs w:val="24"/>
              </w:rPr>
              <w:t xml:space="preserve">15 </w:t>
            </w:r>
            <w:r w:rsidRPr="006B1901">
              <w:rPr>
                <w:rFonts w:ascii="Times New Roman" w:hAnsi="Times New Roman" w:cs="Times New Roman"/>
                <w:sz w:val="24"/>
                <w:szCs w:val="24"/>
              </w:rPr>
              <w:t xml:space="preserve">to 2023; overall </w:t>
            </w:r>
            <w:r>
              <w:rPr>
                <w:rFonts w:ascii="Times New Roman" w:hAnsi="Times New Roman" w:cs="Times New Roman"/>
                <w:sz w:val="24"/>
                <w:szCs w:val="24"/>
              </w:rPr>
              <w:t xml:space="preserve">slightly </w:t>
            </w:r>
            <w:r w:rsidRPr="006B1901">
              <w:rPr>
                <w:rFonts w:ascii="Times New Roman" w:hAnsi="Times New Roman" w:cs="Times New Roman"/>
                <w:sz w:val="24"/>
                <w:szCs w:val="24"/>
              </w:rPr>
              <w:t xml:space="preserve">decreased from </w:t>
            </w:r>
            <w:r w:rsidRPr="006B1901">
              <w:rPr>
                <w:rFonts w:ascii="Times New Roman" w:hAnsi="Times New Roman" w:cs="Times New Roman"/>
                <w:sz w:val="24"/>
                <w:szCs w:val="24"/>
              </w:rPr>
              <w:lastRenderedPageBreak/>
              <w:t xml:space="preserve">2003 to 2023; the policies are </w:t>
            </w:r>
            <w:r>
              <w:rPr>
                <w:rFonts w:ascii="Times New Roman" w:hAnsi="Times New Roman" w:cs="Times New Roman"/>
                <w:sz w:val="24"/>
                <w:szCs w:val="24"/>
              </w:rPr>
              <w:t xml:space="preserve">not </w:t>
            </w:r>
            <w:r w:rsidRPr="006B1901">
              <w:rPr>
                <w:rFonts w:ascii="Times New Roman" w:hAnsi="Times New Roman" w:cs="Times New Roman"/>
                <w:sz w:val="24"/>
                <w:szCs w:val="24"/>
              </w:rPr>
              <w:t>effective</w:t>
            </w:r>
            <w:r>
              <w:rPr>
                <w:rFonts w:ascii="Times New Roman" w:hAnsi="Times New Roman" w:cs="Times New Roman"/>
                <w:sz w:val="24"/>
                <w:szCs w:val="24"/>
              </w:rPr>
              <w:t>.</w:t>
            </w:r>
          </w:p>
        </w:tc>
        <w:tc>
          <w:tcPr>
            <w:tcW w:w="913" w:type="pct"/>
          </w:tcPr>
          <w:p w14:paraId="7FA1DB48" w14:textId="0F9A39F6" w:rsidR="00C76AE8" w:rsidRDefault="00C76AE8" w:rsidP="00B24217">
            <w:pPr>
              <w:rPr>
                <w:rFonts w:ascii="Times New Roman" w:hAnsi="Times New Roman" w:cs="Times New Roman"/>
                <w:sz w:val="24"/>
                <w:szCs w:val="24"/>
              </w:rPr>
            </w:pPr>
            <w:r w:rsidRPr="00E7748C">
              <w:rPr>
                <w:rFonts w:ascii="Times New Roman" w:hAnsi="Times New Roman" w:cs="Times New Roman"/>
                <w:sz w:val="24"/>
                <w:szCs w:val="24"/>
              </w:rPr>
              <w:lastRenderedPageBreak/>
              <w:t>Honorato-Salaza et al, 2020</w:t>
            </w:r>
            <w:r w:rsidR="001F4D46">
              <w:rPr>
                <w:rFonts w:ascii="Times New Roman" w:hAnsi="Times New Roman" w:cs="Times New Roman"/>
                <w:sz w:val="24"/>
                <w:szCs w:val="24"/>
              </w:rPr>
              <w:t xml:space="preserve"> </w:t>
            </w:r>
            <w:r w:rsidR="001F4D46">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&lt;EndNote&gt;&lt;Cite&gt;&lt;Author&gt;Honorato-Salazar&lt;/Author&gt;&lt;Year&gt;2020&lt;/Year&gt;&lt;RecNum&gt;766&lt;/RecNum&gt;&lt;DisplayText&gt;[22]&lt;/DisplayText&gt;&lt;record&gt;&lt;rec-number&gt;766&lt;/rec-number&gt;&lt;foreign-keys&gt;&lt;key app="EN" db-id="xdetzz0s4vzd00ew5a2veed4t9e0dfztprft" timestamp="1734245456"&gt;766&lt;/key&gt;&lt;/foreign-keys&gt;&lt;ref-type name="Journal Article"&gt;17&lt;/ref-type&gt;&lt;contributors&gt;&lt;authors&gt;&lt;author&gt;Honorato-Salazar, J. Amador&lt;/author&gt;&lt;author&gt;Sadhukhan, Jhuma&lt;/author&gt;&lt;/authors&gt;&lt;/contributors&gt;&lt;titles&gt;&lt;title&gt;Annual biomass variation of agriculture crops and forestry residues, and seasonality of crop residues for energy production in Mexico&lt;/title&gt;&lt;secondary-title&gt;Food and Bioproducts Processing&lt;/secondary-title&gt;&lt;/titles&gt;&lt;periodical&gt;&lt;full-title&gt;Food and Bioproducts Processing&lt;/full-title&gt;&lt;/periodical&gt;&lt;pages&gt;1-19&lt;/pages&gt;&lt;volume&gt;119&lt;/volume&gt;&lt;section&gt;1&lt;/section&gt;&lt;dates&gt;&lt;year&gt;2020&lt;/year&gt;&lt;/dates&gt;&lt;isbn&gt;09603085&lt;/isbn&gt;&lt;urls&gt;&lt;/urls&gt;&lt;electronic-resource-num&gt;10.1016/j.fbp.2019.10.005&lt;/electronic-resource-num&gt;&lt;/record&gt;&lt;/Cite&gt;&lt;/EndNote&gt;</w:instrText>
            </w:r>
            <w:r w:rsidR="001F4D46">
              <w:rPr>
                <w:rFonts w:ascii="Times New Roman" w:hAnsi="Times New Roman" w:cs="Times New Roman"/>
                <w:sz w:val="24"/>
                <w:szCs w:val="24"/>
              </w:rPr>
              <w:fldChar w:fldCharType="separate"/>
            </w:r>
            <w:r w:rsidR="00CC7EDF">
              <w:rPr>
                <w:rFonts w:ascii="Times New Roman" w:hAnsi="Times New Roman" w:cs="Times New Roman"/>
                <w:noProof/>
                <w:sz w:val="24"/>
                <w:szCs w:val="24"/>
              </w:rPr>
              <w:t>[22]</w:t>
            </w:r>
            <w:r w:rsidR="001F4D46">
              <w:rPr>
                <w:rFonts w:ascii="Times New Roman" w:hAnsi="Times New Roman" w:cs="Times New Roman"/>
                <w:sz w:val="24"/>
                <w:szCs w:val="24"/>
              </w:rPr>
              <w:fldChar w:fldCharType="end"/>
            </w:r>
          </w:p>
        </w:tc>
      </w:tr>
      <w:tr w:rsidR="00C76AE8" w14:paraId="681B0C2E" w14:textId="77777777" w:rsidTr="00B24217">
        <w:tc>
          <w:tcPr>
            <w:tcW w:w="913" w:type="pct"/>
          </w:tcPr>
          <w:p w14:paraId="15B84200"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16. Canada</w:t>
            </w:r>
          </w:p>
        </w:tc>
        <w:tc>
          <w:tcPr>
            <w:tcW w:w="1701" w:type="pct"/>
          </w:tcPr>
          <w:p w14:paraId="58C8B844" w14:textId="76EEBBA8" w:rsidR="00C76AE8" w:rsidRDefault="00E31FEE" w:rsidP="00B24217">
            <w:pPr>
              <w:rPr>
                <w:rFonts w:ascii="Times New Roman" w:hAnsi="Times New Roman" w:cs="Times New Roman"/>
                <w:sz w:val="24"/>
                <w:szCs w:val="24"/>
              </w:rPr>
            </w:pPr>
            <w:r>
              <w:rPr>
                <w:rFonts w:ascii="Times New Roman" w:hAnsi="Times New Roman" w:cs="Times New Roman"/>
                <w:sz w:val="24"/>
                <w:szCs w:val="24"/>
              </w:rPr>
              <w:t xml:space="preserve">2016: </w:t>
            </w:r>
            <w:r w:rsidRPr="00E31FEE">
              <w:rPr>
                <w:rFonts w:ascii="Times New Roman" w:hAnsi="Times New Roman" w:cs="Times New Roman"/>
                <w:sz w:val="24"/>
                <w:szCs w:val="24"/>
              </w:rPr>
              <w:t xml:space="preserve">provides direction to Canadian jurisdictions on managing open-air burning, including defining open burning, outlining best practices, and addressing environmental and health considerations. </w:t>
            </w:r>
          </w:p>
        </w:tc>
        <w:tc>
          <w:tcPr>
            <w:tcW w:w="1473" w:type="pct"/>
          </w:tcPr>
          <w:p w14:paraId="2751E05F" w14:textId="77777777" w:rsidR="00C76AE8" w:rsidRDefault="00C76AE8" w:rsidP="00B24217">
            <w:pPr>
              <w:rPr>
                <w:rFonts w:ascii="Times New Roman" w:hAnsi="Times New Roman" w:cs="Times New Roman"/>
                <w:sz w:val="24"/>
                <w:szCs w:val="24"/>
              </w:rPr>
            </w:pPr>
            <w:proofErr w:type="gramStart"/>
            <w:r>
              <w:rPr>
                <w:rFonts w:ascii="Times New Roman" w:hAnsi="Times New Roman" w:cs="Times New Roman"/>
                <w:sz w:val="24"/>
                <w:szCs w:val="24"/>
              </w:rPr>
              <w:t>O</w:t>
            </w:r>
            <w:r w:rsidRPr="00496DBE">
              <w:rPr>
                <w:rFonts w:ascii="Times New Roman" w:hAnsi="Times New Roman" w:cs="Times New Roman"/>
                <w:sz w:val="24"/>
                <w:szCs w:val="24"/>
              </w:rPr>
              <w:t>verall</w:t>
            </w:r>
            <w:proofErr w:type="gramEnd"/>
            <w:r w:rsidRPr="00496DBE">
              <w:rPr>
                <w:rFonts w:ascii="Times New Roman" w:hAnsi="Times New Roman" w:cs="Times New Roman"/>
                <w:sz w:val="24"/>
                <w:szCs w:val="24"/>
              </w:rPr>
              <w:t xml:space="preserve"> </w:t>
            </w:r>
            <w:r>
              <w:rPr>
                <w:rFonts w:ascii="Times New Roman" w:hAnsi="Times New Roman" w:cs="Times New Roman"/>
                <w:sz w:val="24"/>
                <w:szCs w:val="24"/>
              </w:rPr>
              <w:t xml:space="preserve">slightly </w:t>
            </w:r>
            <w:r w:rsidRPr="00496DBE">
              <w:rPr>
                <w:rFonts w:ascii="Times New Roman" w:hAnsi="Times New Roman" w:cs="Times New Roman"/>
                <w:sz w:val="24"/>
                <w:szCs w:val="24"/>
              </w:rPr>
              <w:t>increased from 2003 to 2023</w:t>
            </w:r>
            <w:r>
              <w:rPr>
                <w:rFonts w:ascii="Times New Roman" w:hAnsi="Times New Roman" w:cs="Times New Roman"/>
                <w:sz w:val="24"/>
                <w:szCs w:val="24"/>
              </w:rPr>
              <w:t xml:space="preserve">; </w:t>
            </w:r>
          </w:p>
        </w:tc>
        <w:tc>
          <w:tcPr>
            <w:tcW w:w="913" w:type="pct"/>
          </w:tcPr>
          <w:p w14:paraId="0B1963EC" w14:textId="523944B2" w:rsidR="00C76AE8" w:rsidRDefault="00E31FEE" w:rsidP="00B24217">
            <w:pPr>
              <w:rPr>
                <w:rFonts w:ascii="Times New Roman" w:hAnsi="Times New Roman" w:cs="Times New Roman"/>
                <w:sz w:val="24"/>
                <w:szCs w:val="24"/>
              </w:rPr>
            </w:pPr>
            <w:r w:rsidRPr="00E31FEE">
              <w:rPr>
                <w:rFonts w:ascii="Times New Roman" w:hAnsi="Times New Roman" w:cs="Times New Roman"/>
                <w:sz w:val="24"/>
                <w:szCs w:val="24"/>
              </w:rPr>
              <w:t>The Canadian Council of Ministers of the Environment</w:t>
            </w:r>
            <w:r>
              <w:rPr>
                <w:rFonts w:ascii="Times New Roman" w:hAnsi="Times New Roman" w:cs="Times New Roman"/>
                <w:sz w:val="24"/>
                <w:szCs w:val="24"/>
              </w:rPr>
              <w:t xml:space="preserve">, 2016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&lt;EndNote&gt;&lt;Cite&gt;&lt;Author&gt;Environment&lt;/Author&gt;&lt;Year&gt;2016&lt;/Year&gt;&lt;RecNum&gt;897&lt;/RecNum&gt;&lt;DisplayText&gt;[23]&lt;/DisplayText&gt;&lt;record&gt;&lt;rec-number&gt;897&lt;/rec-number&gt;&lt;foreign-keys&gt;&lt;key app="EN" db-id="xdetzz0s4vzd00ew5a2veed4t9e0dfztprft" timestamp="1754349421"&gt;897&lt;/key&gt;&lt;/foreign-keys&gt;&lt;ref-type name="Government Document"&gt;46&lt;/ref-type&gt;&lt;contributors&gt;&lt;authors&gt;&lt;author&gt;The Canadian Council of Ministers of the Environment&lt;/author&gt;&lt;/authors&gt;&lt;secondary-authors&gt;&lt;author&gt;Canadian Council of Ministers of the Environment&lt;/author&gt;&lt;/secondary-authors&gt;&lt;/contributors&gt;&lt;titles&gt;&lt;title&gt;Guidance document for Canadian jurisdictions on open-air burning&lt;/title&gt;&lt;/titles&gt;&lt;dates&gt;&lt;year&gt;2016&lt;/year&gt;&lt;/dates&gt;&lt;urls&gt;&lt;/urls&gt;&lt;/record&gt;&lt;/Cite&gt;&lt;/EndNote&gt;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[23]</w:t>
            </w:r>
            <w:r>
              <w:rPr>
                <w:rFonts w:ascii="Times New Roman" w:hAnsi="Times New Roman" w:cs="Times New Roman"/>
                <w:sz w:val="24"/>
                <w:szCs w:val="24"/>
              </w:rPr>
              <w:fldChar w:fldCharType="end"/>
            </w:r>
          </w:p>
        </w:tc>
      </w:tr>
      <w:tr w:rsidR="00C76AE8" w14:paraId="3CD6E4F8" w14:textId="77777777" w:rsidTr="00B24217">
        <w:tc>
          <w:tcPr>
            <w:tcW w:w="913" w:type="pct"/>
          </w:tcPr>
          <w:p w14:paraId="70AF2A6F" w14:textId="77777777" w:rsidR="00C76AE8" w:rsidRPr="00436E5D" w:rsidRDefault="00C76AE8" w:rsidP="00B24217">
            <w:pPr>
              <w:rPr>
                <w:rFonts w:ascii="Times New Roman" w:hAnsi="Times New Roman" w:cs="Times New Roman"/>
                <w:b/>
                <w:bCs/>
                <w:sz w:val="24"/>
                <w:szCs w:val="24"/>
              </w:rPr>
            </w:pPr>
            <w:r w:rsidRPr="00436E5D">
              <w:rPr>
                <w:rFonts w:ascii="Times New Roman" w:hAnsi="Times New Roman" w:cs="Times New Roman"/>
                <w:b/>
                <w:bCs/>
                <w:sz w:val="24"/>
                <w:szCs w:val="24"/>
              </w:rPr>
              <w:t>17. Cambodia</w:t>
            </w:r>
          </w:p>
        </w:tc>
        <w:tc>
          <w:tcPr>
            <w:tcW w:w="1701" w:type="pct"/>
          </w:tcPr>
          <w:p w14:paraId="0AFBC97B" w14:textId="77777777" w:rsidR="00C76AE8" w:rsidRDefault="00C76AE8" w:rsidP="00B24217">
            <w:pPr>
              <w:rPr>
                <w:rFonts w:ascii="Times New Roman" w:hAnsi="Times New Roman" w:cs="Times New Roman"/>
                <w:sz w:val="24"/>
                <w:szCs w:val="24"/>
              </w:rPr>
            </w:pPr>
            <w:r>
              <w:rPr>
                <w:rFonts w:ascii="Times New Roman" w:hAnsi="Times New Roman" w:cs="Times New Roman"/>
                <w:sz w:val="24"/>
                <w:szCs w:val="24"/>
              </w:rPr>
              <w:t>No data</w:t>
            </w:r>
          </w:p>
        </w:tc>
        <w:tc>
          <w:tcPr>
            <w:tcW w:w="1473" w:type="pct"/>
          </w:tcPr>
          <w:p w14:paraId="786D2F8C" w14:textId="77777777" w:rsidR="00C76AE8" w:rsidRDefault="00C76AE8" w:rsidP="00B24217">
            <w:pPr>
              <w:rPr>
                <w:rFonts w:ascii="Times New Roman" w:hAnsi="Times New Roman" w:cs="Times New Roman"/>
                <w:sz w:val="24"/>
                <w:szCs w:val="24"/>
              </w:rPr>
            </w:pPr>
            <w:r w:rsidRPr="008755C9">
              <w:rPr>
                <w:rFonts w:ascii="Times New Roman" w:hAnsi="Times New Roman" w:cs="Times New Roman"/>
                <w:sz w:val="24"/>
                <w:szCs w:val="24"/>
              </w:rPr>
              <w:t xml:space="preserve">Overall increased from 2003 to 2023; </w:t>
            </w:r>
          </w:p>
        </w:tc>
        <w:tc>
          <w:tcPr>
            <w:tcW w:w="913" w:type="pct"/>
          </w:tcPr>
          <w:p w14:paraId="0FC61316" w14:textId="77777777" w:rsidR="00C76AE8" w:rsidRDefault="00C76AE8" w:rsidP="00B24217">
            <w:pPr>
              <w:rPr>
                <w:rFonts w:ascii="Times New Roman" w:hAnsi="Times New Roman" w:cs="Times New Roman"/>
                <w:sz w:val="24"/>
                <w:szCs w:val="24"/>
              </w:rPr>
            </w:pPr>
            <w:r w:rsidRPr="008755C9">
              <w:rPr>
                <w:rFonts w:ascii="Times New Roman" w:hAnsi="Times New Roman" w:cs="Times New Roman"/>
                <w:sz w:val="24"/>
                <w:szCs w:val="24"/>
              </w:rPr>
              <w:t>No data</w:t>
            </w:r>
          </w:p>
        </w:tc>
      </w:tr>
      <w:tr w:rsidR="00B4566E" w14:paraId="2C0DB04E" w14:textId="77777777" w:rsidTr="00B24217">
        <w:tc>
          <w:tcPr>
            <w:tcW w:w="913" w:type="pct"/>
          </w:tcPr>
          <w:p w14:paraId="0778ABD3" w14:textId="5FECE5C8" w:rsidR="00B4566E" w:rsidRPr="00436E5D" w:rsidRDefault="00B4566E" w:rsidP="00B24217">
            <w:pPr>
              <w:rPr>
                <w:rFonts w:ascii="Times New Roman" w:hAnsi="Times New Roman" w:cs="Times New Roman"/>
                <w:b/>
                <w:bCs/>
                <w:sz w:val="24"/>
                <w:szCs w:val="24"/>
              </w:rPr>
            </w:pPr>
            <w:r w:rsidRPr="00436E5D">
              <w:rPr>
                <w:rFonts w:ascii="Times New Roman" w:hAnsi="Times New Roman" w:cs="Times New Roman"/>
                <w:b/>
                <w:bCs/>
                <w:sz w:val="24"/>
                <w:szCs w:val="24"/>
              </w:rPr>
              <w:t>18. European Union</w:t>
            </w:r>
          </w:p>
        </w:tc>
        <w:tc>
          <w:tcPr>
            <w:tcW w:w="1701" w:type="pct"/>
          </w:tcPr>
          <w:p w14:paraId="08F5DD4F" w14:textId="77777777" w:rsidR="00B4566E" w:rsidRPr="00B4566E" w:rsidRDefault="00B4566E" w:rsidP="00B4566E">
            <w:pPr>
              <w:rPr>
                <w:rFonts w:ascii="Times New Roman" w:hAnsi="Times New Roman" w:cs="Times New Roman"/>
                <w:sz w:val="24"/>
                <w:szCs w:val="24"/>
              </w:rPr>
            </w:pPr>
            <w:r w:rsidRPr="00B4566E">
              <w:rPr>
                <w:rFonts w:ascii="Times New Roman" w:hAnsi="Times New Roman" w:cs="Times New Roman"/>
                <w:sz w:val="24"/>
                <w:szCs w:val="24"/>
              </w:rPr>
              <w:t>During the last two decades, open burning of agricultural</w:t>
            </w:r>
          </w:p>
          <w:p w14:paraId="5B37C816" w14:textId="77777777" w:rsidR="00B4566E" w:rsidRPr="00B4566E" w:rsidRDefault="00B4566E" w:rsidP="00B4566E">
            <w:pPr>
              <w:rPr>
                <w:rFonts w:ascii="Times New Roman" w:hAnsi="Times New Roman" w:cs="Times New Roman"/>
                <w:sz w:val="24"/>
                <w:szCs w:val="24"/>
              </w:rPr>
            </w:pPr>
            <w:r w:rsidRPr="00B4566E">
              <w:rPr>
                <w:rFonts w:ascii="Times New Roman" w:hAnsi="Times New Roman" w:cs="Times New Roman"/>
                <w:sz w:val="24"/>
                <w:szCs w:val="24"/>
              </w:rPr>
              <w:t xml:space="preserve">residues </w:t>
            </w:r>
            <w:proofErr w:type="gramStart"/>
            <w:r w:rsidRPr="00B4566E">
              <w:rPr>
                <w:rFonts w:ascii="Times New Roman" w:hAnsi="Times New Roman" w:cs="Times New Roman"/>
                <w:sz w:val="24"/>
                <w:szCs w:val="24"/>
              </w:rPr>
              <w:t>has</w:t>
            </w:r>
            <w:proofErr w:type="gramEnd"/>
            <w:r w:rsidRPr="00B4566E">
              <w:rPr>
                <w:rFonts w:ascii="Times New Roman" w:hAnsi="Times New Roman" w:cs="Times New Roman"/>
                <w:sz w:val="24"/>
                <w:szCs w:val="24"/>
              </w:rPr>
              <w:t xml:space="preserve"> been banned in all European Union</w:t>
            </w:r>
          </w:p>
          <w:p w14:paraId="3B6467EA" w14:textId="0603CA2A" w:rsidR="00B4566E" w:rsidRDefault="00B4566E" w:rsidP="00B4566E">
            <w:pPr>
              <w:rPr>
                <w:rFonts w:ascii="Times New Roman" w:hAnsi="Times New Roman" w:cs="Times New Roman"/>
                <w:sz w:val="24"/>
                <w:szCs w:val="24"/>
              </w:rPr>
            </w:pPr>
            <w:r w:rsidRPr="00B4566E">
              <w:rPr>
                <w:rFonts w:ascii="Times New Roman" w:hAnsi="Times New Roman" w:cs="Times New Roman"/>
                <w:sz w:val="24"/>
                <w:szCs w:val="24"/>
              </w:rPr>
              <w:t>(EU) countries under EU regulation 1306/2013</w:t>
            </w:r>
          </w:p>
        </w:tc>
        <w:tc>
          <w:tcPr>
            <w:tcW w:w="1473" w:type="pct"/>
          </w:tcPr>
          <w:p w14:paraId="15F34092" w14:textId="2A7F783C" w:rsidR="00B4566E" w:rsidRPr="008755C9" w:rsidRDefault="00052FA9" w:rsidP="00B24217">
            <w:pPr>
              <w:rPr>
                <w:rFonts w:ascii="Times New Roman" w:hAnsi="Times New Roman" w:cs="Times New Roman"/>
                <w:sz w:val="24"/>
                <w:szCs w:val="24"/>
              </w:rPr>
            </w:pPr>
            <w:r w:rsidRPr="00052FA9">
              <w:rPr>
                <w:rFonts w:ascii="Times New Roman" w:hAnsi="Times New Roman" w:cs="Times New Roman"/>
                <w:sz w:val="24"/>
                <w:szCs w:val="24"/>
              </w:rPr>
              <w:t xml:space="preserve">Overall </w:t>
            </w:r>
            <w:r>
              <w:rPr>
                <w:rFonts w:ascii="Times New Roman" w:hAnsi="Times New Roman" w:cs="Times New Roman"/>
                <w:sz w:val="24"/>
                <w:szCs w:val="24"/>
              </w:rPr>
              <w:t>de</w:t>
            </w:r>
            <w:r w:rsidRPr="00052FA9">
              <w:rPr>
                <w:rFonts w:ascii="Times New Roman" w:hAnsi="Times New Roman" w:cs="Times New Roman"/>
                <w:sz w:val="24"/>
                <w:szCs w:val="24"/>
              </w:rPr>
              <w:t xml:space="preserve">creased from 2003 to 2023; </w:t>
            </w:r>
          </w:p>
        </w:tc>
        <w:tc>
          <w:tcPr>
            <w:tcW w:w="913" w:type="pct"/>
          </w:tcPr>
          <w:p w14:paraId="3000DC3C" w14:textId="5AA51FAE" w:rsidR="00B4566E" w:rsidRPr="008755C9" w:rsidRDefault="00B4566E" w:rsidP="00B24217">
            <w:pPr>
              <w:rPr>
                <w:rFonts w:ascii="Times New Roman" w:hAnsi="Times New Roman" w:cs="Times New Roman"/>
                <w:sz w:val="24"/>
                <w:szCs w:val="24"/>
              </w:rPr>
            </w:pPr>
            <w:r w:rsidRPr="00227B80">
              <w:rPr>
                <w:rFonts w:ascii="Times New Roman" w:hAnsi="Times New Roman" w:cs="Times New Roman"/>
                <w:sz w:val="24"/>
                <w:szCs w:val="24"/>
              </w:rPr>
              <w:t>Hall et al, 2021</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PEVuZE5vdGU+PENpdGU+PEF1dGhvcj5IYWxsPC9BdXRob3I+PFllYXI+MjAyMTwvWWVhcj48UmVj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PEVuZE5vdGU+PENpdGU+PEF1dGhvcj5IYWxsPC9BdXRob3I+PFllYXI+MjAyMTwvWWVhcj48UmVj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[16]</w:t>
            </w:r>
            <w:r>
              <w:rPr>
                <w:rFonts w:ascii="Times New Roman" w:hAnsi="Times New Roman" w:cs="Times New Roman"/>
                <w:sz w:val="24"/>
                <w:szCs w:val="24"/>
              </w:rPr>
              <w:fldChar w:fldCharType="end"/>
            </w:r>
          </w:p>
        </w:tc>
      </w:tr>
    </w:tbl>
    <w:p w14:paraId="1B1ADDDB" w14:textId="77777777" w:rsidR="00C76AE8" w:rsidRDefault="00C76AE8" w:rsidP="00C76AE8">
      <w:pPr>
        <w:rPr>
          <w:rFonts w:ascii="Times New Roman" w:hAnsi="Times New Roman" w:cs="Times New Roman"/>
          <w:sz w:val="24"/>
          <w:szCs w:val="24"/>
        </w:rPr>
      </w:pPr>
    </w:p>
    <w:p w14:paraId="2A8DEA5A" w14:textId="77777777" w:rsidR="0007620E" w:rsidRDefault="0007620E" w:rsidP="0007620E">
      <w:pPr>
        <w:rPr>
          <w:rFonts w:ascii="Times New Roman" w:hAnsi="Times New Roman" w:cs="Times New Roman"/>
          <w:color w:val="7030A0"/>
          <w:sz w:val="24"/>
          <w:szCs w:val="24"/>
        </w:rPr>
      </w:pPr>
    </w:p>
    <w:p w14:paraId="2135367D" w14:textId="77777777" w:rsidR="0007620E" w:rsidRDefault="0007620E" w:rsidP="0007620E">
      <w:pPr>
        <w:rPr>
          <w:rFonts w:ascii="Times New Roman" w:hAnsi="Times New Roman" w:cs="Times New Roman"/>
          <w:color w:val="7030A0"/>
          <w:sz w:val="24"/>
          <w:szCs w:val="24"/>
        </w:rPr>
      </w:pPr>
    </w:p>
    <w:p w14:paraId="4698C65E" w14:textId="77777777" w:rsidR="0007620E" w:rsidRDefault="0007620E" w:rsidP="0007620E">
      <w:pPr>
        <w:rPr>
          <w:rFonts w:ascii="Times New Roman" w:hAnsi="Times New Roman" w:cs="Times New Roman"/>
          <w:color w:val="7030A0"/>
          <w:sz w:val="24"/>
          <w:szCs w:val="24"/>
        </w:rPr>
      </w:pPr>
    </w:p>
    <w:p w14:paraId="66D0567C" w14:textId="77777777" w:rsidR="0007620E" w:rsidRDefault="0007620E" w:rsidP="0007620E">
      <w:pPr>
        <w:rPr>
          <w:rFonts w:ascii="Times New Roman" w:hAnsi="Times New Roman" w:cs="Times New Roman"/>
          <w:color w:val="7030A0"/>
          <w:sz w:val="24"/>
          <w:szCs w:val="24"/>
        </w:rPr>
      </w:pPr>
    </w:p>
    <w:p w14:paraId="549D3F83" w14:textId="77777777" w:rsidR="0007620E" w:rsidRDefault="0007620E" w:rsidP="0007620E">
      <w:pPr>
        <w:rPr>
          <w:rFonts w:ascii="Times New Roman" w:hAnsi="Times New Roman" w:cs="Times New Roman"/>
          <w:color w:val="7030A0"/>
          <w:sz w:val="24"/>
          <w:szCs w:val="24"/>
        </w:rPr>
      </w:pPr>
    </w:p>
    <w:p w14:paraId="5322113B" w14:textId="77777777" w:rsidR="0007620E" w:rsidRDefault="0007620E" w:rsidP="0007620E">
      <w:pPr>
        <w:rPr>
          <w:rFonts w:ascii="Times New Roman" w:hAnsi="Times New Roman" w:cs="Times New Roman"/>
          <w:color w:val="7030A0"/>
          <w:sz w:val="24"/>
          <w:szCs w:val="24"/>
        </w:rPr>
      </w:pPr>
    </w:p>
    <w:p w14:paraId="47EC59AF" w14:textId="77777777" w:rsidR="0007620E" w:rsidRDefault="0007620E" w:rsidP="0007620E">
      <w:pPr>
        <w:rPr>
          <w:rFonts w:ascii="Times New Roman" w:hAnsi="Times New Roman" w:cs="Times New Roman"/>
          <w:color w:val="7030A0"/>
          <w:sz w:val="24"/>
          <w:szCs w:val="24"/>
        </w:rPr>
      </w:pPr>
    </w:p>
    <w:p w14:paraId="23A3ADF5" w14:textId="77777777" w:rsidR="0007620E" w:rsidRDefault="0007620E" w:rsidP="0007620E">
      <w:pPr>
        <w:rPr>
          <w:rFonts w:ascii="Times New Roman" w:hAnsi="Times New Roman" w:cs="Times New Roman"/>
          <w:color w:val="7030A0"/>
          <w:sz w:val="24"/>
          <w:szCs w:val="24"/>
        </w:rPr>
      </w:pPr>
    </w:p>
    <w:p w14:paraId="38078BFA" w14:textId="77777777" w:rsidR="0007620E" w:rsidRDefault="0007620E" w:rsidP="0007620E">
      <w:pPr>
        <w:rPr>
          <w:rFonts w:ascii="Times New Roman" w:hAnsi="Times New Roman" w:cs="Times New Roman"/>
          <w:color w:val="7030A0"/>
          <w:sz w:val="24"/>
          <w:szCs w:val="24"/>
        </w:rPr>
      </w:pPr>
    </w:p>
    <w:p w14:paraId="362C36D9" w14:textId="77777777" w:rsidR="0007620E" w:rsidRDefault="0007620E" w:rsidP="0007620E">
      <w:pPr>
        <w:rPr>
          <w:rFonts w:ascii="Times New Roman" w:hAnsi="Times New Roman" w:cs="Times New Roman"/>
          <w:color w:val="7030A0"/>
          <w:sz w:val="24"/>
          <w:szCs w:val="24"/>
        </w:rPr>
      </w:pPr>
    </w:p>
    <w:p w14:paraId="2A9AC1A5" w14:textId="77777777" w:rsidR="0007620E" w:rsidRDefault="0007620E" w:rsidP="0007620E">
      <w:pPr>
        <w:rPr>
          <w:rFonts w:ascii="Times New Roman" w:hAnsi="Times New Roman" w:cs="Times New Roman"/>
          <w:color w:val="7030A0"/>
          <w:sz w:val="24"/>
          <w:szCs w:val="24"/>
        </w:rPr>
      </w:pPr>
    </w:p>
    <w:p w14:paraId="3BA51CBB" w14:textId="77777777" w:rsidR="0007620E" w:rsidRDefault="0007620E" w:rsidP="0007620E">
      <w:pPr>
        <w:rPr>
          <w:rFonts w:ascii="Times New Roman" w:hAnsi="Times New Roman" w:cs="Times New Roman"/>
          <w:color w:val="7030A0"/>
          <w:sz w:val="24"/>
          <w:szCs w:val="24"/>
        </w:rPr>
      </w:pPr>
    </w:p>
    <w:p w14:paraId="4247F90C" w14:textId="77777777" w:rsidR="0007620E" w:rsidRDefault="0007620E" w:rsidP="0007620E">
      <w:pPr>
        <w:rPr>
          <w:rFonts w:ascii="Times New Roman" w:hAnsi="Times New Roman" w:cs="Times New Roman"/>
          <w:color w:val="7030A0"/>
          <w:sz w:val="24"/>
          <w:szCs w:val="24"/>
        </w:rPr>
      </w:pPr>
    </w:p>
    <w:p w14:paraId="1181B845" w14:textId="77777777" w:rsidR="0007620E" w:rsidRDefault="0007620E" w:rsidP="0007620E">
      <w:pPr>
        <w:rPr>
          <w:rFonts w:ascii="Times New Roman" w:hAnsi="Times New Roman" w:cs="Times New Roman"/>
          <w:color w:val="7030A0"/>
          <w:sz w:val="24"/>
          <w:szCs w:val="24"/>
        </w:rPr>
      </w:pPr>
    </w:p>
    <w:p w14:paraId="335B2ACE" w14:textId="0F592BC0" w:rsidR="0007620E" w:rsidRPr="0007620E" w:rsidRDefault="0007620E" w:rsidP="0007620E">
      <w:pPr>
        <w:rPr>
          <w:rFonts w:ascii="Times New Roman" w:hAnsi="Times New Roman" w:cs="Times New Roman"/>
          <w:sz w:val="24"/>
          <w:szCs w:val="24"/>
        </w:rPr>
      </w:pPr>
      <w:r w:rsidRPr="002E6239">
        <w:rPr>
          <w:rFonts w:ascii="Times New Roman" w:hAnsi="Times New Roman" w:cs="Times New Roman"/>
          <w:b/>
          <w:bCs/>
          <w:sz w:val="24"/>
          <w:szCs w:val="24"/>
        </w:rPr>
        <w:lastRenderedPageBreak/>
        <w:t>Table S2</w:t>
      </w:r>
      <w:r w:rsidRPr="0007620E">
        <w:rPr>
          <w:rFonts w:ascii="Times New Roman" w:hAnsi="Times New Roman" w:cs="Times New Roman"/>
          <w:sz w:val="24"/>
          <w:szCs w:val="24"/>
        </w:rPr>
        <w:t xml:space="preserve">. </w:t>
      </w:r>
      <w:r w:rsidR="009D6061" w:rsidRPr="009D6061">
        <w:rPr>
          <w:rFonts w:ascii="Times New Roman" w:hAnsi="Times New Roman" w:cs="Times New Roman"/>
          <w:sz w:val="24"/>
          <w:szCs w:val="24"/>
        </w:rPr>
        <w:t>Difference in policy and enforcement of agricultural residue burning between   developed countries and developing countries</w:t>
      </w:r>
      <w:r w:rsidRPr="0007620E">
        <w:rPr>
          <w:rFonts w:ascii="Times New Roman" w:hAnsi="Times New Roman" w:cs="Times New Roman"/>
          <w:sz w:val="24"/>
          <w:szCs w:val="24"/>
        </w:rPr>
        <w:t>.</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7620E" w:rsidRPr="0007620E" w14:paraId="794F7C86" w14:textId="77777777" w:rsidTr="00182FDD">
        <w:tc>
          <w:tcPr>
            <w:tcW w:w="2337" w:type="dxa"/>
            <w:tcBorders>
              <w:top w:val="single" w:sz="12" w:space="0" w:color="auto"/>
              <w:bottom w:val="single" w:sz="2" w:space="0" w:color="auto"/>
            </w:tcBorders>
            <w:vAlign w:val="center"/>
          </w:tcPr>
          <w:p w14:paraId="4B85F1AF"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Factor</w:t>
            </w:r>
          </w:p>
        </w:tc>
        <w:tc>
          <w:tcPr>
            <w:tcW w:w="2337" w:type="dxa"/>
            <w:tcBorders>
              <w:top w:val="single" w:sz="12" w:space="0" w:color="auto"/>
              <w:bottom w:val="single" w:sz="2" w:space="0" w:color="auto"/>
            </w:tcBorders>
            <w:vAlign w:val="center"/>
          </w:tcPr>
          <w:p w14:paraId="6C95A009"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Developed Countries</w:t>
            </w:r>
          </w:p>
        </w:tc>
        <w:tc>
          <w:tcPr>
            <w:tcW w:w="2338" w:type="dxa"/>
            <w:tcBorders>
              <w:top w:val="single" w:sz="12" w:space="0" w:color="auto"/>
              <w:bottom w:val="single" w:sz="2" w:space="0" w:color="auto"/>
            </w:tcBorders>
            <w:vAlign w:val="center"/>
          </w:tcPr>
          <w:p w14:paraId="432974D4" w14:textId="49EB26AA"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Develop</w:t>
            </w:r>
            <w:r w:rsidR="00AC768C">
              <w:rPr>
                <w:rFonts w:ascii="Times New Roman" w:eastAsia="Times New Roman" w:hAnsi="Times New Roman" w:cs="Times New Roman"/>
                <w:b/>
                <w:bCs/>
                <w:kern w:val="0"/>
                <w:sz w:val="24"/>
                <w:szCs w:val="24"/>
                <w14:ligatures w14:val="none"/>
              </w:rPr>
              <w:t xml:space="preserve">ing </w:t>
            </w:r>
            <w:r w:rsidRPr="0007620E">
              <w:rPr>
                <w:rFonts w:ascii="Times New Roman" w:eastAsia="Times New Roman" w:hAnsi="Times New Roman" w:cs="Times New Roman"/>
                <w:b/>
                <w:bCs/>
                <w:kern w:val="0"/>
                <w:sz w:val="24"/>
                <w:szCs w:val="24"/>
                <w14:ligatures w14:val="none"/>
              </w:rPr>
              <w:t>Countries</w:t>
            </w:r>
          </w:p>
        </w:tc>
        <w:tc>
          <w:tcPr>
            <w:tcW w:w="2338" w:type="dxa"/>
            <w:tcBorders>
              <w:top w:val="single" w:sz="12" w:space="0" w:color="auto"/>
              <w:bottom w:val="single" w:sz="2" w:space="0" w:color="auto"/>
            </w:tcBorders>
            <w:vAlign w:val="center"/>
          </w:tcPr>
          <w:p w14:paraId="2873B0B9"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References</w:t>
            </w:r>
          </w:p>
        </w:tc>
      </w:tr>
      <w:tr w:rsidR="0007620E" w:rsidRPr="0007620E" w14:paraId="052F145A" w14:textId="77777777" w:rsidTr="00182FDD">
        <w:tc>
          <w:tcPr>
            <w:tcW w:w="2337" w:type="dxa"/>
            <w:tcBorders>
              <w:top w:val="single" w:sz="2" w:space="0" w:color="auto"/>
            </w:tcBorders>
            <w:vAlign w:val="center"/>
          </w:tcPr>
          <w:p w14:paraId="79692048" w14:textId="77777777" w:rsidR="0007620E" w:rsidRPr="0007620E" w:rsidRDefault="0007620E" w:rsidP="00182FDD">
            <w:pPr>
              <w:rPr>
                <w:rFonts w:ascii="Times New Roman" w:hAnsi="Times New Roman" w:cs="Times New Roman"/>
                <w:sz w:val="24"/>
                <w:szCs w:val="24"/>
              </w:rPr>
            </w:pPr>
            <w:bookmarkStart w:id="19" w:name="_Hlk205829211"/>
            <w:r w:rsidRPr="0007620E">
              <w:rPr>
                <w:rFonts w:ascii="Times New Roman" w:eastAsia="Times New Roman" w:hAnsi="Times New Roman" w:cs="Times New Roman"/>
                <w:b/>
                <w:bCs/>
                <w:kern w:val="0"/>
                <w:sz w:val="24"/>
                <w:szCs w:val="24"/>
                <w14:ligatures w14:val="none"/>
              </w:rPr>
              <w:t>Environmental Regulations</w:t>
            </w:r>
          </w:p>
        </w:tc>
        <w:tc>
          <w:tcPr>
            <w:tcW w:w="2337" w:type="dxa"/>
            <w:tcBorders>
              <w:top w:val="single" w:sz="2" w:space="0" w:color="auto"/>
            </w:tcBorders>
            <w:vAlign w:val="center"/>
          </w:tcPr>
          <w:p w14:paraId="510850E2"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Strict laws and enforcement to limit burning</w:t>
            </w:r>
          </w:p>
        </w:tc>
        <w:tc>
          <w:tcPr>
            <w:tcW w:w="2338" w:type="dxa"/>
            <w:tcBorders>
              <w:top w:val="single" w:sz="2" w:space="0" w:color="auto"/>
            </w:tcBorders>
            <w:vAlign w:val="center"/>
          </w:tcPr>
          <w:p w14:paraId="4713C924"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Weak or poorly enforced regulations</w:t>
            </w:r>
          </w:p>
        </w:tc>
        <w:tc>
          <w:tcPr>
            <w:tcW w:w="2338" w:type="dxa"/>
            <w:tcBorders>
              <w:top w:val="single" w:sz="2" w:space="0" w:color="auto"/>
            </w:tcBorders>
            <w:vAlign w:val="center"/>
          </w:tcPr>
          <w:p w14:paraId="7E6186E6" w14:textId="4AB79A56" w:rsidR="00BF3F35" w:rsidRDefault="0007620E" w:rsidP="00182FDD">
            <w:pPr>
              <w:rPr>
                <w:rFonts w:ascii="Times New Roman" w:eastAsia="Times New Roman" w:hAnsi="Times New Roman" w:cs="Times New Roman"/>
                <w:kern w:val="0"/>
                <w:sz w:val="24"/>
                <w:szCs w:val="24"/>
                <w14:ligatures w14:val="none"/>
              </w:rPr>
            </w:pPr>
            <w:r w:rsidRPr="0007620E">
              <w:rPr>
                <w:rFonts w:ascii="Times New Roman" w:eastAsia="Times New Roman" w:hAnsi="Times New Roman" w:cs="Times New Roman"/>
                <w:kern w:val="0"/>
                <w:sz w:val="24"/>
                <w:szCs w:val="24"/>
                <w14:ligatures w14:val="none"/>
              </w:rPr>
              <w:t>Andreae &amp; Merlet</w:t>
            </w:r>
            <w:r w:rsidR="00BF3F35">
              <w:rPr>
                <w:rFonts w:ascii="Times New Roman" w:eastAsia="Times New Roman" w:hAnsi="Times New Roman" w:cs="Times New Roman"/>
                <w:kern w:val="0"/>
                <w:sz w:val="24"/>
                <w:szCs w:val="24"/>
                <w14:ligatures w14:val="none"/>
              </w:rPr>
              <w:t>, 2001</w:t>
            </w:r>
            <w:r w:rsidRPr="0007620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&lt;EndNote&gt;&lt;Cite&gt;&lt;Author&gt;Andreae&lt;/Author&gt;&lt;Year&gt;2001&lt;/Year&gt;&lt;RecNum&gt;879&lt;/RecNum&gt;&lt;DisplayText&gt;[24]&lt;/DisplayText&gt;&lt;record&gt;&lt;rec-number&gt;879&lt;/rec-number&gt;&lt;foreign-keys&gt;&lt;key app="EN" db-id="xdetzz0s4vzd00ew5a2veed4t9e0dfztprft" timestamp="1752691581"&gt;879&lt;/key&gt;&lt;/foreign-keys&gt;&lt;ref-type name="Journal Article"&gt;17&lt;/ref-type&gt;&lt;contributors&gt;&lt;authors&gt;&lt;author&gt;Andreae, M. O.&lt;/author&gt;&lt;author&gt;Merlet, P.&lt;/author&gt;&lt;/authors&gt;&lt;/contributors&gt;&lt;titles&gt;&lt;title&gt;Emission of trace gases and aerosols from biomass burning&lt;/title&gt;&lt;secondary-title&gt;Global Biogeochemical Cycles&lt;/secondary-title&gt;&lt;/titles&gt;&lt;periodical&gt;&lt;full-title&gt;Global Biogeochemical Cycles&lt;/full-title&gt;&lt;/periodical&gt;&lt;pages&gt;955-966&lt;/pages&gt;&lt;volume&gt;15&lt;/volume&gt;&lt;number&gt;4&lt;/number&gt;&lt;dates&gt;&lt;year&gt;2001&lt;/year&gt;&lt;/dates&gt;&lt;isbn&gt;0886-6236&lt;/isbn&gt;&lt;urls&gt;&lt;related-urls&gt;&lt;url&gt;https://agupubs.onlinelibrary.wiley.com/doi/abs/10.1029/2000GB001382&lt;/url&gt;&lt;/related-urls&gt;&lt;/urls&gt;&lt;electronic-resource-num&gt;https://doi.org/10.1029/2000GB001382&lt;/electronic-resource-num&gt;&lt;/record&gt;&lt;/Cite&gt;&lt;/EndNote&gt;</w:instrText>
            </w:r>
            <w:r>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[24]</w:t>
            </w:r>
            <w:r>
              <w:rPr>
                <w:rFonts w:ascii="Times New Roman" w:eastAsia="Times New Roman" w:hAnsi="Times New Roman" w:cs="Times New Roman"/>
                <w:kern w:val="0"/>
                <w:sz w:val="24"/>
                <w:szCs w:val="24"/>
                <w14:ligatures w14:val="none"/>
              </w:rPr>
              <w:fldChar w:fldCharType="end"/>
            </w:r>
            <w:r w:rsidRPr="0007620E">
              <w:rPr>
                <w:rFonts w:ascii="Times New Roman" w:eastAsia="Times New Roman" w:hAnsi="Times New Roman" w:cs="Times New Roman"/>
                <w:kern w:val="0"/>
                <w:sz w:val="24"/>
                <w:szCs w:val="24"/>
                <w14:ligatures w14:val="none"/>
              </w:rPr>
              <w:t xml:space="preserve">; </w:t>
            </w:r>
          </w:p>
          <w:p w14:paraId="5D183827" w14:textId="37E69922"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van der Werf et al.</w:t>
            </w:r>
            <w:r w:rsidR="00BF3F35">
              <w:rPr>
                <w:rFonts w:ascii="Times New Roman" w:eastAsia="Times New Roman" w:hAnsi="Times New Roman" w:cs="Times New Roman"/>
                <w:kern w:val="0"/>
                <w:sz w:val="24"/>
                <w:szCs w:val="24"/>
                <w14:ligatures w14:val="none"/>
              </w:rPr>
              <w:t>, 2010</w:t>
            </w:r>
            <w:r w:rsidRPr="0007620E">
              <w:rPr>
                <w:rFonts w:ascii="Times New Roman" w:eastAsia="Times New Roman" w:hAnsi="Times New Roman" w:cs="Times New Roman"/>
                <w:kern w:val="0"/>
                <w:sz w:val="24"/>
                <w:szCs w:val="24"/>
                <w14:ligatures w14:val="none"/>
              </w:rPr>
              <w:t xml:space="preserve"> </w:t>
            </w:r>
            <w:r w:rsidR="009128CC">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&lt;EndNote&gt;&lt;Cite&gt;&lt;Author&gt;van der Werf&lt;/Author&gt;&lt;Year&gt;2010&lt;/Year&gt;&lt;RecNum&gt;709&lt;/RecNum&gt;&lt;DisplayText&gt;[25]&lt;/DisplayText&gt;&lt;record&gt;&lt;rec-number&gt;709&lt;/rec-number&gt;&lt;foreign-keys&gt;&lt;key app="EN" db-id="xdetzz0s4vzd00ew5a2veed4t9e0dfztprft" timestamp="1731804758"&gt;709&lt;/key&gt;&lt;/foreign-keys&gt;&lt;ref-type name="Journal Article"&gt;17&lt;/ref-type&gt;&lt;contributors&gt;&lt;authors&gt;&lt;author&gt;van der Werf, G. R.&lt;/author&gt;&lt;author&gt;Randerson, J. T.&lt;/author&gt;&lt;author&gt;Giglio, L.&lt;/author&gt;&lt;author&gt;Collatz, G. J.&lt;/author&gt;&lt;author&gt;Mu, M.&lt;/author&gt;&lt;author&gt;Kasibhatla, P. S.&lt;/author&gt;&lt;author&gt;Morton, D. C.&lt;/author&gt;&lt;author&gt;DeFries, R. S.&lt;/author&gt;&lt;author&gt;Jin, Y.&lt;/author&gt;&lt;author&gt;van Leeuwen, T. T.&lt;/author&gt;&lt;/authors&gt;&lt;/contributors&gt;&lt;titles&gt;&lt;title&gt;Global fire emissions and the contribution of deforestation, savanna, forest, agricultural, and peat fires (1997–2009)&lt;/title&gt;&lt;secondary-title&gt;Atmospheric Chemistry and Physics&lt;/secondary-title&gt;&lt;/titles&gt;&lt;periodical&gt;&lt;full-title&gt;Atmospheric Chemistry and Physics&lt;/full-title&gt;&lt;/periodical&gt;&lt;pages&gt;11707-11735&lt;/pages&gt;&lt;volume&gt;10&lt;/volume&gt;&lt;number&gt;23&lt;/number&gt;&lt;section&gt;11707&lt;/section&gt;&lt;dates&gt;&lt;year&gt;2010&lt;/year&gt;&lt;/dates&gt;&lt;isbn&gt;1680-7324&lt;/isbn&gt;&lt;urls&gt;&lt;/urls&gt;&lt;electronic-resource-num&gt;10.5194/acp-10-11707-2010&lt;/electronic-resource-num&gt;&lt;/record&gt;&lt;/Cite&gt;&lt;/EndNote&gt;</w:instrText>
            </w:r>
            <w:r w:rsidR="009128CC">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[25]</w:t>
            </w:r>
            <w:r w:rsidR="009128CC">
              <w:rPr>
                <w:rFonts w:ascii="Times New Roman" w:eastAsia="Times New Roman" w:hAnsi="Times New Roman" w:cs="Times New Roman"/>
                <w:kern w:val="0"/>
                <w:sz w:val="24"/>
                <w:szCs w:val="24"/>
                <w14:ligatures w14:val="none"/>
              </w:rPr>
              <w:fldChar w:fldCharType="end"/>
            </w:r>
          </w:p>
        </w:tc>
      </w:tr>
      <w:tr w:rsidR="0007620E" w:rsidRPr="0007620E" w14:paraId="7A042BD5" w14:textId="77777777" w:rsidTr="00182FDD">
        <w:tc>
          <w:tcPr>
            <w:tcW w:w="2337" w:type="dxa"/>
            <w:vAlign w:val="center"/>
          </w:tcPr>
          <w:p w14:paraId="7A2C6E8C"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Agricultural Practices</w:t>
            </w:r>
          </w:p>
        </w:tc>
        <w:tc>
          <w:tcPr>
            <w:tcW w:w="2337" w:type="dxa"/>
            <w:vAlign w:val="center"/>
          </w:tcPr>
          <w:p w14:paraId="1599F75C"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Use of sustainable practices (no-till, mechanized residue management)</w:t>
            </w:r>
          </w:p>
        </w:tc>
        <w:tc>
          <w:tcPr>
            <w:tcW w:w="2338" w:type="dxa"/>
            <w:vAlign w:val="center"/>
          </w:tcPr>
          <w:p w14:paraId="4EB339B2" w14:textId="77777777" w:rsidR="0007620E" w:rsidRPr="004054D6" w:rsidRDefault="0007620E" w:rsidP="00182FDD">
            <w:pPr>
              <w:rPr>
                <w:rFonts w:ascii="Times New Roman" w:hAnsi="Times New Roman" w:cs="Times New Roman"/>
                <w:sz w:val="24"/>
                <w:szCs w:val="24"/>
              </w:rPr>
            </w:pPr>
            <w:r w:rsidRPr="004054D6">
              <w:rPr>
                <w:rFonts w:ascii="Times New Roman" w:eastAsia="Times New Roman" w:hAnsi="Times New Roman" w:cs="Times New Roman"/>
                <w:kern w:val="0"/>
                <w:sz w:val="24"/>
                <w:szCs w:val="24"/>
                <w14:ligatures w14:val="none"/>
              </w:rPr>
              <w:t>Reliance on traditional methods including open burning</w:t>
            </w:r>
          </w:p>
        </w:tc>
        <w:tc>
          <w:tcPr>
            <w:tcW w:w="2338" w:type="dxa"/>
            <w:vAlign w:val="center"/>
          </w:tcPr>
          <w:p w14:paraId="4CB9411F" w14:textId="2D6A5773" w:rsidR="004054D6" w:rsidRPr="004054D6" w:rsidRDefault="0007620E" w:rsidP="00182FDD">
            <w:pPr>
              <w:rPr>
                <w:rFonts w:ascii="Times New Roman" w:eastAsia="Times New Roman" w:hAnsi="Times New Roman" w:cs="Times New Roman"/>
                <w:kern w:val="0"/>
                <w:sz w:val="24"/>
                <w:szCs w:val="24"/>
                <w14:ligatures w14:val="none"/>
              </w:rPr>
            </w:pPr>
            <w:proofErr w:type="spellStart"/>
            <w:r w:rsidRPr="004054D6">
              <w:rPr>
                <w:rFonts w:ascii="Times New Roman" w:eastAsia="Times New Roman" w:hAnsi="Times New Roman" w:cs="Times New Roman"/>
                <w:kern w:val="0"/>
                <w:sz w:val="24"/>
                <w:szCs w:val="24"/>
                <w14:ligatures w14:val="none"/>
              </w:rPr>
              <w:t>Koppmann</w:t>
            </w:r>
            <w:proofErr w:type="spellEnd"/>
            <w:r w:rsidRPr="004054D6">
              <w:rPr>
                <w:rFonts w:ascii="Times New Roman" w:eastAsia="Times New Roman" w:hAnsi="Times New Roman" w:cs="Times New Roman"/>
                <w:kern w:val="0"/>
                <w:sz w:val="24"/>
                <w:szCs w:val="24"/>
                <w14:ligatures w14:val="none"/>
              </w:rPr>
              <w:t xml:space="preserve"> et al.</w:t>
            </w:r>
            <w:r w:rsidR="00BF3F35">
              <w:rPr>
                <w:rFonts w:ascii="Times New Roman" w:eastAsia="Times New Roman" w:hAnsi="Times New Roman" w:cs="Times New Roman"/>
                <w:kern w:val="0"/>
                <w:sz w:val="24"/>
                <w:szCs w:val="24"/>
                <w14:ligatures w14:val="none"/>
              </w:rPr>
              <w:t>, 2005</w:t>
            </w:r>
            <w:r w:rsidRPr="004054D6">
              <w:rPr>
                <w:rFonts w:ascii="Times New Roman" w:eastAsia="Times New Roman" w:hAnsi="Times New Roman" w:cs="Times New Roman"/>
                <w:kern w:val="0"/>
                <w:sz w:val="24"/>
                <w:szCs w:val="24"/>
                <w14:ligatures w14:val="none"/>
              </w:rPr>
              <w:t xml:space="preserve"> </w:t>
            </w:r>
            <w:r w:rsidR="004054D6" w:rsidRPr="004054D6">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&lt;EndNote&gt;&lt;Cite&gt;&lt;Author&gt;Reid&lt;/Author&gt;&lt;Year&gt;2005&lt;/Year&gt;&lt;RecNum&gt;881&lt;/RecNum&gt;&lt;DisplayText&gt;[26]&lt;/DisplayText&gt;&lt;record&gt;&lt;rec-number&gt;881&lt;/rec-number&gt;&lt;foreign-keys&gt;&lt;key app="EN" db-id="xdetzz0s4vzd00ew5a2veed4t9e0dfztprft" timestamp="1752694753"&gt;881&lt;/key&gt;&lt;/foreign-keys&gt;&lt;ref-type name="Journal Article"&gt;17&lt;/ref-type&gt;&lt;contributors&gt;&lt;authors&gt;&lt;author&gt;Reid, J. S.&lt;/author&gt;&lt;author&gt;Koppmann, R.&lt;/author&gt;&lt;author&gt;Eck, T. F.&lt;/author&gt;&lt;author&gt;Eleuterio, D. P.&lt;/author&gt;&lt;/authors&gt;&lt;/contributors&gt;&lt;titles&gt;&lt;title&gt;A review of biomass burning emissions part II: intensive physical properties of biomass burning particles&lt;/title&gt;&lt;secondary-title&gt;Atmos. Chem. Phys.&lt;/secondary-title&gt;&lt;/titles&gt;&lt;periodical&gt;&lt;full-title&gt;Atmos. Chem. Phys.&lt;/full-title&gt;&lt;/periodical&gt;&lt;pages&gt;799-825&lt;/pages&gt;&lt;volume&gt;5&lt;/volume&gt;&lt;number&gt;3&lt;/number&gt;&lt;dates&gt;&lt;year&gt;2005&lt;/year&gt;&lt;/dates&gt;&lt;publisher&gt;Copernicus Publications&lt;/publisher&gt;&lt;isbn&gt;1680-7324&lt;/isbn&gt;&lt;urls&gt;&lt;related-urls&gt;&lt;url&gt;https://acp.copernicus.org/articles/5/799/2005/&lt;/url&gt;&lt;/related-urls&gt;&lt;/urls&gt;&lt;electronic-resource-num&gt;10.5194/acp-5-799-2005&lt;/electronic-resource-num&gt;&lt;/record&gt;&lt;/Cite&gt;&lt;/EndNote&gt;</w:instrText>
            </w:r>
            <w:r w:rsidR="004054D6" w:rsidRPr="004054D6">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[26]</w:t>
            </w:r>
            <w:r w:rsidR="004054D6" w:rsidRPr="004054D6">
              <w:rPr>
                <w:rFonts w:ascii="Times New Roman" w:eastAsia="Times New Roman" w:hAnsi="Times New Roman" w:cs="Times New Roman"/>
                <w:kern w:val="0"/>
                <w:sz w:val="24"/>
                <w:szCs w:val="24"/>
                <w14:ligatures w14:val="none"/>
              </w:rPr>
              <w:fldChar w:fldCharType="end"/>
            </w:r>
            <w:r w:rsidRPr="004054D6">
              <w:rPr>
                <w:rFonts w:ascii="Times New Roman" w:eastAsia="Times New Roman" w:hAnsi="Times New Roman" w:cs="Times New Roman"/>
                <w:kern w:val="0"/>
                <w:sz w:val="24"/>
                <w:szCs w:val="24"/>
                <w14:ligatures w14:val="none"/>
              </w:rPr>
              <w:t xml:space="preserve">; </w:t>
            </w:r>
            <w:r w:rsidR="004054D6" w:rsidRPr="004054D6">
              <w:rPr>
                <w:rFonts w:ascii="Times New Roman" w:eastAsia="Times New Roman" w:hAnsi="Times New Roman" w:cs="Times New Roman"/>
                <w:kern w:val="0"/>
                <w:sz w:val="24"/>
                <w:szCs w:val="24"/>
                <w14:ligatures w14:val="none"/>
              </w:rPr>
              <w:t>Bhuvaneshwari</w:t>
            </w:r>
            <w:r w:rsidRPr="004054D6">
              <w:rPr>
                <w:rFonts w:ascii="Times New Roman" w:eastAsia="Times New Roman" w:hAnsi="Times New Roman" w:cs="Times New Roman"/>
                <w:kern w:val="0"/>
                <w:sz w:val="24"/>
                <w:szCs w:val="24"/>
                <w14:ligatures w14:val="none"/>
              </w:rPr>
              <w:t xml:space="preserve"> et al.</w:t>
            </w:r>
            <w:r w:rsidR="00BF3F35">
              <w:rPr>
                <w:rFonts w:ascii="Times New Roman" w:eastAsia="Times New Roman" w:hAnsi="Times New Roman" w:cs="Times New Roman"/>
                <w:kern w:val="0"/>
                <w:sz w:val="24"/>
                <w:szCs w:val="24"/>
                <w14:ligatures w14:val="none"/>
              </w:rPr>
              <w:t>, 2019</w:t>
            </w:r>
            <w:r w:rsidRPr="004054D6">
              <w:rPr>
                <w:rFonts w:ascii="Times New Roman" w:eastAsia="Times New Roman" w:hAnsi="Times New Roman" w:cs="Times New Roman"/>
                <w:kern w:val="0"/>
                <w:sz w:val="24"/>
                <w:szCs w:val="24"/>
                <w14:ligatures w14:val="none"/>
              </w:rPr>
              <w:t xml:space="preserve"> </w:t>
            </w:r>
            <w:r w:rsidR="004054D6" w:rsidRPr="004054D6">
              <w:rPr>
                <w:rFonts w:ascii="Times New Roman" w:eastAsia="Times New Roman" w:hAnsi="Times New Roman" w:cs="Times New Roman"/>
                <w:kern w:val="0"/>
                <w:sz w:val="24"/>
                <w:szCs w:val="24"/>
                <w14:ligatures w14:val="none"/>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eastAsia="Times New Roman" w:hAnsi="Times New Roman" w:cs="Times New Roman"/>
                <w:kern w:val="0"/>
                <w:sz w:val="24"/>
                <w:szCs w:val="24"/>
                <w14:ligatures w14:val="none"/>
              </w:rPr>
              <w:instrText xml:space="preserve"> ADDIN EN.CITE </w:instrText>
            </w:r>
            <w:r w:rsidR="00CC7EDF">
              <w:rPr>
                <w:rFonts w:ascii="Times New Roman" w:eastAsia="Times New Roman" w:hAnsi="Times New Roman" w:cs="Times New Roman"/>
                <w:kern w:val="0"/>
                <w:sz w:val="24"/>
                <w:szCs w:val="24"/>
                <w14:ligatures w14:val="none"/>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eastAsia="Times New Roman" w:hAnsi="Times New Roman" w:cs="Times New Roman"/>
                <w:kern w:val="0"/>
                <w:sz w:val="24"/>
                <w:szCs w:val="24"/>
                <w14:ligatures w14:val="none"/>
              </w:rPr>
              <w:instrText xml:space="preserve"> ADDIN EN.CITE.DATA </w:instrText>
            </w:r>
            <w:r w:rsidR="00CC7EDF">
              <w:rPr>
                <w:rFonts w:ascii="Times New Roman" w:eastAsia="Times New Roman" w:hAnsi="Times New Roman" w:cs="Times New Roman"/>
                <w:kern w:val="0"/>
                <w:sz w:val="24"/>
                <w:szCs w:val="24"/>
                <w14:ligatures w14:val="none"/>
              </w:rPr>
            </w:r>
            <w:r w:rsidR="00CC7EDF">
              <w:rPr>
                <w:rFonts w:ascii="Times New Roman" w:eastAsia="Times New Roman" w:hAnsi="Times New Roman" w:cs="Times New Roman"/>
                <w:kern w:val="0"/>
                <w:sz w:val="24"/>
                <w:szCs w:val="24"/>
                <w14:ligatures w14:val="none"/>
              </w:rPr>
              <w:fldChar w:fldCharType="end"/>
            </w:r>
            <w:r w:rsidR="004054D6" w:rsidRPr="004054D6">
              <w:rPr>
                <w:rFonts w:ascii="Times New Roman" w:eastAsia="Times New Roman" w:hAnsi="Times New Roman" w:cs="Times New Roman"/>
                <w:kern w:val="0"/>
                <w:sz w:val="24"/>
                <w:szCs w:val="24"/>
                <w14:ligatures w14:val="none"/>
              </w:rPr>
            </w:r>
            <w:r w:rsidR="004054D6" w:rsidRPr="004054D6">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[7]</w:t>
            </w:r>
            <w:r w:rsidR="004054D6" w:rsidRPr="004054D6">
              <w:rPr>
                <w:rFonts w:ascii="Times New Roman" w:eastAsia="Times New Roman" w:hAnsi="Times New Roman" w:cs="Times New Roman"/>
                <w:kern w:val="0"/>
                <w:sz w:val="24"/>
                <w:szCs w:val="24"/>
                <w14:ligatures w14:val="none"/>
              </w:rPr>
              <w:fldChar w:fldCharType="end"/>
            </w:r>
          </w:p>
        </w:tc>
      </w:tr>
      <w:tr w:rsidR="0007620E" w:rsidRPr="0007620E" w14:paraId="6F5BF36D" w14:textId="77777777" w:rsidTr="00182FDD">
        <w:tc>
          <w:tcPr>
            <w:tcW w:w="2337" w:type="dxa"/>
            <w:vAlign w:val="center"/>
          </w:tcPr>
          <w:p w14:paraId="0D1287F6"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Access to Technology</w:t>
            </w:r>
          </w:p>
        </w:tc>
        <w:tc>
          <w:tcPr>
            <w:tcW w:w="2337" w:type="dxa"/>
            <w:vAlign w:val="center"/>
          </w:tcPr>
          <w:p w14:paraId="1AF6AC54"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Advanced machinery for residue management</w:t>
            </w:r>
          </w:p>
        </w:tc>
        <w:tc>
          <w:tcPr>
            <w:tcW w:w="2338" w:type="dxa"/>
            <w:vAlign w:val="center"/>
          </w:tcPr>
          <w:p w14:paraId="043DE2B1"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Limited access to technology</w:t>
            </w:r>
          </w:p>
        </w:tc>
        <w:tc>
          <w:tcPr>
            <w:tcW w:w="2338" w:type="dxa"/>
            <w:vAlign w:val="center"/>
          </w:tcPr>
          <w:p w14:paraId="49BAFE99" w14:textId="3F88931E" w:rsidR="0007620E" w:rsidRDefault="004035BA" w:rsidP="00182FDD">
            <w:pPr>
              <w:rPr>
                <w:rFonts w:ascii="Times New Roman" w:hAnsi="Times New Roman" w:cs="Times New Roman"/>
                <w:sz w:val="24"/>
                <w:szCs w:val="24"/>
              </w:rPr>
            </w:pPr>
            <w:r>
              <w:rPr>
                <w:rFonts w:ascii="Times New Roman" w:hAnsi="Times New Roman" w:cs="Times New Roman"/>
                <w:sz w:val="24"/>
                <w:szCs w:val="24"/>
              </w:rPr>
              <w:t>Sarkar et al.</w:t>
            </w:r>
            <w:r w:rsidR="00BF3F35">
              <w:rPr>
                <w:rFonts w:ascii="Times New Roman" w:hAnsi="Times New Roman" w:cs="Times New Roman"/>
                <w:sz w:val="24"/>
                <w:szCs w:val="24"/>
              </w:rPr>
              <w:t>,</w:t>
            </w:r>
            <w:r>
              <w:rPr>
                <w:rFonts w:ascii="Times New Roman" w:hAnsi="Times New Roman" w:cs="Times New Roman"/>
                <w:sz w:val="24"/>
                <w:szCs w:val="24"/>
              </w:rPr>
              <w:t xml:space="preserve"> </w:t>
            </w:r>
            <w:r w:rsidR="00BF3F35">
              <w:rPr>
                <w:rFonts w:ascii="Times New Roman" w:hAnsi="Times New Roman" w:cs="Times New Roman"/>
                <w:sz w:val="24"/>
                <w:szCs w:val="24"/>
              </w:rPr>
              <w:t xml:space="preserve">2020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&lt;EndNote&gt;&lt;Cite&gt;&lt;Author&gt;Sarkar&lt;/Author&gt;&lt;Year&gt;2020&lt;/Year&gt;&lt;RecNum&gt;923&lt;/RecNum&gt;&lt;DisplayText&gt;[27]&lt;/DisplayText&gt;&lt;record&gt;&lt;rec-number&gt;923&lt;/rec-number&gt;&lt;foreign-keys&gt;&lt;key app="EN" db-id="xdetzz0s4vzd00ew5a2veed4t9e0dfztprft" timestamp="1754952710"&gt;923&lt;/key&gt;&lt;/foreign-keys&gt;&lt;ref-type name="Journal Article"&gt;17&lt;/ref-type&gt;&lt;contributors&gt;&lt;authors&gt;&lt;author&gt;Sarkar, Sukamal&lt;/author&gt;&lt;author&gt;Skalicky, Milan&lt;/author&gt;&lt;author&gt;Hossain, Akbar&lt;/author&gt;&lt;author&gt;Brestic, Marian&lt;/author&gt;&lt;author&gt;Saha, Saikat&lt;/author&gt;&lt;author&gt;Garai, Sourav&lt;/author&gt;&lt;author&gt;Ray, Krishnendu&lt;/author&gt;&lt;author&gt;Brahmachari, Koushik&lt;/author&gt;&lt;/authors&gt;&lt;/contributors&gt;&lt;titles&gt;&lt;title&gt;Management of Crop Residues for Improving Input Use Efficiency and Agricultural Sustainability&lt;/title&gt;&lt;secondary-title&gt;Sustainability&lt;/secondary-title&gt;&lt;/titles&gt;&lt;periodical&gt;&lt;full-title&gt;Sustainability&lt;/full-title&gt;&lt;/periodical&gt;&lt;volume&gt;12&lt;/volume&gt;&lt;number&gt;23&lt;/number&gt;&lt;section&gt;9808&lt;/section&gt;&lt;dates&gt;&lt;year&gt;2020&lt;/year&gt;&lt;/dates&gt;&lt;isbn&gt;2071-1050&lt;/isbn&gt;&lt;urls&gt;&lt;/urls&gt;&lt;electronic-resource-num&gt;10.3390/su12239808&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[27]</w:t>
            </w:r>
            <w:r>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552E616A" w14:textId="3F5C440E" w:rsidR="00BF3F35" w:rsidRPr="0007620E" w:rsidRDefault="00BF3F35" w:rsidP="00182FDD">
            <w:pPr>
              <w:rPr>
                <w:rFonts w:ascii="Times New Roman" w:hAnsi="Times New Roman" w:cs="Times New Roman"/>
                <w:sz w:val="24"/>
                <w:szCs w:val="24"/>
              </w:rPr>
            </w:pPr>
            <w:r w:rsidRPr="004054D6">
              <w:rPr>
                <w:rFonts w:ascii="Times New Roman" w:eastAsia="Times New Roman" w:hAnsi="Times New Roman" w:cs="Times New Roman"/>
                <w:kern w:val="0"/>
                <w:sz w:val="24"/>
                <w:szCs w:val="24"/>
                <w14:ligatures w14:val="none"/>
              </w:rPr>
              <w:t>Bhuvaneshwari et al.</w:t>
            </w:r>
            <w:r>
              <w:rPr>
                <w:rFonts w:ascii="Times New Roman" w:eastAsia="Times New Roman" w:hAnsi="Times New Roman" w:cs="Times New Roman"/>
                <w:kern w:val="0"/>
                <w:sz w:val="24"/>
                <w:szCs w:val="24"/>
                <w14:ligatures w14:val="none"/>
              </w:rPr>
              <w:t>, 2019</w:t>
            </w:r>
            <w:r w:rsidRPr="004054D6">
              <w:rPr>
                <w:rFonts w:ascii="Times New Roman" w:eastAsia="Times New Roman" w:hAnsi="Times New Roman" w:cs="Times New Roman"/>
                <w:kern w:val="0"/>
                <w:sz w:val="24"/>
                <w:szCs w:val="24"/>
                <w14:ligatures w14:val="none"/>
              </w:rPr>
              <w:t xml:space="preserve"> </w:t>
            </w:r>
            <w:r w:rsidRPr="004054D6">
              <w:rPr>
                <w:rFonts w:ascii="Times New Roman" w:eastAsia="Times New Roman" w:hAnsi="Times New Roman" w:cs="Times New Roman"/>
                <w:kern w:val="0"/>
                <w:sz w:val="24"/>
                <w:szCs w:val="24"/>
                <w14:ligatures w14:val="none"/>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eastAsia="Times New Roman" w:hAnsi="Times New Roman" w:cs="Times New Roman"/>
                <w:kern w:val="0"/>
                <w:sz w:val="24"/>
                <w:szCs w:val="24"/>
                <w14:ligatures w14:val="none"/>
              </w:rPr>
              <w:instrText xml:space="preserve"> ADDIN EN.CITE </w:instrText>
            </w:r>
            <w:r w:rsidR="00CC7EDF">
              <w:rPr>
                <w:rFonts w:ascii="Times New Roman" w:eastAsia="Times New Roman" w:hAnsi="Times New Roman" w:cs="Times New Roman"/>
                <w:kern w:val="0"/>
                <w:sz w:val="24"/>
                <w:szCs w:val="24"/>
                <w14:ligatures w14:val="none"/>
              </w:rPr>
              <w:fldChar w:fldCharType="begin">
                <w:fldData xml:space="preserve">PEVuZE5vdGU+PENpdGU+PEF1dGhvcj5CaHV2YW5lc2h3YXJpPC9BdXRob3I+PFllYXI+MjAxOTwv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</w:fldData>
              </w:fldChar>
            </w:r>
            <w:r w:rsidR="00CC7EDF">
              <w:rPr>
                <w:rFonts w:ascii="Times New Roman" w:eastAsia="Times New Roman" w:hAnsi="Times New Roman" w:cs="Times New Roman"/>
                <w:kern w:val="0"/>
                <w:sz w:val="24"/>
                <w:szCs w:val="24"/>
                <w14:ligatures w14:val="none"/>
              </w:rPr>
              <w:instrText xml:space="preserve"> ADDIN EN.CITE.DATA </w:instrText>
            </w:r>
            <w:r w:rsidR="00CC7EDF">
              <w:rPr>
                <w:rFonts w:ascii="Times New Roman" w:eastAsia="Times New Roman" w:hAnsi="Times New Roman" w:cs="Times New Roman"/>
                <w:kern w:val="0"/>
                <w:sz w:val="24"/>
                <w:szCs w:val="24"/>
                <w14:ligatures w14:val="none"/>
              </w:rPr>
            </w:r>
            <w:r w:rsidR="00CC7EDF">
              <w:rPr>
                <w:rFonts w:ascii="Times New Roman" w:eastAsia="Times New Roman" w:hAnsi="Times New Roman" w:cs="Times New Roman"/>
                <w:kern w:val="0"/>
                <w:sz w:val="24"/>
                <w:szCs w:val="24"/>
                <w14:ligatures w14:val="none"/>
              </w:rPr>
              <w:fldChar w:fldCharType="end"/>
            </w:r>
            <w:r w:rsidRPr="004054D6">
              <w:rPr>
                <w:rFonts w:ascii="Times New Roman" w:eastAsia="Times New Roman" w:hAnsi="Times New Roman" w:cs="Times New Roman"/>
                <w:kern w:val="0"/>
                <w:sz w:val="24"/>
                <w:szCs w:val="24"/>
                <w14:ligatures w14:val="none"/>
              </w:rPr>
            </w:r>
            <w:r w:rsidRPr="004054D6">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[7]</w:t>
            </w:r>
            <w:r w:rsidRPr="004054D6">
              <w:rPr>
                <w:rFonts w:ascii="Times New Roman" w:eastAsia="Times New Roman" w:hAnsi="Times New Roman" w:cs="Times New Roman"/>
                <w:kern w:val="0"/>
                <w:sz w:val="24"/>
                <w:szCs w:val="24"/>
                <w14:ligatures w14:val="none"/>
              </w:rPr>
              <w:fldChar w:fldCharType="end"/>
            </w:r>
          </w:p>
        </w:tc>
      </w:tr>
      <w:tr w:rsidR="0007620E" w:rsidRPr="0007620E" w14:paraId="3FE092BC" w14:textId="77777777" w:rsidTr="00182FDD">
        <w:tc>
          <w:tcPr>
            <w:tcW w:w="2337" w:type="dxa"/>
            <w:vAlign w:val="center"/>
          </w:tcPr>
          <w:p w14:paraId="35968739"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b/>
                <w:bCs/>
                <w:kern w:val="0"/>
                <w:sz w:val="24"/>
                <w:szCs w:val="24"/>
                <w14:ligatures w14:val="none"/>
              </w:rPr>
              <w:t>Awareness &amp; Education</w:t>
            </w:r>
          </w:p>
        </w:tc>
        <w:tc>
          <w:tcPr>
            <w:tcW w:w="2337" w:type="dxa"/>
            <w:vAlign w:val="center"/>
          </w:tcPr>
          <w:p w14:paraId="6ACE5B77"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Higher awareness of environmental impacts</w:t>
            </w:r>
          </w:p>
        </w:tc>
        <w:tc>
          <w:tcPr>
            <w:tcW w:w="2338" w:type="dxa"/>
            <w:vAlign w:val="center"/>
          </w:tcPr>
          <w:p w14:paraId="0997C232" w14:textId="77777777" w:rsidR="0007620E" w:rsidRPr="0007620E" w:rsidRDefault="0007620E" w:rsidP="00182FDD">
            <w:pPr>
              <w:rPr>
                <w:rFonts w:ascii="Times New Roman" w:hAnsi="Times New Roman" w:cs="Times New Roman"/>
                <w:sz w:val="24"/>
                <w:szCs w:val="24"/>
              </w:rPr>
            </w:pPr>
            <w:r w:rsidRPr="0007620E">
              <w:rPr>
                <w:rFonts w:ascii="Times New Roman" w:eastAsia="Times New Roman" w:hAnsi="Times New Roman" w:cs="Times New Roman"/>
                <w:kern w:val="0"/>
                <w:sz w:val="24"/>
                <w:szCs w:val="24"/>
                <w14:ligatures w14:val="none"/>
              </w:rPr>
              <w:t>Lower awareness and education</w:t>
            </w:r>
          </w:p>
        </w:tc>
        <w:tc>
          <w:tcPr>
            <w:tcW w:w="2338" w:type="dxa"/>
            <w:vAlign w:val="center"/>
          </w:tcPr>
          <w:p w14:paraId="5BE022A7" w14:textId="70B4D66E" w:rsidR="0007620E" w:rsidRDefault="00762E99" w:rsidP="00182FDD">
            <w:pPr>
              <w:rPr>
                <w:rFonts w:ascii="Times New Roman" w:hAnsi="Times New Roman" w:cs="Times New Roman"/>
                <w:sz w:val="24"/>
                <w:szCs w:val="24"/>
              </w:rPr>
            </w:pPr>
            <w:r>
              <w:rPr>
                <w:rFonts w:ascii="Times New Roman" w:hAnsi="Times New Roman" w:cs="Times New Roman"/>
                <w:sz w:val="24"/>
                <w:szCs w:val="24"/>
              </w:rPr>
              <w:t>Raza et al.</w:t>
            </w:r>
            <w:r w:rsidR="00BF3F35">
              <w:rPr>
                <w:rFonts w:ascii="Times New Roman" w:hAnsi="Times New Roman" w:cs="Times New Roman"/>
                <w:sz w:val="24"/>
                <w:szCs w:val="24"/>
              </w:rPr>
              <w:t>, 2022</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PEVuZE5vdGU+PENpdGU+PEF1dGhvcj5SYXphPC9BdXRob3I+PFllYXI+MjAyMjwvWWVhcj48UmVj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PEVuZE5vdGU+PENpdGU+PEF1dGhvcj5SYXphPC9BdXRob3I+PFllYXI+MjAyMjwvWWVhcj48UmVj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C7EDF">
              <w:rPr>
                <w:rFonts w:ascii="Times New Roman" w:hAnsi="Times New Roman" w:cs="Times New Roman"/>
                <w:noProof/>
                <w:sz w:val="24"/>
                <w:szCs w:val="24"/>
              </w:rPr>
              <w:t>[28]</w:t>
            </w:r>
            <w:r>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1E01A340" w14:textId="25AD89F2" w:rsidR="00762E99" w:rsidRPr="0007620E" w:rsidRDefault="00762E99" w:rsidP="00182FDD">
            <w:pPr>
              <w:rPr>
                <w:rFonts w:ascii="Times New Roman" w:hAnsi="Times New Roman" w:cs="Times New Roman"/>
                <w:sz w:val="24"/>
                <w:szCs w:val="24"/>
              </w:rPr>
            </w:pPr>
            <w:r>
              <w:rPr>
                <w:rFonts w:ascii="Times New Roman" w:hAnsi="Times New Roman" w:cs="Times New Roman"/>
                <w:sz w:val="24"/>
                <w:szCs w:val="24"/>
              </w:rPr>
              <w:t>Uchenna et al.</w:t>
            </w:r>
            <w:r w:rsidR="00BF3F35">
              <w:rPr>
                <w:rFonts w:ascii="Times New Roman" w:hAnsi="Times New Roman" w:cs="Times New Roman"/>
                <w:sz w:val="24"/>
                <w:szCs w:val="24"/>
              </w:rPr>
              <w:t>, 2024</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&lt;EndNote&gt;&lt;Cite&gt;&lt;Author&gt;Uchenna&lt;/Author&gt;&lt;Year&gt;2024&lt;/Year&gt;&lt;RecNum&gt;787&lt;/RecNum&gt;&lt;DisplayText&gt;[29]&lt;/DisplayText&gt;&lt;record&gt;&lt;rec-number&gt;787&lt;/rec-number&gt;&lt;foreign-keys&gt;&lt;key app="EN" db-id="xdetzz0s4vzd00ew5a2veed4t9e0dfztprft" timestamp="1741322907"&gt;787&lt;/key&gt;&lt;/foreign-keys&gt;&lt;ref-type name="Journal Article"&gt;17&lt;/ref-type&gt;&lt;contributors&gt;&lt;authors&gt;&lt;author&gt;Uchenna, Efobi&lt;/author&gt;&lt;/authors&gt;&lt;/contributors&gt;&lt;titles&gt;&lt;title&gt;Changing attitudes through information exposure: Experimental evidence on reducing agricultural burning in rural Nigeria&lt;/title&gt;&lt;secondary-title&gt;Agricultural Economics&lt;/secondary-title&gt;&lt;/titles&gt;&lt;periodical&gt;&lt;full-title&gt;Agricultural Economics&lt;/full-title&gt;&lt;/periodical&gt;&lt;pages&gt;714-738&lt;/pages&gt;&lt;volume&gt;55&lt;/volume&gt;&lt;number&gt;5&lt;/number&gt;&lt;section&gt;714&lt;/section&gt;&lt;dates&gt;&lt;year&gt;2024&lt;/year&gt;&lt;/dates&gt;&lt;isbn&gt;0169-5150&amp;#xD;1574-0862&lt;/isbn&gt;&lt;urls&gt;&lt;/urls&gt;&lt;electronic-resource-num&gt;10.1111/agec.12846&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[29]</w:t>
            </w:r>
            <w:r>
              <w:rPr>
                <w:rFonts w:ascii="Times New Roman" w:hAnsi="Times New Roman" w:cs="Times New Roman"/>
                <w:sz w:val="24"/>
                <w:szCs w:val="24"/>
              </w:rPr>
              <w:fldChar w:fldCharType="end"/>
            </w:r>
          </w:p>
        </w:tc>
      </w:tr>
      <w:tr w:rsidR="0007620E" w:rsidRPr="0007620E" w14:paraId="7894D9D4" w14:textId="77777777" w:rsidTr="00182FDD">
        <w:tc>
          <w:tcPr>
            <w:tcW w:w="2337" w:type="dxa"/>
            <w:vAlign w:val="center"/>
          </w:tcPr>
          <w:p w14:paraId="256A10E3" w14:textId="77777777" w:rsidR="0007620E" w:rsidRPr="0007620E" w:rsidRDefault="0007620E" w:rsidP="00182FDD">
            <w:pPr>
              <w:rPr>
                <w:rFonts w:ascii="Times New Roman" w:eastAsia="Times New Roman" w:hAnsi="Times New Roman" w:cs="Times New Roman"/>
                <w:b/>
                <w:bCs/>
                <w:kern w:val="0"/>
                <w:sz w:val="24"/>
                <w:szCs w:val="24"/>
                <w14:ligatures w14:val="none"/>
              </w:rPr>
            </w:pPr>
            <w:r w:rsidRPr="0007620E">
              <w:rPr>
                <w:rFonts w:ascii="Times New Roman" w:eastAsia="Times New Roman" w:hAnsi="Times New Roman" w:cs="Times New Roman"/>
                <w:b/>
                <w:bCs/>
                <w:kern w:val="0"/>
                <w:sz w:val="24"/>
                <w:szCs w:val="24"/>
                <w14:ligatures w14:val="none"/>
              </w:rPr>
              <w:t>Economic Incentives</w:t>
            </w:r>
          </w:p>
        </w:tc>
        <w:tc>
          <w:tcPr>
            <w:tcW w:w="2337" w:type="dxa"/>
            <w:vAlign w:val="center"/>
          </w:tcPr>
          <w:p w14:paraId="71169F17" w14:textId="77777777" w:rsidR="0007620E" w:rsidRPr="0007620E" w:rsidRDefault="0007620E" w:rsidP="00182FDD">
            <w:pPr>
              <w:rPr>
                <w:rFonts w:ascii="Times New Roman" w:eastAsia="Times New Roman" w:hAnsi="Times New Roman" w:cs="Times New Roman"/>
                <w:kern w:val="0"/>
                <w:sz w:val="24"/>
                <w:szCs w:val="24"/>
                <w14:ligatures w14:val="none"/>
              </w:rPr>
            </w:pPr>
            <w:r w:rsidRPr="0007620E">
              <w:rPr>
                <w:rFonts w:ascii="Times New Roman" w:eastAsia="Times New Roman" w:hAnsi="Times New Roman" w:cs="Times New Roman"/>
                <w:kern w:val="0"/>
                <w:sz w:val="24"/>
                <w:szCs w:val="24"/>
                <w14:ligatures w14:val="none"/>
              </w:rPr>
              <w:t>Subsidies and support for alternative practices</w:t>
            </w:r>
          </w:p>
        </w:tc>
        <w:tc>
          <w:tcPr>
            <w:tcW w:w="2338" w:type="dxa"/>
            <w:vAlign w:val="center"/>
          </w:tcPr>
          <w:p w14:paraId="0BE23244" w14:textId="77777777" w:rsidR="0007620E" w:rsidRPr="0007620E" w:rsidRDefault="0007620E" w:rsidP="00182FDD">
            <w:pPr>
              <w:rPr>
                <w:rFonts w:ascii="Times New Roman" w:eastAsia="Times New Roman" w:hAnsi="Times New Roman" w:cs="Times New Roman"/>
                <w:kern w:val="0"/>
                <w:sz w:val="24"/>
                <w:szCs w:val="24"/>
                <w14:ligatures w14:val="none"/>
              </w:rPr>
            </w:pPr>
            <w:r w:rsidRPr="0007620E">
              <w:rPr>
                <w:rFonts w:ascii="Times New Roman" w:eastAsia="Times New Roman" w:hAnsi="Times New Roman" w:cs="Times New Roman"/>
                <w:kern w:val="0"/>
                <w:sz w:val="24"/>
                <w:szCs w:val="24"/>
                <w14:ligatures w14:val="none"/>
              </w:rPr>
              <w:t>Economic constraints; burning is low-cost and easy</w:t>
            </w:r>
          </w:p>
        </w:tc>
        <w:tc>
          <w:tcPr>
            <w:tcW w:w="2338" w:type="dxa"/>
            <w:vAlign w:val="center"/>
          </w:tcPr>
          <w:p w14:paraId="0AD52D8F" w14:textId="49E8EFE7" w:rsidR="0007620E" w:rsidRDefault="00BF3F35" w:rsidP="00182FDD">
            <w:pPr>
              <w:rPr>
                <w:rFonts w:ascii="Times New Roman" w:hAnsi="Times New Roman" w:cs="Times New Roman"/>
                <w:sz w:val="24"/>
                <w:szCs w:val="24"/>
              </w:rPr>
            </w:pPr>
            <w:r>
              <w:rPr>
                <w:rFonts w:ascii="Times New Roman" w:hAnsi="Times New Roman" w:cs="Times New Roman"/>
                <w:sz w:val="24"/>
                <w:szCs w:val="24"/>
              </w:rPr>
              <w:t xml:space="preserve">Chen et al, 2019 </w:t>
            </w:r>
            <w:r>
              <w:rPr>
                <w:rFonts w:ascii="Times New Roman" w:hAnsi="Times New Roman" w:cs="Times New Roman"/>
                <w:sz w:val="24"/>
                <w:szCs w:val="24"/>
              </w:rPr>
              <w:fldChar w:fldCharType="begin">
                <w:fldData xml:space="preserve">PEVuZE5vdGU+PENpdGU+PEF1dGhvcj5DaGVuPC9BdXRob3I+PFllYXI+MjAxOTwvWWVhcj48UmVj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</w:fldData>
              </w:fldChar>
            </w:r>
            <w:r w:rsidR="00CC7EDF">
              <w:rPr>
                <w:rFonts w:ascii="Times New Roman" w:hAnsi="Times New Roman" w:cs="Times New Roman"/>
                <w:sz w:val="24"/>
                <w:szCs w:val="24"/>
              </w:rPr>
              <w:instrText xml:space="preserve"> ADDIN EN.CITE </w:instrText>
            </w:r>
            <w:r w:rsidR="00CC7EDF">
              <w:rPr>
                <w:rFonts w:ascii="Times New Roman" w:hAnsi="Times New Roman" w:cs="Times New Roman"/>
                <w:sz w:val="24"/>
                <w:szCs w:val="24"/>
              </w:rPr>
              <w:fldChar w:fldCharType="begin">
                <w:fldData xml:space="preserve">PEVuZE5vdGU+PENpdGU+PEF1dGhvcj5DaGVuPC9BdXRob3I+PFllYXI+MjAxOTwvWWVhcj48UmVj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</w:fldData>
              </w:fldChar>
            </w:r>
            <w:r w:rsidR="00CC7EDF">
              <w:rPr>
                <w:rFonts w:ascii="Times New Roman" w:hAnsi="Times New Roman" w:cs="Times New Roman"/>
                <w:sz w:val="24"/>
                <w:szCs w:val="24"/>
              </w:rPr>
              <w:instrText xml:space="preserve"> ADDIN EN.CITE.DATA </w:instrText>
            </w:r>
            <w:r w:rsidR="00CC7EDF">
              <w:rPr>
                <w:rFonts w:ascii="Times New Roman" w:hAnsi="Times New Roman" w:cs="Times New Roman"/>
                <w:sz w:val="24"/>
                <w:szCs w:val="24"/>
              </w:rPr>
            </w:r>
            <w:r w:rsidR="00CC7ED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C7EDF">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p>
          <w:p w14:paraId="7FAF0662" w14:textId="12BCF5F6" w:rsidR="00AC768C" w:rsidRPr="0007620E" w:rsidRDefault="00AC768C" w:rsidP="00182FDD">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Krishna &amp; </w:t>
            </w:r>
            <w:proofErr w:type="spellStart"/>
            <w:r w:rsidRPr="00AC768C">
              <w:rPr>
                <w:rFonts w:ascii="Times New Roman" w:eastAsia="Times New Roman" w:hAnsi="Times New Roman" w:cs="Times New Roman"/>
                <w:kern w:val="0"/>
                <w:sz w:val="24"/>
                <w:szCs w:val="24"/>
                <w14:ligatures w14:val="none"/>
              </w:rPr>
              <w:t>Mkondiwa</w:t>
            </w:r>
            <w:proofErr w:type="spellEnd"/>
            <w:r>
              <w:rPr>
                <w:rFonts w:ascii="Times New Roman" w:eastAsia="Times New Roman" w:hAnsi="Times New Roman" w:cs="Times New Roman"/>
                <w:kern w:val="0"/>
                <w:sz w:val="24"/>
                <w:szCs w:val="24"/>
                <w14:ligatures w14:val="none"/>
              </w:rPr>
              <w:t xml:space="preserve">, 2023 </w:t>
            </w:r>
            <w:r>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&lt;EndNote&gt;&lt;Cite&gt;&lt;Author&gt;Krishna&lt;/Author&gt;&lt;Year&gt;2023&lt;/Year&gt;&lt;RecNum&gt;926&lt;/RecNum&gt;&lt;DisplayText&gt;[30]&lt;/DisplayText&gt;&lt;record&gt;&lt;rec-number&gt;926&lt;/rec-number&gt;&lt;foreign-keys&gt;&lt;key app="EN" db-id="xdetzz0s4vzd00ew5a2veed4t9e0dfztprft" timestamp="1754954216"&gt;926&lt;/key&gt;&lt;/foreign-keys&gt;&lt;ref-type name="Journal Article"&gt;17&lt;/ref-type&gt;&lt;contributors&gt;&lt;authors&gt;&lt;author&gt;Krishna, Vijesh V.&lt;/author&gt;&lt;author&gt;Mkondiwa, Maxwell&lt;/author&gt;&lt;/authors&gt;&lt;/contributors&gt;&lt;titles&gt;&lt;title&gt;Economics of Crop Residue Management&lt;/title&gt;&lt;secondary-title&gt;Annual Review of Resource Economics&lt;/secondary-title&gt;&lt;/titles&gt;&lt;periodical&gt;&lt;full-title&gt;Annual Review of Resource Economics&lt;/full-title&gt;&lt;/periodical&gt;&lt;pages&gt;19-39&lt;/pages&gt;&lt;volume&gt;15&lt;/volume&gt;&lt;number&gt;1&lt;/number&gt;&lt;section&gt;19&lt;/section&gt;&lt;dates&gt;&lt;year&gt;2023&lt;/year&gt;&lt;/dates&gt;&lt;isbn&gt;1941-1340&amp;#xD;1941-1359&lt;/isbn&gt;&lt;urls&gt;&lt;/urls&gt;&lt;electronic-resource-num&gt;10.1146/annurev-resource-101422-090019&lt;/electronic-resource-num&gt;&lt;/record&gt;&lt;/Cite&gt;&lt;/EndNote&gt;</w:instrText>
            </w:r>
            <w:r>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[30]</w:t>
            </w:r>
            <w:r>
              <w:rPr>
                <w:rFonts w:ascii="Times New Roman" w:eastAsia="Times New Roman" w:hAnsi="Times New Roman" w:cs="Times New Roman"/>
                <w:kern w:val="0"/>
                <w:sz w:val="24"/>
                <w:szCs w:val="24"/>
                <w14:ligatures w14:val="none"/>
              </w:rPr>
              <w:fldChar w:fldCharType="end"/>
            </w:r>
          </w:p>
        </w:tc>
      </w:tr>
      <w:tr w:rsidR="0007620E" w:rsidRPr="0007620E" w14:paraId="772FF5C3" w14:textId="77777777" w:rsidTr="00182FDD">
        <w:tc>
          <w:tcPr>
            <w:tcW w:w="2337" w:type="dxa"/>
            <w:vAlign w:val="center"/>
          </w:tcPr>
          <w:p w14:paraId="0175A084" w14:textId="77777777" w:rsidR="0007620E" w:rsidRPr="0007620E" w:rsidRDefault="0007620E" w:rsidP="00182FDD">
            <w:pPr>
              <w:rPr>
                <w:rFonts w:ascii="Times New Roman" w:eastAsia="Times New Roman" w:hAnsi="Times New Roman" w:cs="Times New Roman"/>
                <w:b/>
                <w:bCs/>
                <w:kern w:val="0"/>
                <w:sz w:val="24"/>
                <w:szCs w:val="24"/>
                <w14:ligatures w14:val="none"/>
              </w:rPr>
            </w:pPr>
            <w:r w:rsidRPr="0007620E">
              <w:rPr>
                <w:rFonts w:ascii="Times New Roman" w:eastAsia="Times New Roman" w:hAnsi="Times New Roman" w:cs="Times New Roman"/>
                <w:b/>
                <w:bCs/>
                <w:kern w:val="0"/>
                <w:sz w:val="24"/>
                <w:szCs w:val="24"/>
                <w14:ligatures w14:val="none"/>
              </w:rPr>
              <w:t>Alternative Residue Use</w:t>
            </w:r>
          </w:p>
        </w:tc>
        <w:tc>
          <w:tcPr>
            <w:tcW w:w="2337" w:type="dxa"/>
            <w:vAlign w:val="center"/>
          </w:tcPr>
          <w:p w14:paraId="189B9D3B" w14:textId="77777777" w:rsidR="0007620E" w:rsidRPr="0007620E" w:rsidRDefault="0007620E" w:rsidP="00182FDD">
            <w:pPr>
              <w:rPr>
                <w:rFonts w:ascii="Times New Roman" w:eastAsia="Times New Roman" w:hAnsi="Times New Roman" w:cs="Times New Roman"/>
                <w:kern w:val="0"/>
                <w:sz w:val="24"/>
                <w:szCs w:val="24"/>
                <w14:ligatures w14:val="none"/>
              </w:rPr>
            </w:pPr>
            <w:r w:rsidRPr="0007620E">
              <w:rPr>
                <w:rFonts w:ascii="Times New Roman" w:eastAsia="Times New Roman" w:hAnsi="Times New Roman" w:cs="Times New Roman"/>
                <w:kern w:val="0"/>
                <w:sz w:val="24"/>
                <w:szCs w:val="24"/>
                <w14:ligatures w14:val="none"/>
              </w:rPr>
              <w:t>Crop residues used for bioenergy, feed, or soil amendment</w:t>
            </w:r>
          </w:p>
        </w:tc>
        <w:tc>
          <w:tcPr>
            <w:tcW w:w="2338" w:type="dxa"/>
            <w:vAlign w:val="center"/>
          </w:tcPr>
          <w:p w14:paraId="24EB9988" w14:textId="77777777" w:rsidR="0007620E" w:rsidRPr="0007620E" w:rsidRDefault="0007620E" w:rsidP="00182FDD">
            <w:pPr>
              <w:rPr>
                <w:rFonts w:ascii="Times New Roman" w:eastAsia="Times New Roman" w:hAnsi="Times New Roman" w:cs="Times New Roman"/>
                <w:kern w:val="0"/>
                <w:sz w:val="24"/>
                <w:szCs w:val="24"/>
                <w14:ligatures w14:val="none"/>
              </w:rPr>
            </w:pPr>
            <w:r w:rsidRPr="0007620E">
              <w:rPr>
                <w:rFonts w:ascii="Times New Roman" w:eastAsia="Times New Roman" w:hAnsi="Times New Roman" w:cs="Times New Roman"/>
                <w:kern w:val="0"/>
                <w:sz w:val="24"/>
                <w:szCs w:val="24"/>
                <w14:ligatures w14:val="none"/>
              </w:rPr>
              <w:t>Residues often discarded via burning</w:t>
            </w:r>
          </w:p>
        </w:tc>
        <w:tc>
          <w:tcPr>
            <w:tcW w:w="2338" w:type="dxa"/>
            <w:vAlign w:val="center"/>
          </w:tcPr>
          <w:p w14:paraId="286A2D93" w14:textId="05956AC1" w:rsidR="00762E99" w:rsidRDefault="00762E99" w:rsidP="00762E99">
            <w:pPr>
              <w:rPr>
                <w:rFonts w:ascii="Times New Roman" w:hAnsi="Times New Roman" w:cs="Times New Roman"/>
                <w:sz w:val="24"/>
                <w:szCs w:val="24"/>
              </w:rPr>
            </w:pPr>
            <w:r w:rsidRPr="0099630D">
              <w:rPr>
                <w:rFonts w:ascii="Times New Roman" w:hAnsi="Times New Roman" w:cs="Times New Roman"/>
                <w:sz w:val="24"/>
                <w:szCs w:val="24"/>
              </w:rPr>
              <w:t>Lal</w:t>
            </w:r>
            <w:r>
              <w:rPr>
                <w:rFonts w:ascii="Times New Roman" w:hAnsi="Times New Roman" w:cs="Times New Roman"/>
                <w:sz w:val="24"/>
                <w:szCs w:val="24"/>
              </w:rPr>
              <w:t xml:space="preserve">, 2005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&lt;EndNote&gt;&lt;Cite&gt;&lt;Author&gt;Lal&lt;/Author&gt;&lt;Year&gt;2005&lt;/Year&gt;&lt;RecNum&gt;776&lt;/RecNum&gt;&lt;DisplayText&gt;[12]&lt;/DisplayText&gt;&lt;record&gt;&lt;rec-number&gt;776&lt;/rec-number&gt;&lt;foreign-keys&gt;&lt;key app="EN" db-id="xdetzz0s4vzd00ew5a2veed4t9e0dfztprft" timestamp="1736221392"&gt;776&lt;/key&gt;&lt;/foreign-keys&gt;&lt;ref-type name="Journal Article"&gt;17&lt;/ref-type&gt;&lt;contributors&gt;&lt;authors&gt;&lt;author&gt;Lal, R.&lt;/author&gt;&lt;/authors&gt;&lt;/contributors&gt;&lt;auth-address&gt;Carbon Management and Sequestration Center, The Ohio State University, Columbus, OH 43210, United States. lal.1@osu.edu&lt;/auth-address&gt;&lt;titles&gt;&lt;title&gt;World crop residues production and implications of its use as a biofuel&lt;/title&gt;&lt;secondary-title&gt;Environ Int&lt;/secondary-title&gt;&lt;/titles&gt;&lt;periodical&gt;&lt;full-title&gt;Environ Int&lt;/full-title&gt;&lt;/periodical&gt;&lt;pages&gt;575-84&lt;/pages&gt;&lt;volume&gt;31&lt;/volume&gt;&lt;number&gt;4&lt;/number&gt;&lt;keywords&gt;&lt;keyword&gt;*Agriculture&lt;/keyword&gt;&lt;keyword&gt;*Bioelectric Energy Sources&lt;/keyword&gt;&lt;keyword&gt;Biomass&lt;/keyword&gt;&lt;keyword&gt;Carbon&lt;/keyword&gt;&lt;keyword&gt;Ecosystem&lt;/keyword&gt;&lt;keyword&gt;*Greenhouse Effect&lt;/keyword&gt;&lt;keyword&gt;*Plants, Edible&lt;/keyword&gt;&lt;keyword&gt;Refuse Disposal&lt;/keyword&gt;&lt;keyword&gt;Soil&lt;/keyword&gt;&lt;/keywords&gt;&lt;dates&gt;&lt;year&gt;2005&lt;/year&gt;&lt;pub-dates&gt;&lt;date&gt;May&lt;/date&gt;&lt;/pub-dates&gt;&lt;/dates&gt;&lt;isbn&gt;0160-4120 (Print)&amp;#xD;0160-4120 (Linking)&lt;/isbn&gt;&lt;accession-num&gt;15788197&lt;/accession-num&gt;&lt;urls&gt;&lt;related-urls&gt;&lt;url&gt;https://www.ncbi.nlm.nih.gov/pubmed/15788197&lt;/url&gt;&lt;/related-urls&gt;&lt;/urls&gt;&lt;electronic-resource-num&gt;10.1016/j.envint.2004.09.005&lt;/electronic-resource-num&gt;&lt;remote-database-name&gt;Medline&lt;/remote-database-name&gt;&lt;remote-database-provider&gt;NLM&lt;/remote-database-provider&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[12]</w:t>
            </w:r>
            <w:r>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291A6387" w14:textId="64910240" w:rsidR="00E126B5" w:rsidRDefault="00507C91" w:rsidP="00762E99">
            <w:pPr>
              <w:rPr>
                <w:rFonts w:ascii="Times New Roman" w:hAnsi="Times New Roman" w:cs="Times New Roman"/>
                <w:sz w:val="24"/>
                <w:szCs w:val="24"/>
              </w:rPr>
            </w:pPr>
            <w:r>
              <w:rPr>
                <w:rFonts w:ascii="Times New Roman" w:hAnsi="Times New Roman" w:cs="Times New Roman"/>
                <w:sz w:val="24"/>
                <w:szCs w:val="24"/>
              </w:rPr>
              <w:t xml:space="preserve">Lar, 2004 </w:t>
            </w:r>
            <w:r w:rsidR="00E126B5">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&lt;EndNote&gt;&lt;Cite&gt;&lt;Author&gt;Lal&lt;/Author&gt;&lt;Year&gt;2004&lt;/Year&gt;&lt;RecNum&gt;928&lt;/RecNum&gt;&lt;DisplayText&gt;[31]&lt;/DisplayText&gt;&lt;record&gt;&lt;rec-number&gt;928&lt;/rec-number&gt;&lt;foreign-keys&gt;&lt;key app="EN" db-id="xdetzz0s4vzd00ew5a2veed4t9e0dfztprft" timestamp="1754954684"&gt;928&lt;/key&gt;&lt;/foreign-keys&gt;&lt;ref-type name="Journal Article"&gt;17&lt;/ref-type&gt;&lt;contributors&gt;&lt;authors&gt;&lt;author&gt;Lal, Rattan&lt;/author&gt;&lt;/authors&gt;&lt;/contributors&gt;&lt;titles&gt;&lt;title&gt;Is crop residue a waste?&lt;/title&gt;&lt;secondary-title&gt;Journal of Soil and Water Conservation&lt;/secondary-title&gt;&lt;/titles&gt;&lt;periodical&gt;&lt;full-title&gt;Journal of Soil and Water Conservation&lt;/full-title&gt;&lt;/periodical&gt;&lt;pages&gt;136A-139A&lt;/pages&gt;&lt;volume&gt;59&lt;/volume&gt;&lt;number&gt;6&lt;/number&gt;&lt;dates&gt;&lt;year&gt;2004&lt;/year&gt;&lt;pub-dates&gt;&lt;date&gt;2004/11/01&lt;/date&gt;&lt;/pub-dates&gt;&lt;/dates&gt;&lt;publisher&gt;Taylor &amp;amp; Francis&lt;/publisher&gt;&lt;isbn&gt;0022-4561&lt;/isbn&gt;&lt;urls&gt;&lt;related-urls&gt;&lt;url&gt;https://doi.org/10.1080/00224561.2004.12435755&lt;/url&gt;&lt;/related-urls&gt;&lt;/urls&gt;&lt;electronic-resource-num&gt;10.1080/00224561.2004.12435755&lt;/electronic-resource-num&gt;&lt;/record&gt;&lt;/Cite&gt;&lt;/EndNote&gt;</w:instrText>
            </w:r>
            <w:r w:rsidR="00E126B5">
              <w:rPr>
                <w:rFonts w:ascii="Times New Roman" w:hAnsi="Times New Roman" w:cs="Times New Roman"/>
                <w:sz w:val="24"/>
                <w:szCs w:val="24"/>
              </w:rPr>
              <w:fldChar w:fldCharType="separate"/>
            </w:r>
            <w:r w:rsidR="00CC7EDF">
              <w:rPr>
                <w:rFonts w:ascii="Times New Roman" w:hAnsi="Times New Roman" w:cs="Times New Roman"/>
                <w:noProof/>
                <w:sz w:val="24"/>
                <w:szCs w:val="24"/>
              </w:rPr>
              <w:t>[31]</w:t>
            </w:r>
            <w:r w:rsidR="00E126B5">
              <w:rPr>
                <w:rFonts w:ascii="Times New Roman" w:hAnsi="Times New Roman" w:cs="Times New Roman"/>
                <w:sz w:val="24"/>
                <w:szCs w:val="24"/>
              </w:rPr>
              <w:fldChar w:fldCharType="end"/>
            </w:r>
            <w:r>
              <w:rPr>
                <w:rFonts w:ascii="Times New Roman" w:hAnsi="Times New Roman" w:cs="Times New Roman"/>
                <w:sz w:val="24"/>
                <w:szCs w:val="24"/>
              </w:rPr>
              <w:t>;</w:t>
            </w:r>
          </w:p>
          <w:p w14:paraId="0C631FF2" w14:textId="3ACC0EC6" w:rsidR="00762E99" w:rsidRDefault="00762E99" w:rsidP="00762E99">
            <w:pPr>
              <w:rPr>
                <w:rFonts w:ascii="Times New Roman" w:hAnsi="Times New Roman" w:cs="Times New Roman"/>
                <w:noProof/>
                <w:sz w:val="24"/>
                <w:szCs w:val="24"/>
                <w:vertAlign w:val="superscript"/>
              </w:rPr>
            </w:pPr>
            <w:proofErr w:type="spellStart"/>
            <w:r w:rsidRPr="001074D8">
              <w:rPr>
                <w:rFonts w:ascii="Times New Roman" w:hAnsi="Times New Roman" w:cs="Times New Roman"/>
                <w:sz w:val="24"/>
                <w:szCs w:val="24"/>
              </w:rPr>
              <w:t>Korontzi</w:t>
            </w:r>
            <w:proofErr w:type="spellEnd"/>
            <w:r w:rsidRPr="001074D8">
              <w:rPr>
                <w:rFonts w:ascii="Times New Roman" w:hAnsi="Times New Roman" w:cs="Times New Roman"/>
                <w:sz w:val="24"/>
                <w:szCs w:val="24"/>
              </w:rPr>
              <w:t xml:space="preserve"> et al., 2006</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&lt;EndNote&gt;&lt;Cite&gt;&lt;Author&gt;Korontzi&lt;/Author&gt;&lt;Year&gt;2006&lt;/Year&gt;&lt;RecNum&gt;750&lt;/RecNum&gt;&lt;DisplayText&gt;[13]&lt;/DisplayText&gt;&lt;record&gt;&lt;rec-number&gt;750&lt;/rec-number&gt;&lt;foreign-keys&gt;&lt;key app="EN" db-id="xdetzz0s4vzd00ew5a2veed4t9e0dfztprft" timestamp="1733257175"&gt;750&lt;/key&gt;&lt;/foreign-keys&gt;&lt;ref-type name="Journal Article"&gt;17&lt;/ref-type&gt;&lt;contributors&gt;&lt;authors&gt;&lt;author&gt;Korontzi, Stefania&lt;/author&gt;&lt;author&gt;McCarty, Jessica&lt;/author&gt;&lt;author&gt;Loboda, Tatiana&lt;/author&gt;&lt;author&gt;Kumar, Suresh&lt;/author&gt;&lt;author&gt;Justice, Chris&lt;/author&gt;&lt;/authors&gt;&lt;/contributors&gt;&lt;titles&gt;&lt;title&gt;Global distribution of agricultural fires in croplands from 3 years of Moderate Resolution Imaging Spectroradiometer (MODIS) data&lt;/title&gt;&lt;secondary-title&gt;Global Biogeochemical Cycles&lt;/secondary-title&gt;&lt;/titles&gt;&lt;periodical&gt;&lt;full-title&gt;Global Biogeochemical Cycles&lt;/full-title&gt;&lt;/periodical&gt;&lt;volume&gt;20&lt;/volume&gt;&lt;number&gt;2&lt;/number&gt;&lt;dates&gt;&lt;year&gt;2006&lt;/year&gt;&lt;/dates&gt;&lt;isbn&gt;0886-6236&amp;#xD;1944-9224&lt;/isbn&gt;&lt;urls&gt;&lt;/urls&gt;&lt;electronic-resource-num&gt;10.1029/2005gb002529&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[13]</w:t>
            </w:r>
            <w:r>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01627DFC" w14:textId="33C0E5F0" w:rsidR="0007620E" w:rsidRDefault="00762E99" w:rsidP="00762E99">
            <w:pPr>
              <w:rPr>
                <w:rFonts w:ascii="Times New Roman" w:hAnsi="Times New Roman" w:cs="Times New Roman"/>
                <w:sz w:val="24"/>
                <w:szCs w:val="24"/>
              </w:rPr>
            </w:pPr>
            <w:r w:rsidRPr="001329B5">
              <w:rPr>
                <w:rFonts w:ascii="Times New Roman" w:hAnsi="Times New Roman" w:cs="Times New Roman"/>
                <w:sz w:val="24"/>
                <w:szCs w:val="24"/>
              </w:rPr>
              <w:t>McCarty</w:t>
            </w:r>
            <w:r>
              <w:rPr>
                <w:rFonts w:ascii="Times New Roman" w:hAnsi="Times New Roman" w:cs="Times New Roman"/>
                <w:sz w:val="24"/>
                <w:szCs w:val="24"/>
              </w:rPr>
              <w:t xml:space="preserve"> &amp; </w:t>
            </w:r>
            <w:proofErr w:type="spellStart"/>
            <w:r w:rsidRPr="001329B5">
              <w:rPr>
                <w:rFonts w:ascii="Times New Roman" w:hAnsi="Times New Roman" w:cs="Times New Roman"/>
                <w:sz w:val="24"/>
                <w:szCs w:val="24"/>
              </w:rPr>
              <w:t>Korontzi</w:t>
            </w:r>
            <w:proofErr w:type="spellEnd"/>
            <w:r w:rsidR="00BF3F35">
              <w:rPr>
                <w:rFonts w:ascii="Times New Roman" w:hAnsi="Times New Roman" w:cs="Times New Roman"/>
                <w:sz w:val="24"/>
                <w:szCs w:val="24"/>
              </w:rPr>
              <w:t>, 2007</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CC7EDF">
              <w:rPr>
                <w:rFonts w:ascii="Times New Roman" w:hAnsi="Times New Roman" w:cs="Times New Roman"/>
                <w:sz w:val="24"/>
                <w:szCs w:val="24"/>
              </w:rPr>
              <w:instrText xml:space="preserve"> ADDIN EN.CITE &lt;EndNote&gt;&lt;Cite&gt;&lt;Author&gt;McCarty&lt;/Author&gt;&lt;Year&gt;2007&lt;/Year&gt;&lt;RecNum&gt;892&lt;/RecNum&gt;&lt;DisplayText&gt;[14]&lt;/DisplayText&gt;&lt;record&gt;&lt;rec-number&gt;892&lt;/rec-number&gt;&lt;foreign-keys&gt;&lt;key app="EN" db-id="xdetzz0s4vzd00ew5a2veed4t9e0dfztprft" timestamp="1754175345"&gt;892&lt;/key&gt;&lt;/foreign-keys&gt;&lt;ref-type name="Journal Article"&gt;17&lt;/ref-type&gt;&lt;contributors&gt;&lt;authors&gt;&lt;author&gt;McCarty, J.&lt;/author&gt;&lt;author&gt;Justice, C.&lt;/author&gt;&lt;author&gt;Korontzi, S.&lt;/author&gt;&lt;/authors&gt;&lt;/contributors&gt;&lt;titles&gt;&lt;title&gt;Agricultural burning in the Southeastern United States detected by MODIS&lt;/title&gt;&lt;secondary-title&gt;Remote Sensing of Environment&lt;/secondary-title&gt;&lt;/titles&gt;&lt;periodical&gt;&lt;full-title&gt;Remote Sensing of Environment&lt;/full-title&gt;&lt;/periodical&gt;&lt;pages&gt;151-162&lt;/pages&gt;&lt;volume&gt;108&lt;/volume&gt;&lt;number&gt;2&lt;/number&gt;&lt;section&gt;151&lt;/section&gt;&lt;dates&gt;&lt;year&gt;2007&lt;/year&gt;&lt;/dates&gt;&lt;isbn&gt;00344257&lt;/isbn&gt;&lt;urls&gt;&lt;/urls&gt;&lt;electronic-resource-num&gt;10.1016/j.rse.2006.03.020&lt;/electronic-resource-num&gt;&lt;/record&gt;&lt;/Cite&gt;&lt;/EndNote&gt;</w:instrText>
            </w:r>
            <w:r>
              <w:rPr>
                <w:rFonts w:ascii="Times New Roman" w:hAnsi="Times New Roman" w:cs="Times New Roman"/>
                <w:sz w:val="24"/>
                <w:szCs w:val="24"/>
              </w:rPr>
              <w:fldChar w:fldCharType="separate"/>
            </w:r>
            <w:r w:rsidR="00CC7EDF">
              <w:rPr>
                <w:rFonts w:ascii="Times New Roman" w:hAnsi="Times New Roman" w:cs="Times New Roman"/>
                <w:noProof/>
                <w:sz w:val="24"/>
                <w:szCs w:val="24"/>
              </w:rPr>
              <w:t>[14]</w:t>
            </w:r>
            <w:r>
              <w:rPr>
                <w:rFonts w:ascii="Times New Roman" w:hAnsi="Times New Roman" w:cs="Times New Roman"/>
                <w:sz w:val="24"/>
                <w:szCs w:val="24"/>
              </w:rPr>
              <w:fldChar w:fldCharType="end"/>
            </w:r>
            <w:r w:rsidR="00AC768C">
              <w:rPr>
                <w:rFonts w:ascii="Times New Roman" w:hAnsi="Times New Roman" w:cs="Times New Roman"/>
                <w:sz w:val="24"/>
                <w:szCs w:val="24"/>
              </w:rPr>
              <w:t>;</w:t>
            </w:r>
          </w:p>
          <w:p w14:paraId="0523179D" w14:textId="7D65CBAF" w:rsidR="00BF3F35" w:rsidRDefault="00BF3F35" w:rsidP="00762E99">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Liu et al., 2008 </w:t>
            </w:r>
            <w:r>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&lt;EndNote&gt;&lt;Cite&gt;&lt;Author&gt;Liu&lt;/Author&gt;&lt;Year&gt;2008&lt;/Year&gt;&lt;RecNum&gt;925&lt;/RecNum&gt;&lt;DisplayText&gt;[32]&lt;/DisplayText&gt;&lt;record&gt;&lt;rec-number&gt;925&lt;/rec-number&gt;&lt;foreign-keys&gt;&lt;key app="EN" db-id="xdetzz0s4vzd00ew5a2veed4t9e0dfztprft" timestamp="1754953435"&gt;925&lt;/key&gt;&lt;/foreign-keys&gt;&lt;ref-type name="Journal Article"&gt;17&lt;/ref-type&gt;&lt;contributors&gt;&lt;authors&gt;&lt;author&gt;Liu, H.&lt;/author&gt;&lt;author&gt;Jiang, G.&lt;/author&gt;&lt;author&gt;Zhuang, H.&lt;/author&gt;&lt;author&gt;Wang, K.&lt;/author&gt;&lt;/authors&gt;&lt;/contributors&gt;&lt;titles&gt;&lt;title&gt;Distribution, utilization structure and potential of biomass resources in rural China: With special references of crop residues&lt;/title&gt;&lt;secondary-title&gt;Renewable and Sustainable Energy Reviews&lt;/secondary-title&gt;&lt;/titles&gt;&lt;periodical&gt;&lt;full-title&gt;Renewable and Sustainable Energy Reviews&lt;/full-title&gt;&lt;/periodical&gt;&lt;pages&gt;1402-1418&lt;/pages&gt;&lt;volume&gt;12&lt;/volume&gt;&lt;number&gt;5&lt;/number&gt;&lt;section&gt;1402&lt;/section&gt;&lt;dates&gt;&lt;year&gt;2008&lt;/year&gt;&lt;/dates&gt;&lt;isbn&gt;13640321&lt;/isbn&gt;&lt;urls&gt;&lt;/urls&gt;&lt;electronic-resource-num&gt;10.1016/j.rser.2007.01.011&lt;/electronic-resource-num&gt;&lt;/record&gt;&lt;/Cite&gt;&lt;/EndNote&gt;</w:instrText>
            </w:r>
            <w:r>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[32]</w:t>
            </w:r>
            <w:r>
              <w:rPr>
                <w:rFonts w:ascii="Times New Roman" w:eastAsia="Times New Roman" w:hAnsi="Times New Roman" w:cs="Times New Roman"/>
                <w:kern w:val="0"/>
                <w:sz w:val="24"/>
                <w:szCs w:val="24"/>
                <w14:ligatures w14:val="none"/>
              </w:rPr>
              <w:fldChar w:fldCharType="end"/>
            </w:r>
          </w:p>
          <w:p w14:paraId="7D6DC51D" w14:textId="634F9C4A" w:rsidR="00AC768C" w:rsidRPr="0007620E" w:rsidRDefault="00AC768C" w:rsidP="00762E99">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Krishna &amp; </w:t>
            </w:r>
            <w:proofErr w:type="spellStart"/>
            <w:r w:rsidRPr="00AC768C">
              <w:rPr>
                <w:rFonts w:ascii="Times New Roman" w:eastAsia="Times New Roman" w:hAnsi="Times New Roman" w:cs="Times New Roman"/>
                <w:kern w:val="0"/>
                <w:sz w:val="24"/>
                <w:szCs w:val="24"/>
                <w14:ligatures w14:val="none"/>
              </w:rPr>
              <w:t>Mkondiwa</w:t>
            </w:r>
            <w:proofErr w:type="spellEnd"/>
            <w:r>
              <w:rPr>
                <w:rFonts w:ascii="Times New Roman" w:eastAsia="Times New Roman" w:hAnsi="Times New Roman" w:cs="Times New Roman"/>
                <w:kern w:val="0"/>
                <w:sz w:val="24"/>
                <w:szCs w:val="24"/>
                <w14:ligatures w14:val="none"/>
              </w:rPr>
              <w:t xml:space="preserve">, 2023 </w:t>
            </w:r>
            <w:r>
              <w:rPr>
                <w:rFonts w:ascii="Times New Roman" w:eastAsia="Times New Roman" w:hAnsi="Times New Roman" w:cs="Times New Roman"/>
                <w:kern w:val="0"/>
                <w:sz w:val="24"/>
                <w:szCs w:val="24"/>
                <w14:ligatures w14:val="none"/>
              </w:rPr>
              <w:fldChar w:fldCharType="begin"/>
            </w:r>
            <w:r w:rsidR="00CC7EDF">
              <w:rPr>
                <w:rFonts w:ascii="Times New Roman" w:eastAsia="Times New Roman" w:hAnsi="Times New Roman" w:cs="Times New Roman"/>
                <w:kern w:val="0"/>
                <w:sz w:val="24"/>
                <w:szCs w:val="24"/>
                <w14:ligatures w14:val="none"/>
              </w:rPr>
              <w:instrText xml:space="preserve"> ADDIN EN.CITE &lt;EndNote&gt;&lt;Cite&gt;&lt;Author&gt;Krishna&lt;/Author&gt;&lt;Year&gt;2023&lt;/Year&gt;&lt;RecNum&gt;926&lt;/RecNum&gt;&lt;DisplayText&gt;[30]&lt;/DisplayText&gt;&lt;record&gt;&lt;rec-number&gt;926&lt;/rec-number&gt;&lt;foreign-keys&gt;&lt;key app="EN" db-id="xdetzz0s4vzd00ew5a2veed4t9e0dfztprft" timestamp="1754954216"&gt;926&lt;/key&gt;&lt;/foreign-keys&gt;&lt;ref-type name="Journal Article"&gt;17&lt;/ref-type&gt;&lt;contributors&gt;&lt;authors&gt;&lt;author&gt;Krishna, Vijesh V.&lt;/author&gt;&lt;author&gt;Mkondiwa, Maxwell&lt;/author&gt;&lt;/authors&gt;&lt;/contributors&gt;&lt;titles&gt;&lt;title&gt;Economics of Crop Residue Management&lt;/title&gt;&lt;secondary-title&gt;Annual Review of Resource Economics&lt;/secondary-title&gt;&lt;/titles&gt;&lt;periodical&gt;&lt;full-title&gt;Annual Review of Resource Economics&lt;/full-title&gt;&lt;/periodical&gt;&lt;pages&gt;19-39&lt;/pages&gt;&lt;volume&gt;15&lt;/volume&gt;&lt;number&gt;1&lt;/number&gt;&lt;section&gt;19&lt;/section&gt;&lt;dates&gt;&lt;year&gt;2023&lt;/year&gt;&lt;/dates&gt;&lt;isbn&gt;1941-1340&amp;#xD;1941-1359&lt;/isbn&gt;&lt;urls&gt;&lt;/urls&gt;&lt;electronic-resource-num&gt;10.1146/annurev-resource-101422-090019&lt;/electronic-resource-num&gt;&lt;/record&gt;&lt;/Cite&gt;&lt;/EndNote&gt;</w:instrText>
            </w:r>
            <w:r>
              <w:rPr>
                <w:rFonts w:ascii="Times New Roman" w:eastAsia="Times New Roman" w:hAnsi="Times New Roman" w:cs="Times New Roman"/>
                <w:kern w:val="0"/>
                <w:sz w:val="24"/>
                <w:szCs w:val="24"/>
                <w14:ligatures w14:val="none"/>
              </w:rPr>
              <w:fldChar w:fldCharType="separate"/>
            </w:r>
            <w:r w:rsidR="00CC7EDF">
              <w:rPr>
                <w:rFonts w:ascii="Times New Roman" w:eastAsia="Times New Roman" w:hAnsi="Times New Roman" w:cs="Times New Roman"/>
                <w:noProof/>
                <w:kern w:val="0"/>
                <w:sz w:val="24"/>
                <w:szCs w:val="24"/>
                <w14:ligatures w14:val="none"/>
              </w:rPr>
              <w:t>[30]</w:t>
            </w:r>
            <w:r>
              <w:rPr>
                <w:rFonts w:ascii="Times New Roman" w:eastAsia="Times New Roman" w:hAnsi="Times New Roman" w:cs="Times New Roman"/>
                <w:kern w:val="0"/>
                <w:sz w:val="24"/>
                <w:szCs w:val="24"/>
                <w14:ligatures w14:val="none"/>
              </w:rPr>
              <w:fldChar w:fldCharType="end"/>
            </w:r>
          </w:p>
        </w:tc>
      </w:tr>
      <w:bookmarkEnd w:id="19"/>
    </w:tbl>
    <w:p w14:paraId="05F4249E" w14:textId="77777777" w:rsidR="0007620E" w:rsidRPr="00F505A0" w:rsidRDefault="0007620E" w:rsidP="0007620E">
      <w:pPr>
        <w:rPr>
          <w:rFonts w:ascii="Times New Roman" w:hAnsi="Times New Roman" w:cs="Times New Roman"/>
          <w:color w:val="7030A0"/>
          <w:sz w:val="24"/>
          <w:szCs w:val="24"/>
        </w:rPr>
      </w:pPr>
    </w:p>
    <w:p w14:paraId="70BDD347" w14:textId="77777777" w:rsidR="00C76AE8" w:rsidRDefault="00C76AE8" w:rsidP="00C76AE8">
      <w:pPr>
        <w:rPr>
          <w:rFonts w:ascii="Times New Roman" w:hAnsi="Times New Roman" w:cs="Times New Roman"/>
          <w:sz w:val="24"/>
          <w:szCs w:val="24"/>
        </w:rPr>
      </w:pPr>
    </w:p>
    <w:p w14:paraId="3511219A" w14:textId="12E96990" w:rsidR="001329B5" w:rsidRPr="001E658A" w:rsidRDefault="00C76AE8">
      <w:pPr>
        <w:rPr>
          <w:rFonts w:ascii="Times New Roman" w:hAnsi="Times New Roman" w:cs="Times New Roman"/>
          <w:b/>
          <w:iCs/>
          <w:sz w:val="24"/>
          <w:szCs w:val="24"/>
        </w:rPr>
      </w:pPr>
      <w:r w:rsidRPr="00670424">
        <w:rPr>
          <w:rFonts w:ascii="Times New Roman" w:hAnsi="Times New Roman" w:cs="Times New Roman"/>
          <w:b/>
          <w:iCs/>
          <w:sz w:val="24"/>
          <w:szCs w:val="24"/>
        </w:rPr>
        <w:t>References</w:t>
      </w:r>
    </w:p>
    <w:p w14:paraId="653DC0B2" w14:textId="77777777" w:rsidR="005F247E" w:rsidRPr="002E6239" w:rsidRDefault="001329B5" w:rsidP="005F247E">
      <w:pPr>
        <w:pStyle w:val="EndNoteBibliography"/>
        <w:spacing w:after="0"/>
        <w:ind w:left="720" w:hanging="720"/>
        <w:rPr>
          <w:rFonts w:ascii="Times New Roman" w:hAnsi="Times New Roman" w:cs="Times New Roman"/>
          <w:sz w:val="24"/>
          <w:szCs w:val="24"/>
        </w:rPr>
      </w:pPr>
      <w:r w:rsidRPr="005F247E">
        <w:rPr>
          <w:rFonts w:ascii="Times New Roman" w:hAnsi="Times New Roman" w:cs="Times New Roman"/>
          <w:sz w:val="24"/>
          <w:szCs w:val="24"/>
        </w:rPr>
        <w:fldChar w:fldCharType="begin"/>
      </w:r>
      <w:r w:rsidRPr="005F247E">
        <w:rPr>
          <w:rFonts w:ascii="Times New Roman" w:hAnsi="Times New Roman" w:cs="Times New Roman"/>
          <w:sz w:val="24"/>
          <w:szCs w:val="24"/>
        </w:rPr>
        <w:instrText xml:space="preserve"> ADDIN EN.REFLIST </w:instrText>
      </w:r>
      <w:r w:rsidRPr="005F247E">
        <w:rPr>
          <w:rFonts w:ascii="Times New Roman" w:hAnsi="Times New Roman" w:cs="Times New Roman"/>
          <w:sz w:val="24"/>
          <w:szCs w:val="24"/>
        </w:rPr>
        <w:fldChar w:fldCharType="separate"/>
      </w:r>
      <w:r w:rsidR="005F247E" w:rsidRPr="002E6239">
        <w:rPr>
          <w:rFonts w:ascii="Times New Roman" w:hAnsi="Times New Roman" w:cs="Times New Roman"/>
          <w:sz w:val="24"/>
          <w:szCs w:val="24"/>
        </w:rPr>
        <w:t>[1]</w:t>
      </w:r>
      <w:r w:rsidR="005F247E" w:rsidRPr="002E6239">
        <w:rPr>
          <w:rFonts w:ascii="Times New Roman" w:hAnsi="Times New Roman" w:cs="Times New Roman"/>
          <w:sz w:val="24"/>
          <w:szCs w:val="24"/>
        </w:rPr>
        <w:tab/>
        <w:t xml:space="preserve">Pan X, Ichoku C, Chin M, Bian H, Darmenov A, Colarco P, Ellison L, Kucsera T, da Silva A, Wang J, Oda T and Cui G 2020 Six global biomass burning emission datasets: intercomparison and application in one global aerosol model </w:t>
      </w:r>
      <w:r w:rsidR="005F247E" w:rsidRPr="002E6239">
        <w:rPr>
          <w:rFonts w:ascii="Times New Roman" w:hAnsi="Times New Roman" w:cs="Times New Roman"/>
          <w:i/>
          <w:sz w:val="24"/>
          <w:szCs w:val="24"/>
        </w:rPr>
        <w:t>Atmospheric Chemistry and Physics</w:t>
      </w:r>
      <w:r w:rsidR="005F247E" w:rsidRPr="002E6239">
        <w:rPr>
          <w:rFonts w:ascii="Times New Roman" w:hAnsi="Times New Roman" w:cs="Times New Roman"/>
          <w:sz w:val="24"/>
          <w:szCs w:val="24"/>
        </w:rPr>
        <w:t xml:space="preserve"> </w:t>
      </w:r>
      <w:r w:rsidR="005F247E" w:rsidRPr="002E6239">
        <w:rPr>
          <w:rFonts w:ascii="Times New Roman" w:hAnsi="Times New Roman" w:cs="Times New Roman"/>
          <w:b/>
          <w:sz w:val="24"/>
          <w:szCs w:val="24"/>
        </w:rPr>
        <w:t>20</w:t>
      </w:r>
      <w:r w:rsidR="005F247E" w:rsidRPr="002E6239">
        <w:rPr>
          <w:rFonts w:ascii="Times New Roman" w:hAnsi="Times New Roman" w:cs="Times New Roman"/>
          <w:sz w:val="24"/>
          <w:szCs w:val="24"/>
        </w:rPr>
        <w:t xml:space="preserve"> 969-94</w:t>
      </w:r>
    </w:p>
    <w:p w14:paraId="2ECA5A95"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[2]</w:t>
      </w:r>
      <w:r w:rsidRPr="002E6239">
        <w:rPr>
          <w:rFonts w:ascii="Times New Roman" w:hAnsi="Times New Roman" w:cs="Times New Roman"/>
          <w:sz w:val="24"/>
          <w:szCs w:val="24"/>
        </w:rPr>
        <w:tab/>
        <w:t xml:space="preserve">Li F, Zhang X, Kondragunta S, Lu X, Csiszar I and Schmidt C C 2022 Hourly biomass burning emissions product from blended geostationary and polar-orbiting satellites for air quality forecasting applications </w:t>
      </w:r>
      <w:r w:rsidRPr="002E6239">
        <w:rPr>
          <w:rFonts w:ascii="Times New Roman" w:hAnsi="Times New Roman" w:cs="Times New Roman"/>
          <w:i/>
          <w:sz w:val="24"/>
          <w:szCs w:val="24"/>
        </w:rPr>
        <w:t>Remote Sensing of Environment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281</w:t>
      </w:r>
    </w:p>
    <w:p w14:paraId="76282834"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[3]</w:t>
      </w:r>
      <w:r w:rsidRPr="002E6239">
        <w:rPr>
          <w:rFonts w:ascii="Times New Roman" w:hAnsi="Times New Roman" w:cs="Times New Roman"/>
          <w:sz w:val="24"/>
          <w:szCs w:val="24"/>
        </w:rPr>
        <w:tab/>
        <w:t xml:space="preserve">Li F, Zhang X and Kondragunta S 2025 First estimation and evaluation of hourly biomass burning emissions in north American high latitudes </w:t>
      </w:r>
      <w:r w:rsidRPr="002E6239">
        <w:rPr>
          <w:rFonts w:ascii="Times New Roman" w:hAnsi="Times New Roman" w:cs="Times New Roman"/>
          <w:i/>
          <w:sz w:val="24"/>
          <w:szCs w:val="24"/>
        </w:rPr>
        <w:t>Remote Sensing of Environment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326</w:t>
      </w:r>
    </w:p>
    <w:p w14:paraId="20FC394D"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lastRenderedPageBreak/>
        <w:t>[4]</w:t>
      </w:r>
      <w:r w:rsidRPr="002E6239">
        <w:rPr>
          <w:rFonts w:ascii="Times New Roman" w:hAnsi="Times New Roman" w:cs="Times New Roman"/>
          <w:sz w:val="24"/>
          <w:szCs w:val="24"/>
        </w:rPr>
        <w:tab/>
        <w:t xml:space="preserve">Zhang L, Montuoro R, McKeen S A, Baker B, Bhattacharjee P S, Grell G A, Henderson J, Pan L, Frost G J, McQueen J, Saylor R, Li H, Ahmadov R, Wang J, Stajner I, Kondragunta S, Zhang X and Li F 2022 Development and evaluation of the Aerosol Forecast Member in the National Center for Environment Prediction (NCEP)'s Global Ensemble Forecast System (GEFS-Aerosols v1) </w:t>
      </w:r>
      <w:r w:rsidRPr="002E6239">
        <w:rPr>
          <w:rFonts w:ascii="Times New Roman" w:hAnsi="Times New Roman" w:cs="Times New Roman"/>
          <w:i/>
          <w:sz w:val="24"/>
          <w:szCs w:val="24"/>
        </w:rPr>
        <w:t>Geoscientific Model Development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r w:rsidRPr="002E6239">
        <w:rPr>
          <w:rFonts w:ascii="Times New Roman" w:hAnsi="Times New Roman" w:cs="Times New Roman"/>
          <w:sz w:val="24"/>
          <w:szCs w:val="24"/>
        </w:rPr>
        <w:t xml:space="preserve"> 5337-69</w:t>
      </w:r>
    </w:p>
    <w:p w14:paraId="4064E4F9"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[5]</w:t>
      </w:r>
      <w:r w:rsidRPr="002E6239">
        <w:rPr>
          <w:rFonts w:ascii="Times New Roman" w:hAnsi="Times New Roman" w:cs="Times New Roman"/>
          <w:sz w:val="24"/>
          <w:szCs w:val="24"/>
        </w:rPr>
        <w:tab/>
        <w:t xml:space="preserve">Tang Y, Campbell P C, Lee P, Saylor R, Yang F, Baker B, Tong D, Stein A, Huang J, Huang H-C, Pan L, McQueen J, Stajner I, Tirado-Delgado J, Jung Y, Yang M, Bourgeois I, Peischl J, Ryerson T, Blake D, Schwarz J, Jimenez J-L, Crawford J, Diskin G, Moore R, Hair J, Huey G, Rollins A, Dibb J and Zhang X 2022 Evaluation of the NAQFC driven by the NOAA Global Forecast System (version 16): comparison with the WRF-CMAQ during the summer 2019 FIREX-AQ campaign </w:t>
      </w:r>
      <w:r w:rsidRPr="002E6239">
        <w:rPr>
          <w:rFonts w:ascii="Times New Roman" w:hAnsi="Times New Roman" w:cs="Times New Roman"/>
          <w:i/>
          <w:sz w:val="24"/>
          <w:szCs w:val="24"/>
        </w:rPr>
        <w:t>Geoscientific Model Development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r w:rsidRPr="002E6239">
        <w:rPr>
          <w:rFonts w:ascii="Times New Roman" w:hAnsi="Times New Roman" w:cs="Times New Roman"/>
          <w:sz w:val="24"/>
          <w:szCs w:val="24"/>
        </w:rPr>
        <w:t xml:space="preserve"> 7977-99</w:t>
      </w:r>
    </w:p>
    <w:p w14:paraId="1561CDF2"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[6]</w:t>
      </w:r>
      <w:r w:rsidRPr="002E6239">
        <w:rPr>
          <w:rFonts w:ascii="Times New Roman" w:hAnsi="Times New Roman" w:cs="Times New Roman"/>
          <w:sz w:val="24"/>
          <w:szCs w:val="24"/>
        </w:rPr>
        <w:tab/>
        <w:t xml:space="preserve">Theesfeld I and Jelinek L 2017 A misfit in policy to protect Russia’s black soil region. An institutional analytical lens applied to the ban on burning of crop residues </w:t>
      </w:r>
      <w:r w:rsidRPr="002E6239">
        <w:rPr>
          <w:rFonts w:ascii="Times New Roman" w:hAnsi="Times New Roman" w:cs="Times New Roman"/>
          <w:i/>
          <w:sz w:val="24"/>
          <w:szCs w:val="24"/>
        </w:rPr>
        <w:t>Land Use Policy</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67</w:t>
      </w:r>
      <w:r w:rsidRPr="002E6239">
        <w:rPr>
          <w:rFonts w:ascii="Times New Roman" w:hAnsi="Times New Roman" w:cs="Times New Roman"/>
          <w:sz w:val="24"/>
          <w:szCs w:val="24"/>
        </w:rPr>
        <w:t xml:space="preserve"> 517-26</w:t>
      </w:r>
    </w:p>
    <w:p w14:paraId="353075C8"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[7]</w:t>
      </w:r>
      <w:r w:rsidRPr="002E6239">
        <w:rPr>
          <w:rFonts w:ascii="Times New Roman" w:hAnsi="Times New Roman" w:cs="Times New Roman"/>
          <w:sz w:val="24"/>
          <w:szCs w:val="24"/>
        </w:rPr>
        <w:tab/>
        <w:t xml:space="preserve">Bhuvaneshwari S, Hettiarachchi H and Meegoda J N 2019 Crop Residue Burning in India: Policy Challenges and Potential Solutions </w:t>
      </w:r>
      <w:r w:rsidRPr="002E6239">
        <w:rPr>
          <w:rFonts w:ascii="Times New Roman" w:hAnsi="Times New Roman" w:cs="Times New Roman"/>
          <w:i/>
          <w:sz w:val="24"/>
          <w:szCs w:val="24"/>
        </w:rPr>
        <w:t>Int J Environ Res Public Health</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16</w:t>
      </w:r>
    </w:p>
    <w:p w14:paraId="06D3F01A"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[8]</w:t>
      </w:r>
      <w:r w:rsidRPr="002E6239">
        <w:rPr>
          <w:rFonts w:ascii="Times New Roman" w:hAnsi="Times New Roman" w:cs="Times New Roman"/>
          <w:sz w:val="24"/>
          <w:szCs w:val="24"/>
        </w:rPr>
        <w:tab/>
        <w:t xml:space="preserve">Lin M and Begho T 2022 Crop residue burning in South Asia: A review of the scale, effect, and solutions with a focus on reducing reactive nitrogen losses </w:t>
      </w:r>
      <w:r w:rsidRPr="002E6239">
        <w:rPr>
          <w:rFonts w:ascii="Times New Roman" w:hAnsi="Times New Roman" w:cs="Times New Roman"/>
          <w:i/>
          <w:sz w:val="24"/>
          <w:szCs w:val="24"/>
        </w:rPr>
        <w:t>J Environ Manage</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314</w:t>
      </w:r>
      <w:r w:rsidRPr="002E6239">
        <w:rPr>
          <w:rFonts w:ascii="Times New Roman" w:hAnsi="Times New Roman" w:cs="Times New Roman"/>
          <w:sz w:val="24"/>
          <w:szCs w:val="24"/>
        </w:rPr>
        <w:t xml:space="preserve"> 115104</w:t>
      </w:r>
    </w:p>
    <w:p w14:paraId="53D154B1"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[9]</w:t>
      </w:r>
      <w:r w:rsidRPr="002E6239">
        <w:rPr>
          <w:rFonts w:ascii="Times New Roman" w:hAnsi="Times New Roman" w:cs="Times New Roman"/>
          <w:sz w:val="24"/>
          <w:szCs w:val="24"/>
        </w:rPr>
        <w:tab/>
        <w:t xml:space="preserve">Chen J, Gong Y, Wang S, Guan B, Balkovic J and Kraxner F 2019 To burn or retain crop residues on croplands? An integrated analysis of crop residue management in China </w:t>
      </w:r>
      <w:r w:rsidRPr="002E6239">
        <w:rPr>
          <w:rFonts w:ascii="Times New Roman" w:hAnsi="Times New Roman" w:cs="Times New Roman"/>
          <w:i/>
          <w:sz w:val="24"/>
          <w:szCs w:val="24"/>
        </w:rPr>
        <w:t>Sci Total Environ</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662</w:t>
      </w:r>
      <w:r w:rsidRPr="002E6239">
        <w:rPr>
          <w:rFonts w:ascii="Times New Roman" w:hAnsi="Times New Roman" w:cs="Times New Roman"/>
          <w:sz w:val="24"/>
          <w:szCs w:val="24"/>
        </w:rPr>
        <w:t xml:space="preserve"> 141-50</w:t>
      </w:r>
    </w:p>
    <w:p w14:paraId="43D770C3"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[10]</w:t>
      </w:r>
      <w:r w:rsidRPr="002E6239">
        <w:rPr>
          <w:rFonts w:ascii="Times New Roman" w:hAnsi="Times New Roman" w:cs="Times New Roman"/>
          <w:sz w:val="24"/>
          <w:szCs w:val="24"/>
        </w:rPr>
        <w:tab/>
        <w:t xml:space="preserve">Huang L, Zhu Y, Wang Q, Zhu A, Liu Z, Wang Y, Allen D T and Li L 2021 Assessment of the effects of straw burning bans in China: Emissions, air quality, and health impacts </w:t>
      </w:r>
      <w:r w:rsidRPr="002E6239">
        <w:rPr>
          <w:rFonts w:ascii="Times New Roman" w:hAnsi="Times New Roman" w:cs="Times New Roman"/>
          <w:i/>
          <w:sz w:val="24"/>
          <w:szCs w:val="24"/>
        </w:rPr>
        <w:t>Sci Total Environ</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789</w:t>
      </w:r>
      <w:r w:rsidRPr="002E6239">
        <w:rPr>
          <w:rFonts w:ascii="Times New Roman" w:hAnsi="Times New Roman" w:cs="Times New Roman"/>
          <w:sz w:val="24"/>
          <w:szCs w:val="24"/>
        </w:rPr>
        <w:t xml:space="preserve"> 147935</w:t>
      </w:r>
    </w:p>
    <w:p w14:paraId="1AAA569C"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[11]</w:t>
      </w:r>
      <w:r w:rsidRPr="002E6239">
        <w:rPr>
          <w:rFonts w:ascii="Times New Roman" w:hAnsi="Times New Roman" w:cs="Times New Roman"/>
          <w:sz w:val="24"/>
          <w:szCs w:val="24"/>
        </w:rPr>
        <w:tab/>
        <w:t xml:space="preserve">Lian C, Li P and Feng Z 2024 Accelerated reduction in China's cropland fires against the background of policy enhancement </w:t>
      </w:r>
      <w:r w:rsidRPr="002E6239">
        <w:rPr>
          <w:rFonts w:ascii="Times New Roman" w:hAnsi="Times New Roman" w:cs="Times New Roman"/>
          <w:i/>
          <w:sz w:val="24"/>
          <w:szCs w:val="24"/>
        </w:rPr>
        <w:t>Environmental Impact Assessment Review</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106</w:t>
      </w:r>
    </w:p>
    <w:p w14:paraId="04DA185F"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[12]</w:t>
      </w:r>
      <w:r w:rsidRPr="002E6239">
        <w:rPr>
          <w:rFonts w:ascii="Times New Roman" w:hAnsi="Times New Roman" w:cs="Times New Roman"/>
          <w:sz w:val="24"/>
          <w:szCs w:val="24"/>
        </w:rPr>
        <w:tab/>
        <w:t xml:space="preserve">Lal R 2005 World crop residues production and implications of its use as a biofuel </w:t>
      </w:r>
      <w:r w:rsidRPr="002E6239">
        <w:rPr>
          <w:rFonts w:ascii="Times New Roman" w:hAnsi="Times New Roman" w:cs="Times New Roman"/>
          <w:i/>
          <w:sz w:val="24"/>
          <w:szCs w:val="24"/>
        </w:rPr>
        <w:t>Environ Int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31</w:t>
      </w:r>
      <w:r w:rsidRPr="002E6239">
        <w:rPr>
          <w:rFonts w:ascii="Times New Roman" w:hAnsi="Times New Roman" w:cs="Times New Roman"/>
          <w:sz w:val="24"/>
          <w:szCs w:val="24"/>
        </w:rPr>
        <w:t xml:space="preserve"> 575-84</w:t>
      </w:r>
    </w:p>
    <w:p w14:paraId="6A1012C1"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[13]</w:t>
      </w:r>
      <w:r w:rsidRPr="002E6239">
        <w:rPr>
          <w:rFonts w:ascii="Times New Roman" w:hAnsi="Times New Roman" w:cs="Times New Roman"/>
          <w:sz w:val="24"/>
          <w:szCs w:val="24"/>
        </w:rPr>
        <w:tab/>
        <w:t xml:space="preserve">Korontzi S, McCarty J, Loboda T, Kumar S and Justice C 2006 Global distribution of agricultural fires in croplands from 3 years of Moderate Resolution Imaging Spectroradiometer (MODIS) data </w:t>
      </w:r>
      <w:r w:rsidRPr="002E6239">
        <w:rPr>
          <w:rFonts w:ascii="Times New Roman" w:hAnsi="Times New Roman" w:cs="Times New Roman"/>
          <w:i/>
          <w:sz w:val="24"/>
          <w:szCs w:val="24"/>
        </w:rPr>
        <w:t>Global Biogeochemical Cycles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20</w:t>
      </w:r>
    </w:p>
    <w:p w14:paraId="445AD210"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[14]</w:t>
      </w:r>
      <w:r w:rsidRPr="002E6239">
        <w:rPr>
          <w:rFonts w:ascii="Times New Roman" w:hAnsi="Times New Roman" w:cs="Times New Roman"/>
          <w:sz w:val="24"/>
          <w:szCs w:val="24"/>
        </w:rPr>
        <w:tab/>
        <w:t xml:space="preserve">McCarty J, Justice C and Korontzi S 2007 Agricultural burning in the Southeastern United States detected by MODIS </w:t>
      </w:r>
      <w:r w:rsidRPr="002E6239">
        <w:rPr>
          <w:rFonts w:ascii="Times New Roman" w:hAnsi="Times New Roman" w:cs="Times New Roman"/>
          <w:i/>
          <w:sz w:val="24"/>
          <w:szCs w:val="24"/>
        </w:rPr>
        <w:t>Remote Sensing of Environment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108</w:t>
      </w:r>
      <w:r w:rsidRPr="002E6239">
        <w:rPr>
          <w:rFonts w:ascii="Times New Roman" w:hAnsi="Times New Roman" w:cs="Times New Roman"/>
          <w:sz w:val="24"/>
          <w:szCs w:val="24"/>
        </w:rPr>
        <w:t xml:space="preserve"> 151-62</w:t>
      </w:r>
    </w:p>
    <w:p w14:paraId="656238C7"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[15]</w:t>
      </w:r>
      <w:r w:rsidRPr="002E6239">
        <w:rPr>
          <w:rFonts w:ascii="Times New Roman" w:hAnsi="Times New Roman" w:cs="Times New Roman"/>
          <w:sz w:val="24"/>
          <w:szCs w:val="24"/>
        </w:rPr>
        <w:tab/>
        <w:t xml:space="preserve">Pivello V R, Vieira I, Christianini A V, Ribeiro D B, da Silva Menezes L, Berlinck C N, Melo F P L, Marengo J A, Tornquist C G, Tomas W M and Overbeck G E 2021 Understanding Brazil’s catastrophic fires: Causes, consequences and policy needed to prevent future tragedies </w:t>
      </w:r>
      <w:r w:rsidRPr="002E6239">
        <w:rPr>
          <w:rFonts w:ascii="Times New Roman" w:hAnsi="Times New Roman" w:cs="Times New Roman"/>
          <w:i/>
          <w:sz w:val="24"/>
          <w:szCs w:val="24"/>
        </w:rPr>
        <w:t>Perspectives in Ecology and Conservation</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19</w:t>
      </w:r>
      <w:r w:rsidRPr="002E6239">
        <w:rPr>
          <w:rFonts w:ascii="Times New Roman" w:hAnsi="Times New Roman" w:cs="Times New Roman"/>
          <w:sz w:val="24"/>
          <w:szCs w:val="24"/>
        </w:rPr>
        <w:t xml:space="preserve"> 233-55</w:t>
      </w:r>
    </w:p>
    <w:p w14:paraId="03964870"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[16]</w:t>
      </w:r>
      <w:r w:rsidRPr="002E6239">
        <w:rPr>
          <w:rFonts w:ascii="Times New Roman" w:hAnsi="Times New Roman" w:cs="Times New Roman"/>
          <w:sz w:val="24"/>
          <w:szCs w:val="24"/>
        </w:rPr>
        <w:tab/>
        <w:t xml:space="preserve">Hall J V, Zibtsev S V, Giglio L, Skakun S, Myroniuk V, Zhuravel O, Goldammer J G and Kussul N 2021 Environmental and political implications of underestimated cropland burning in Ukraine </w:t>
      </w:r>
      <w:r w:rsidRPr="002E6239">
        <w:rPr>
          <w:rFonts w:ascii="Times New Roman" w:hAnsi="Times New Roman" w:cs="Times New Roman"/>
          <w:i/>
          <w:sz w:val="24"/>
          <w:szCs w:val="24"/>
        </w:rPr>
        <w:t>Environ Res Lett</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16</w:t>
      </w:r>
      <w:r w:rsidRPr="002E6239">
        <w:rPr>
          <w:rFonts w:ascii="Times New Roman" w:hAnsi="Times New Roman" w:cs="Times New Roman"/>
          <w:sz w:val="24"/>
          <w:szCs w:val="24"/>
        </w:rPr>
        <w:t xml:space="preserve"> 064019</w:t>
      </w:r>
    </w:p>
    <w:p w14:paraId="45617D1C"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[17]</w:t>
      </w:r>
      <w:r w:rsidRPr="002E6239">
        <w:rPr>
          <w:rFonts w:ascii="Times New Roman" w:hAnsi="Times New Roman" w:cs="Times New Roman"/>
          <w:sz w:val="24"/>
          <w:szCs w:val="24"/>
        </w:rPr>
        <w:tab/>
        <w:t>councils l 2003 Regulation of open burning in NSW.  (Sydney: Environment Protection Authority)</w:t>
      </w:r>
    </w:p>
    <w:p w14:paraId="2C4B37BD"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lastRenderedPageBreak/>
        <w:t>[18]</w:t>
      </w:r>
      <w:r w:rsidRPr="002E6239">
        <w:rPr>
          <w:rFonts w:ascii="Times New Roman" w:hAnsi="Times New Roman" w:cs="Times New Roman"/>
          <w:sz w:val="24"/>
          <w:szCs w:val="24"/>
        </w:rPr>
        <w:tab/>
        <w:t xml:space="preserve">Kumar I, Bandaru V, Yampracha S, Sun L and Fungtammasan B 2020 Limiting rice and sugarcane residue burning in Thailand: Current status, challenges and strategies </w:t>
      </w:r>
      <w:r w:rsidRPr="002E6239">
        <w:rPr>
          <w:rFonts w:ascii="Times New Roman" w:hAnsi="Times New Roman" w:cs="Times New Roman"/>
          <w:i/>
          <w:sz w:val="24"/>
          <w:szCs w:val="24"/>
        </w:rPr>
        <w:t>J Environ Manage</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276</w:t>
      </w:r>
      <w:r w:rsidRPr="002E6239">
        <w:rPr>
          <w:rFonts w:ascii="Times New Roman" w:hAnsi="Times New Roman" w:cs="Times New Roman"/>
          <w:sz w:val="24"/>
          <w:szCs w:val="24"/>
        </w:rPr>
        <w:t xml:space="preserve"> 111228</w:t>
      </w:r>
    </w:p>
    <w:p w14:paraId="7B8F28C9"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[19]</w:t>
      </w:r>
      <w:r w:rsidRPr="002E6239">
        <w:rPr>
          <w:rFonts w:ascii="Times New Roman" w:hAnsi="Times New Roman" w:cs="Times New Roman"/>
          <w:sz w:val="24"/>
          <w:szCs w:val="24"/>
        </w:rPr>
        <w:tab/>
        <w:t xml:space="preserve">Akahoshi K, Zusman E, Hanaoka T, Kim Oanh N T, Huy L N, Wangwongwatana S, Homyok P, Malley C S, Hirayama T, Goto Y, Kawashima K and Amann M 2024 The Prospects of Controlling Open Burning of Crop Residues in Thailand: A Quantitative Assessment of Implementation Barriers and Costs </w:t>
      </w:r>
      <w:r w:rsidRPr="002E6239">
        <w:rPr>
          <w:rFonts w:ascii="Times New Roman" w:hAnsi="Times New Roman" w:cs="Times New Roman"/>
          <w:i/>
          <w:sz w:val="24"/>
          <w:szCs w:val="24"/>
        </w:rPr>
        <w:t>Atmosphere</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p>
    <w:p w14:paraId="0757DD28"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[20]</w:t>
      </w:r>
      <w:r w:rsidRPr="002E6239">
        <w:rPr>
          <w:rFonts w:ascii="Times New Roman" w:hAnsi="Times New Roman" w:cs="Times New Roman"/>
          <w:sz w:val="24"/>
          <w:szCs w:val="24"/>
        </w:rPr>
        <w:tab/>
        <w:t xml:space="preserve">YakupoĞLu T, DİNdaroĞLu T, RodrİGo-ComİNo J and CerdÀ A 2022 Stubble burning and wildfires in Turkey considering the Sustainable Development Goals of the United Nations </w:t>
      </w:r>
      <w:r w:rsidRPr="002E6239">
        <w:rPr>
          <w:rFonts w:ascii="Times New Roman" w:hAnsi="Times New Roman" w:cs="Times New Roman"/>
          <w:i/>
          <w:sz w:val="24"/>
          <w:szCs w:val="24"/>
        </w:rPr>
        <w:t>Eurasian Journal of Soil Science (Ejss)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11</w:t>
      </w:r>
      <w:r w:rsidRPr="002E6239">
        <w:rPr>
          <w:rFonts w:ascii="Times New Roman" w:hAnsi="Times New Roman" w:cs="Times New Roman"/>
          <w:sz w:val="24"/>
          <w:szCs w:val="24"/>
        </w:rPr>
        <w:t xml:space="preserve"> 66-76</w:t>
      </w:r>
    </w:p>
    <w:p w14:paraId="3F156E9F"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[21]</w:t>
      </w:r>
      <w:r w:rsidRPr="002E6239">
        <w:rPr>
          <w:rFonts w:ascii="Times New Roman" w:hAnsi="Times New Roman" w:cs="Times New Roman"/>
          <w:sz w:val="24"/>
          <w:szCs w:val="24"/>
        </w:rPr>
        <w:tab/>
        <w:t xml:space="preserve">Askarova A, Zamorano M, Martín-Pascual J, Nugymanova A and Bolegenova S 2022 A Review of the Energy Potential of Residual Biomass for Coincineration in Kazakhstan </w:t>
      </w:r>
      <w:r w:rsidRPr="002E6239">
        <w:rPr>
          <w:rFonts w:ascii="Times New Roman" w:hAnsi="Times New Roman" w:cs="Times New Roman"/>
          <w:i/>
          <w:sz w:val="24"/>
          <w:szCs w:val="24"/>
        </w:rPr>
        <w:t>Energies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p>
    <w:p w14:paraId="63A24326"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[22]</w:t>
      </w:r>
      <w:r w:rsidRPr="002E6239">
        <w:rPr>
          <w:rFonts w:ascii="Times New Roman" w:hAnsi="Times New Roman" w:cs="Times New Roman"/>
          <w:sz w:val="24"/>
          <w:szCs w:val="24"/>
        </w:rPr>
        <w:tab/>
        <w:t xml:space="preserve">Honorato-Salazar J A and Sadhukhan J 2020 Annual biomass variation of agriculture crops and forestry residues, and seasonality of crop residues for energy production in Mexico </w:t>
      </w:r>
      <w:r w:rsidRPr="002E6239">
        <w:rPr>
          <w:rFonts w:ascii="Times New Roman" w:hAnsi="Times New Roman" w:cs="Times New Roman"/>
          <w:i/>
          <w:sz w:val="24"/>
          <w:szCs w:val="24"/>
        </w:rPr>
        <w:t>Food and Bioproducts Processing</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119</w:t>
      </w:r>
      <w:r w:rsidRPr="002E6239">
        <w:rPr>
          <w:rFonts w:ascii="Times New Roman" w:hAnsi="Times New Roman" w:cs="Times New Roman"/>
          <w:sz w:val="24"/>
          <w:szCs w:val="24"/>
        </w:rPr>
        <w:t xml:space="preserve"> 1-19</w:t>
      </w:r>
    </w:p>
    <w:p w14:paraId="08B42646"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[23]</w:t>
      </w:r>
      <w:r w:rsidRPr="002E6239">
        <w:rPr>
          <w:rFonts w:ascii="Times New Roman" w:hAnsi="Times New Roman" w:cs="Times New Roman"/>
          <w:sz w:val="24"/>
          <w:szCs w:val="24"/>
        </w:rPr>
        <w:tab/>
        <w:t>Environment T C C o M o t 2016 Guidance document for Canadian jurisdictions on open-air burning.  ed C C o M o t Environment</w:t>
      </w:r>
    </w:p>
    <w:p w14:paraId="11AF2DCE"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[24]</w:t>
      </w:r>
      <w:r w:rsidRPr="002E6239">
        <w:rPr>
          <w:rFonts w:ascii="Times New Roman" w:hAnsi="Times New Roman" w:cs="Times New Roman"/>
          <w:sz w:val="24"/>
          <w:szCs w:val="24"/>
        </w:rPr>
        <w:tab/>
        <w:t xml:space="preserve">Andreae M O and Merlet P 2001 Emission of trace gases and aerosols from biomass burning </w:t>
      </w:r>
      <w:r w:rsidRPr="002E6239">
        <w:rPr>
          <w:rFonts w:ascii="Times New Roman" w:hAnsi="Times New Roman" w:cs="Times New Roman"/>
          <w:i/>
          <w:sz w:val="24"/>
          <w:szCs w:val="24"/>
        </w:rPr>
        <w:t>Global Biogeochemical Cycles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r w:rsidRPr="002E6239">
        <w:rPr>
          <w:rFonts w:ascii="Times New Roman" w:hAnsi="Times New Roman" w:cs="Times New Roman"/>
          <w:sz w:val="24"/>
          <w:szCs w:val="24"/>
        </w:rPr>
        <w:t xml:space="preserve"> 955-66</w:t>
      </w:r>
    </w:p>
    <w:p w14:paraId="035E217C"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[25]</w:t>
      </w:r>
      <w:r w:rsidRPr="002E6239">
        <w:rPr>
          <w:rFonts w:ascii="Times New Roman" w:hAnsi="Times New Roman" w:cs="Times New Roman"/>
          <w:sz w:val="24"/>
          <w:szCs w:val="24"/>
        </w:rPr>
        <w:tab/>
        <w:t xml:space="preserve">van der Werf G R, Randerson J T, Giglio L, Collatz G J, Mu M, Kasibhatla P S, Morton D C, DeFries R S, Jin Y and van Leeuwen T T 2010 Global fire emissions and the contribution of deforestation, savanna, forest, agricultural, and peat fires (1997–2009) </w:t>
      </w:r>
      <w:r w:rsidRPr="002E6239">
        <w:rPr>
          <w:rFonts w:ascii="Times New Roman" w:hAnsi="Times New Roman" w:cs="Times New Roman"/>
          <w:i/>
          <w:sz w:val="24"/>
          <w:szCs w:val="24"/>
        </w:rPr>
        <w:t>Atmospheric Chemistry and Physics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10</w:t>
      </w:r>
      <w:r w:rsidRPr="002E6239">
        <w:rPr>
          <w:rFonts w:ascii="Times New Roman" w:hAnsi="Times New Roman" w:cs="Times New Roman"/>
          <w:sz w:val="24"/>
          <w:szCs w:val="24"/>
        </w:rPr>
        <w:t xml:space="preserve"> 11707-35</w:t>
      </w:r>
    </w:p>
    <w:p w14:paraId="02B9BD56"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[26]</w:t>
      </w:r>
      <w:r w:rsidRPr="002E6239">
        <w:rPr>
          <w:rFonts w:ascii="Times New Roman" w:hAnsi="Times New Roman" w:cs="Times New Roman"/>
          <w:sz w:val="24"/>
          <w:szCs w:val="24"/>
        </w:rPr>
        <w:tab/>
        <w:t xml:space="preserve">Reid J S, Koppmann R, Eck T F and Eleuterio D P 2005 A review of biomass burning emissions part II: intensive physical properties of biomass burning particles </w:t>
      </w:r>
      <w:r w:rsidRPr="002E6239">
        <w:rPr>
          <w:rFonts w:ascii="Times New Roman" w:hAnsi="Times New Roman" w:cs="Times New Roman"/>
          <w:i/>
          <w:sz w:val="24"/>
          <w:szCs w:val="24"/>
        </w:rPr>
        <w:t>Atmos. Chem. Phys.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5</w:t>
      </w:r>
      <w:r w:rsidRPr="002E6239">
        <w:rPr>
          <w:rFonts w:ascii="Times New Roman" w:hAnsi="Times New Roman" w:cs="Times New Roman"/>
          <w:sz w:val="24"/>
          <w:szCs w:val="24"/>
        </w:rPr>
        <w:t xml:space="preserve"> 799-825</w:t>
      </w:r>
    </w:p>
    <w:p w14:paraId="0AEC8B8B"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[27]</w:t>
      </w:r>
      <w:r w:rsidRPr="002E6239">
        <w:rPr>
          <w:rFonts w:ascii="Times New Roman" w:hAnsi="Times New Roman" w:cs="Times New Roman"/>
          <w:sz w:val="24"/>
          <w:szCs w:val="24"/>
        </w:rPr>
        <w:tab/>
        <w:t xml:space="preserve">Sarkar S, Skalicky M, Hossain A, Brestic M, Saha S, Garai S, Ray K and Brahmachari K 2020 Management of Crop Residues for Improving Input Use Efficiency and Agricultural Sustainability </w:t>
      </w:r>
      <w:r w:rsidRPr="002E6239">
        <w:rPr>
          <w:rFonts w:ascii="Times New Roman" w:hAnsi="Times New Roman" w:cs="Times New Roman"/>
          <w:i/>
          <w:sz w:val="24"/>
          <w:szCs w:val="24"/>
        </w:rPr>
        <w:t>Sustainability</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12</w:t>
      </w:r>
    </w:p>
    <w:p w14:paraId="51EC3297" w14:textId="77777777" w:rsidR="005F247E" w:rsidRPr="002E6239" w:rsidRDefault="005F247E" w:rsidP="005F247E">
      <w:pPr>
        <w:pStyle w:val="EndNoteBibliography"/>
        <w:spacing w:after="0"/>
        <w:ind w:left="720" w:hanging="720"/>
        <w:rPr>
          <w:rFonts w:ascii="Times New Roman" w:hAnsi="Times New Roman" w:cs="Times New Roman"/>
          <w:b/>
          <w:sz w:val="24"/>
          <w:szCs w:val="24"/>
        </w:rPr>
      </w:pPr>
      <w:r w:rsidRPr="002E6239">
        <w:rPr>
          <w:rFonts w:ascii="Times New Roman" w:hAnsi="Times New Roman" w:cs="Times New Roman"/>
          <w:sz w:val="24"/>
          <w:szCs w:val="24"/>
        </w:rPr>
        <w:t>[28]</w:t>
      </w:r>
      <w:r w:rsidRPr="002E6239">
        <w:rPr>
          <w:rFonts w:ascii="Times New Roman" w:hAnsi="Times New Roman" w:cs="Times New Roman"/>
          <w:sz w:val="24"/>
          <w:szCs w:val="24"/>
        </w:rPr>
        <w:tab/>
        <w:t xml:space="preserve">Raza M H, Abid M, Faisal M, Yan T, Akhtar S and Adnan K M M 2022 Environmental and Health Impacts of Crop Residue Burning: Scope of Sustainable Crop Residue Management Practices </w:t>
      </w:r>
      <w:r w:rsidRPr="002E6239">
        <w:rPr>
          <w:rFonts w:ascii="Times New Roman" w:hAnsi="Times New Roman" w:cs="Times New Roman"/>
          <w:i/>
          <w:sz w:val="24"/>
          <w:szCs w:val="24"/>
        </w:rPr>
        <w:t>Int J Environ Res Public Health</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19</w:t>
      </w:r>
    </w:p>
    <w:p w14:paraId="3D084C63"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[29]</w:t>
      </w:r>
      <w:r w:rsidRPr="002E6239">
        <w:rPr>
          <w:rFonts w:ascii="Times New Roman" w:hAnsi="Times New Roman" w:cs="Times New Roman"/>
          <w:sz w:val="24"/>
          <w:szCs w:val="24"/>
        </w:rPr>
        <w:tab/>
        <w:t xml:space="preserve">Uchenna E 2024 Changing attitudes through information exposure: Experimental evidence on reducing agricultural burning in rural Nigeria </w:t>
      </w:r>
      <w:r w:rsidRPr="002E6239">
        <w:rPr>
          <w:rFonts w:ascii="Times New Roman" w:hAnsi="Times New Roman" w:cs="Times New Roman"/>
          <w:i/>
          <w:sz w:val="24"/>
          <w:szCs w:val="24"/>
        </w:rPr>
        <w:t>Agricultural Economics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55</w:t>
      </w:r>
      <w:r w:rsidRPr="002E6239">
        <w:rPr>
          <w:rFonts w:ascii="Times New Roman" w:hAnsi="Times New Roman" w:cs="Times New Roman"/>
          <w:sz w:val="24"/>
          <w:szCs w:val="24"/>
        </w:rPr>
        <w:t xml:space="preserve"> 714-38</w:t>
      </w:r>
    </w:p>
    <w:p w14:paraId="673214FE"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[30]</w:t>
      </w:r>
      <w:r w:rsidRPr="002E6239">
        <w:rPr>
          <w:rFonts w:ascii="Times New Roman" w:hAnsi="Times New Roman" w:cs="Times New Roman"/>
          <w:sz w:val="24"/>
          <w:szCs w:val="24"/>
        </w:rPr>
        <w:tab/>
        <w:t xml:space="preserve">Krishna V V and Mkondiwa M 2023 Economics of Crop Residue Management </w:t>
      </w:r>
      <w:r w:rsidRPr="002E6239">
        <w:rPr>
          <w:rFonts w:ascii="Times New Roman" w:hAnsi="Times New Roman" w:cs="Times New Roman"/>
          <w:i/>
          <w:sz w:val="24"/>
          <w:szCs w:val="24"/>
        </w:rPr>
        <w:t>Annual Review of Resource Economics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15</w:t>
      </w:r>
      <w:r w:rsidRPr="002E6239">
        <w:rPr>
          <w:rFonts w:ascii="Times New Roman" w:hAnsi="Times New Roman" w:cs="Times New Roman"/>
          <w:sz w:val="24"/>
          <w:szCs w:val="24"/>
        </w:rPr>
        <w:t xml:space="preserve"> 19-39</w:t>
      </w:r>
    </w:p>
    <w:p w14:paraId="796FBD07" w14:textId="77777777" w:rsidR="005F247E" w:rsidRPr="002E6239" w:rsidRDefault="005F247E" w:rsidP="005F247E">
      <w:pPr>
        <w:pStyle w:val="EndNoteBibliography"/>
        <w:spacing w:after="0"/>
        <w:ind w:left="720" w:hanging="720"/>
        <w:rPr>
          <w:rFonts w:ascii="Times New Roman" w:hAnsi="Times New Roman" w:cs="Times New Roman"/>
          <w:sz w:val="24"/>
          <w:szCs w:val="24"/>
        </w:rPr>
      </w:pPr>
      <w:r w:rsidRPr="002E6239">
        <w:rPr>
          <w:rFonts w:ascii="Times New Roman" w:hAnsi="Times New Roman" w:cs="Times New Roman"/>
          <w:sz w:val="24"/>
          <w:szCs w:val="24"/>
        </w:rPr>
        <w:t>[31]</w:t>
      </w:r>
      <w:r w:rsidRPr="002E6239">
        <w:rPr>
          <w:rFonts w:ascii="Times New Roman" w:hAnsi="Times New Roman" w:cs="Times New Roman"/>
          <w:sz w:val="24"/>
          <w:szCs w:val="24"/>
        </w:rPr>
        <w:tab/>
        <w:t xml:space="preserve">Lal R 2004 Is crop residue a waste? </w:t>
      </w:r>
      <w:r w:rsidRPr="002E6239">
        <w:rPr>
          <w:rFonts w:ascii="Times New Roman" w:hAnsi="Times New Roman" w:cs="Times New Roman"/>
          <w:i/>
          <w:sz w:val="24"/>
          <w:szCs w:val="24"/>
        </w:rPr>
        <w:t>Journal of Soil and Water Conservation</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59</w:t>
      </w:r>
      <w:r w:rsidRPr="002E6239">
        <w:rPr>
          <w:rFonts w:ascii="Times New Roman" w:hAnsi="Times New Roman" w:cs="Times New Roman"/>
          <w:sz w:val="24"/>
          <w:szCs w:val="24"/>
        </w:rPr>
        <w:t xml:space="preserve"> 136A-9A</w:t>
      </w:r>
    </w:p>
    <w:p w14:paraId="4E2B539C" w14:textId="77777777" w:rsidR="005F247E" w:rsidRPr="002E6239" w:rsidRDefault="005F247E" w:rsidP="005F247E">
      <w:pPr>
        <w:pStyle w:val="EndNoteBibliography"/>
        <w:ind w:left="720" w:hanging="720"/>
        <w:rPr>
          <w:rFonts w:ascii="Times New Roman" w:hAnsi="Times New Roman" w:cs="Times New Roman"/>
          <w:sz w:val="24"/>
          <w:szCs w:val="24"/>
        </w:rPr>
      </w:pPr>
      <w:r w:rsidRPr="002E6239">
        <w:rPr>
          <w:rFonts w:ascii="Times New Roman" w:hAnsi="Times New Roman" w:cs="Times New Roman"/>
          <w:sz w:val="24"/>
          <w:szCs w:val="24"/>
        </w:rPr>
        <w:t>[32]</w:t>
      </w:r>
      <w:r w:rsidRPr="002E6239">
        <w:rPr>
          <w:rFonts w:ascii="Times New Roman" w:hAnsi="Times New Roman" w:cs="Times New Roman"/>
          <w:sz w:val="24"/>
          <w:szCs w:val="24"/>
        </w:rPr>
        <w:tab/>
        <w:t xml:space="preserve">Liu H, Jiang G, Zhuang H and Wang K 2008 Distribution, utilization structure and potential of biomass resources in rural China: With special references of crop residues </w:t>
      </w:r>
      <w:r w:rsidRPr="002E6239">
        <w:rPr>
          <w:rFonts w:ascii="Times New Roman" w:hAnsi="Times New Roman" w:cs="Times New Roman"/>
          <w:i/>
          <w:sz w:val="24"/>
          <w:szCs w:val="24"/>
        </w:rPr>
        <w:t>Renewable and Sustainable Energy Reviews</w:t>
      </w:r>
      <w:r w:rsidRPr="002E6239">
        <w:rPr>
          <w:rFonts w:ascii="Times New Roman" w:hAnsi="Times New Roman" w:cs="Times New Roman"/>
          <w:sz w:val="24"/>
          <w:szCs w:val="24"/>
        </w:rPr>
        <w:t xml:space="preserve"> </w:t>
      </w:r>
      <w:r w:rsidRPr="002E6239">
        <w:rPr>
          <w:rFonts w:ascii="Times New Roman" w:hAnsi="Times New Roman" w:cs="Times New Roman"/>
          <w:b/>
          <w:sz w:val="24"/>
          <w:szCs w:val="24"/>
        </w:rPr>
        <w:t>12</w:t>
      </w:r>
      <w:r w:rsidRPr="002E6239">
        <w:rPr>
          <w:rFonts w:ascii="Times New Roman" w:hAnsi="Times New Roman" w:cs="Times New Roman"/>
          <w:sz w:val="24"/>
          <w:szCs w:val="24"/>
        </w:rPr>
        <w:t xml:space="preserve"> 1402-18</w:t>
      </w:r>
    </w:p>
    <w:p w14:paraId="2E77B65D" w14:textId="5DFD0164" w:rsidR="00C6190E" w:rsidRDefault="001329B5">
      <w:r w:rsidRPr="005F247E">
        <w:rPr>
          <w:rFonts w:ascii="Times New Roman" w:hAnsi="Times New Roman" w:cs="Times New Roman"/>
          <w:sz w:val="24"/>
          <w:szCs w:val="24"/>
        </w:rPr>
        <w:fldChar w:fldCharType="end"/>
      </w:r>
    </w:p>
    <w:sectPr w:rsidR="00C619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OP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etzz0s4vzd00ew5a2veed4t9e0dfztprft&quot;&gt;shuai-Converted&lt;record-ids&gt;&lt;item&gt;695&lt;/item&gt;&lt;item&gt;709&lt;/item&gt;&lt;item&gt;711&lt;/item&gt;&lt;item&gt;727&lt;/item&gt;&lt;item&gt;734&lt;/item&gt;&lt;item&gt;736&lt;/item&gt;&lt;item&gt;750&lt;/item&gt;&lt;item&gt;758&lt;/item&gt;&lt;item&gt;759&lt;/item&gt;&lt;item&gt;761&lt;/item&gt;&lt;item&gt;763&lt;/item&gt;&lt;item&gt;764&lt;/item&gt;&lt;item&gt;765&lt;/item&gt;&lt;item&gt;766&lt;/item&gt;&lt;item&gt;768&lt;/item&gt;&lt;item&gt;776&lt;/item&gt;&lt;item&gt;787&lt;/item&gt;&lt;item&gt;879&lt;/item&gt;&lt;item&gt;881&lt;/item&gt;&lt;item&gt;892&lt;/item&gt;&lt;item&gt;894&lt;/item&gt;&lt;item&gt;896&lt;/item&gt;&lt;item&gt;897&lt;/item&gt;&lt;item&gt;923&lt;/item&gt;&lt;item&gt;925&lt;/item&gt;&lt;item&gt;926&lt;/item&gt;&lt;item&gt;928&lt;/item&gt;&lt;item&gt;929&lt;/item&gt;&lt;item&gt;934&lt;/item&gt;&lt;item&gt;935&lt;/item&gt;&lt;item&gt;936&lt;/item&gt;&lt;item&gt;937&lt;/item&gt;&lt;/record-ids&gt;&lt;/item&gt;&lt;/Libraries&gt;"/>
  </w:docVars>
  <w:rsids>
    <w:rsidRoot w:val="009B1190"/>
    <w:rsid w:val="000076C7"/>
    <w:rsid w:val="00017160"/>
    <w:rsid w:val="00052FA9"/>
    <w:rsid w:val="00066721"/>
    <w:rsid w:val="0007620E"/>
    <w:rsid w:val="000843F2"/>
    <w:rsid w:val="00093B8B"/>
    <w:rsid w:val="000C3818"/>
    <w:rsid w:val="000D0537"/>
    <w:rsid w:val="000E2B8F"/>
    <w:rsid w:val="000F766C"/>
    <w:rsid w:val="00127E19"/>
    <w:rsid w:val="001329B5"/>
    <w:rsid w:val="00172CE2"/>
    <w:rsid w:val="00186A92"/>
    <w:rsid w:val="001B77B7"/>
    <w:rsid w:val="001E6296"/>
    <w:rsid w:val="001E658A"/>
    <w:rsid w:val="001F3C01"/>
    <w:rsid w:val="001F4D46"/>
    <w:rsid w:val="002337C7"/>
    <w:rsid w:val="002E6239"/>
    <w:rsid w:val="003C2DF6"/>
    <w:rsid w:val="003C3723"/>
    <w:rsid w:val="004035BA"/>
    <w:rsid w:val="004054D6"/>
    <w:rsid w:val="00423D0F"/>
    <w:rsid w:val="00436E5D"/>
    <w:rsid w:val="00443D26"/>
    <w:rsid w:val="004745CE"/>
    <w:rsid w:val="00507C91"/>
    <w:rsid w:val="005324FD"/>
    <w:rsid w:val="00541830"/>
    <w:rsid w:val="0057638D"/>
    <w:rsid w:val="005D177C"/>
    <w:rsid w:val="005E54D3"/>
    <w:rsid w:val="005F247E"/>
    <w:rsid w:val="00602A52"/>
    <w:rsid w:val="0062533D"/>
    <w:rsid w:val="006834B5"/>
    <w:rsid w:val="00702151"/>
    <w:rsid w:val="007508D3"/>
    <w:rsid w:val="00762E99"/>
    <w:rsid w:val="00832E63"/>
    <w:rsid w:val="00860EE9"/>
    <w:rsid w:val="00880492"/>
    <w:rsid w:val="008C4FA3"/>
    <w:rsid w:val="008F67EC"/>
    <w:rsid w:val="009128CC"/>
    <w:rsid w:val="00961DB8"/>
    <w:rsid w:val="009B1190"/>
    <w:rsid w:val="009C11D7"/>
    <w:rsid w:val="009C1AF8"/>
    <w:rsid w:val="009C62B5"/>
    <w:rsid w:val="009D6061"/>
    <w:rsid w:val="009E7AD2"/>
    <w:rsid w:val="00A32F6F"/>
    <w:rsid w:val="00AC768C"/>
    <w:rsid w:val="00AE0805"/>
    <w:rsid w:val="00B4566E"/>
    <w:rsid w:val="00B92C36"/>
    <w:rsid w:val="00BB0E82"/>
    <w:rsid w:val="00BF3F35"/>
    <w:rsid w:val="00C022AC"/>
    <w:rsid w:val="00C6190E"/>
    <w:rsid w:val="00C65AE5"/>
    <w:rsid w:val="00C76AE8"/>
    <w:rsid w:val="00CC7556"/>
    <w:rsid w:val="00CC7EDF"/>
    <w:rsid w:val="00D06DB7"/>
    <w:rsid w:val="00D24F1D"/>
    <w:rsid w:val="00D33D6C"/>
    <w:rsid w:val="00D3729B"/>
    <w:rsid w:val="00D61E56"/>
    <w:rsid w:val="00DA2CE2"/>
    <w:rsid w:val="00E03038"/>
    <w:rsid w:val="00E126B5"/>
    <w:rsid w:val="00E22DD5"/>
    <w:rsid w:val="00E31FEE"/>
    <w:rsid w:val="00E32DE7"/>
    <w:rsid w:val="00EF662A"/>
    <w:rsid w:val="00F00EE7"/>
    <w:rsid w:val="00F150AD"/>
    <w:rsid w:val="00F27F1B"/>
    <w:rsid w:val="00F43639"/>
    <w:rsid w:val="00F62A95"/>
    <w:rsid w:val="00F7606B"/>
    <w:rsid w:val="00F87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9CD322"/>
  <w15:chartTrackingRefBased/>
  <w15:docId w15:val="{1CEB10BA-2079-4F51-ABD1-83636B0C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C76AE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76AE8"/>
    <w:rPr>
      <w:rFonts w:ascii="Calibri" w:hAnsi="Calibri" w:cs="Calibri"/>
      <w:noProof/>
    </w:rPr>
  </w:style>
  <w:style w:type="table" w:styleId="TableGrid">
    <w:name w:val="Table Grid"/>
    <w:basedOn w:val="TableNormal"/>
    <w:uiPriority w:val="39"/>
    <w:rsid w:val="00C76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329B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329B5"/>
    <w:rPr>
      <w:rFonts w:ascii="Calibri" w:hAnsi="Calibri" w:cs="Calibri"/>
      <w:noProof/>
    </w:rPr>
  </w:style>
  <w:style w:type="character" w:styleId="Hyperlink">
    <w:name w:val="Hyperlink"/>
    <w:basedOn w:val="DefaultParagraphFont"/>
    <w:uiPriority w:val="99"/>
    <w:unhideWhenUsed/>
    <w:rsid w:val="000D0537"/>
    <w:rPr>
      <w:color w:val="0563C1" w:themeColor="hyperlink"/>
      <w:u w:val="single"/>
    </w:rPr>
  </w:style>
  <w:style w:type="character" w:styleId="UnresolvedMention">
    <w:name w:val="Unresolved Mention"/>
    <w:basedOn w:val="DefaultParagraphFont"/>
    <w:uiPriority w:val="99"/>
    <w:semiHidden/>
    <w:unhideWhenUsed/>
    <w:rsid w:val="000D0537"/>
    <w:rPr>
      <w:color w:val="605E5C"/>
      <w:shd w:val="clear" w:color="auto" w:fill="E1DFDD"/>
    </w:rPr>
  </w:style>
  <w:style w:type="paragraph" w:styleId="Revision">
    <w:name w:val="Revision"/>
    <w:hidden/>
    <w:uiPriority w:val="99"/>
    <w:semiHidden/>
    <w:rsid w:val="00172CE2"/>
    <w:pPr>
      <w:spacing w:after="0" w:line="240" w:lineRule="auto"/>
    </w:pPr>
  </w:style>
  <w:style w:type="paragraph" w:customStyle="1" w:styleId="Affiliation">
    <w:name w:val="Affiliation"/>
    <w:basedOn w:val="Normal"/>
    <w:qFormat/>
    <w:rsid w:val="00172CE2"/>
    <w:pPr>
      <w:spacing w:before="120" w:after="0" w:line="240" w:lineRule="auto"/>
    </w:pPr>
    <w:rPr>
      <w:rFonts w:ascii="Times New Roman" w:hAnsi="Times New Roman" w:cs="Times New Roman"/>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https://gwis.jrc.ec.europa.eu/apps/country.profile/" TargetMode="Externa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hyperlink" Target="mailto:xiaoyang.zhang@sdstate.edu" TargetMode="Externa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9768</Words>
  <Characters>52456</Characters>
  <Application>Microsoft Office Word</Application>
  <DocSecurity>0</DocSecurity>
  <Lines>1873</Lines>
  <Paragraphs>683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Shuai</dc:creator>
  <cp:keywords/>
  <dc:description/>
  <cp:lastModifiedBy>An, Shuai</cp:lastModifiedBy>
  <cp:revision>3</cp:revision>
  <dcterms:created xsi:type="dcterms:W3CDTF">2025-10-16T18:41:00Z</dcterms:created>
  <dcterms:modified xsi:type="dcterms:W3CDTF">2025-10-16T18:42:00Z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453120a5-d401-47ab-984b-27622bce2f8a</vt:lpwstr>
  </property>
</Properties>
</file>