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9F5AF" w14:textId="1C406AEA" w:rsidR="00075938" w:rsidRDefault="00F8522F">
      <w:pPr>
        <w:rPr>
          <w:rFonts w:ascii="Times New Roman" w:hAnsi="Times New Roman" w:cs="Times New Roman"/>
        </w:rPr>
      </w:pPr>
      <w:r>
        <w:rPr>
          <w:rFonts w:ascii="Times New Roman" w:hAnsi="Times New Roman" w:cs="Times New Roman"/>
          <w:sz w:val="24"/>
          <w:szCs w:val="24"/>
        </w:rPr>
        <w:t>S</w:t>
      </w:r>
      <w:r w:rsidR="0095270D">
        <w:rPr>
          <w:rFonts w:ascii="Times New Roman" w:hAnsi="Times New Roman" w:cs="Times New Roman"/>
          <w:sz w:val="24"/>
          <w:szCs w:val="24"/>
        </w:rPr>
        <w:t>upporting Information</w:t>
      </w:r>
      <w:r w:rsidR="0095270D" w:rsidRPr="008A6725">
        <w:rPr>
          <w:rFonts w:ascii="Times New Roman" w:hAnsi="Times New Roman" w:cs="Times New Roman"/>
        </w:rPr>
        <w:t xml:space="preserve"> </w:t>
      </w:r>
      <w:r w:rsidR="00FC4C15" w:rsidRPr="008A6725">
        <w:rPr>
          <w:rFonts w:ascii="Times New Roman" w:hAnsi="Times New Roman" w:cs="Times New Roman"/>
        </w:rPr>
        <w:t>for:</w:t>
      </w:r>
    </w:p>
    <w:p w14:paraId="6CB08FD2" w14:textId="77777777" w:rsidR="0095270D" w:rsidRPr="008A6725" w:rsidRDefault="0095270D">
      <w:pPr>
        <w:rPr>
          <w:rFonts w:ascii="Times New Roman" w:hAnsi="Times New Roman" w:cs="Times New Roman"/>
        </w:rPr>
      </w:pPr>
    </w:p>
    <w:p w14:paraId="54AB9810" w14:textId="77777777" w:rsidR="003F0EE2" w:rsidRDefault="003F0EE2" w:rsidP="003F0EE2">
      <w:pPr>
        <w:rPr>
          <w:rFonts w:ascii="Times New Roman" w:hAnsi="Times New Roman" w:cs="Times New Roman"/>
          <w:b/>
          <w:sz w:val="24"/>
          <w:szCs w:val="24"/>
        </w:rPr>
      </w:pPr>
      <w:bookmarkStart w:id="0" w:name="_Hlk178247437"/>
      <w:r w:rsidRPr="009A481F">
        <w:rPr>
          <w:rFonts w:ascii="Times New Roman" w:hAnsi="Times New Roman" w:cs="Times New Roman"/>
          <w:b/>
          <w:sz w:val="24"/>
          <w:szCs w:val="24"/>
        </w:rPr>
        <w:t xml:space="preserve">Assessing benthos through predator stomach contents: spatiotemporal modeling of abundance and habitat use </w:t>
      </w:r>
    </w:p>
    <w:bookmarkEnd w:id="0"/>
    <w:p w14:paraId="3673E001" w14:textId="77777777" w:rsidR="002B7816" w:rsidRPr="008A6725" w:rsidRDefault="002B7816">
      <w:pPr>
        <w:rPr>
          <w:rFonts w:ascii="Times New Roman" w:hAnsi="Times New Roman" w:cs="Times New Roman"/>
          <w:b/>
          <w:sz w:val="24"/>
          <w:szCs w:val="24"/>
        </w:rPr>
      </w:pPr>
    </w:p>
    <w:p w14:paraId="612F661D" w14:textId="64303C8B" w:rsidR="00FC4C15" w:rsidRPr="008A6725" w:rsidRDefault="00075938">
      <w:pPr>
        <w:rPr>
          <w:rFonts w:ascii="Times New Roman" w:hAnsi="Times New Roman" w:cs="Times New Roman"/>
          <w:b/>
          <w:sz w:val="24"/>
          <w:szCs w:val="24"/>
        </w:rPr>
      </w:pPr>
      <w:r w:rsidRPr="008A6725">
        <w:rPr>
          <w:rFonts w:ascii="Times New Roman" w:hAnsi="Times New Roman" w:cs="Times New Roman"/>
          <w:b/>
          <w:sz w:val="24"/>
          <w:szCs w:val="24"/>
        </w:rPr>
        <w:t xml:space="preserve">Table of Contents </w:t>
      </w:r>
    </w:p>
    <w:p w14:paraId="298F8906" w14:textId="77777777" w:rsidR="004F0266" w:rsidRPr="008A6725" w:rsidRDefault="004F0266">
      <w:pPr>
        <w:rPr>
          <w:rFonts w:ascii="Times New Roman" w:hAnsi="Times New Roman" w:cs="Times New Roman"/>
          <w:b/>
          <w:sz w:val="24"/>
          <w:szCs w:val="24"/>
        </w:rPr>
      </w:pPr>
    </w:p>
    <w:p w14:paraId="5C4ABE66" w14:textId="71CAD599" w:rsidR="007C2D98" w:rsidRPr="008A6725" w:rsidRDefault="007C2D98">
      <w:pPr>
        <w:rPr>
          <w:rFonts w:ascii="Times New Roman" w:hAnsi="Times New Roman" w:cs="Times New Roman"/>
          <w:sz w:val="24"/>
          <w:szCs w:val="24"/>
        </w:rPr>
      </w:pPr>
      <w:r w:rsidRPr="008A6725">
        <w:rPr>
          <w:rFonts w:ascii="Times New Roman" w:hAnsi="Times New Roman" w:cs="Times New Roman"/>
          <w:b/>
          <w:sz w:val="24"/>
          <w:szCs w:val="24"/>
        </w:rPr>
        <w:t>Bottom trawl survey</w:t>
      </w:r>
      <w:r w:rsidR="004F0266" w:rsidRPr="008A6725">
        <w:rPr>
          <w:rFonts w:ascii="Times New Roman" w:hAnsi="Times New Roman" w:cs="Times New Roman"/>
          <w:b/>
          <w:sz w:val="24"/>
          <w:szCs w:val="24"/>
        </w:rPr>
        <w:t xml:space="preserve">. </w:t>
      </w:r>
      <w:r w:rsidR="004F0266" w:rsidRPr="008A6725">
        <w:rPr>
          <w:rFonts w:ascii="Times New Roman" w:hAnsi="Times New Roman" w:cs="Times New Roman"/>
          <w:sz w:val="24"/>
          <w:szCs w:val="24"/>
        </w:rPr>
        <w:t xml:space="preserve">Details regarding EBS summer bottom trawl survey. </w:t>
      </w:r>
    </w:p>
    <w:p w14:paraId="6105E720" w14:textId="7A956D08" w:rsidR="007C2D98" w:rsidRPr="008A6725" w:rsidRDefault="007C2D98">
      <w:pPr>
        <w:rPr>
          <w:rFonts w:ascii="Times New Roman" w:hAnsi="Times New Roman" w:cs="Times New Roman"/>
          <w:sz w:val="24"/>
          <w:szCs w:val="24"/>
        </w:rPr>
      </w:pPr>
      <w:r w:rsidRPr="008A6725">
        <w:rPr>
          <w:rFonts w:ascii="Times New Roman" w:hAnsi="Times New Roman" w:cs="Times New Roman"/>
          <w:b/>
          <w:sz w:val="24"/>
          <w:szCs w:val="24"/>
        </w:rPr>
        <w:t>Stomach Content Data</w:t>
      </w:r>
      <w:r w:rsidR="004F0266" w:rsidRPr="008A6725">
        <w:rPr>
          <w:rFonts w:ascii="Times New Roman" w:hAnsi="Times New Roman" w:cs="Times New Roman"/>
          <w:b/>
          <w:sz w:val="24"/>
          <w:szCs w:val="24"/>
        </w:rPr>
        <w:t xml:space="preserve">. </w:t>
      </w:r>
      <w:r w:rsidR="004F0266" w:rsidRPr="008A6725">
        <w:rPr>
          <w:rFonts w:ascii="Times New Roman" w:hAnsi="Times New Roman" w:cs="Times New Roman"/>
          <w:sz w:val="24"/>
          <w:szCs w:val="24"/>
        </w:rPr>
        <w:t xml:space="preserve">Details regarding stomach collection and processing.  </w:t>
      </w:r>
    </w:p>
    <w:p w14:paraId="7635A6DF" w14:textId="62EF258F" w:rsidR="007526D4" w:rsidRDefault="007526D4">
      <w:pPr>
        <w:rPr>
          <w:rFonts w:ascii="Times New Roman" w:hAnsi="Times New Roman" w:cs="Times New Roman"/>
          <w:sz w:val="24"/>
          <w:szCs w:val="24"/>
        </w:rPr>
      </w:pPr>
      <w:r w:rsidRPr="008A6725">
        <w:rPr>
          <w:rFonts w:ascii="Times New Roman" w:hAnsi="Times New Roman" w:cs="Times New Roman"/>
          <w:b/>
          <w:sz w:val="24"/>
          <w:szCs w:val="24"/>
        </w:rPr>
        <w:t>Table S1</w:t>
      </w:r>
      <w:r w:rsidRPr="008A6725">
        <w:rPr>
          <w:rFonts w:ascii="Times New Roman" w:hAnsi="Times New Roman" w:cs="Times New Roman"/>
          <w:sz w:val="24"/>
          <w:szCs w:val="24"/>
        </w:rPr>
        <w:t xml:space="preserve">. Overview of stomach counts for EBS predators and prevalence of benthic forage groups in predator diets. </w:t>
      </w:r>
    </w:p>
    <w:p w14:paraId="0B80DC62" w14:textId="4CC452B6" w:rsidR="00037CD3" w:rsidRDefault="00037CD3">
      <w:pPr>
        <w:rPr>
          <w:rFonts w:ascii="Times New Roman" w:hAnsi="Times New Roman" w:cs="Times New Roman"/>
          <w:sz w:val="24"/>
          <w:szCs w:val="24"/>
        </w:rPr>
      </w:pPr>
      <w:r w:rsidRPr="00C0319B">
        <w:rPr>
          <w:rFonts w:ascii="Times New Roman" w:hAnsi="Times New Roman" w:cs="Times New Roman"/>
          <w:b/>
          <w:sz w:val="24"/>
          <w:szCs w:val="24"/>
        </w:rPr>
        <w:t>Table S2</w:t>
      </w:r>
      <w:r>
        <w:rPr>
          <w:rFonts w:ascii="Times New Roman" w:hAnsi="Times New Roman" w:cs="Times New Roman"/>
          <w:sz w:val="24"/>
          <w:szCs w:val="24"/>
        </w:rPr>
        <w:t>. Taxonomic composition of EBS benthic forage groups.</w:t>
      </w:r>
    </w:p>
    <w:p w14:paraId="1B30BA37" w14:textId="40603BCE" w:rsidR="009D2E68" w:rsidRDefault="009D2E68">
      <w:pPr>
        <w:rPr>
          <w:rFonts w:ascii="Times New Roman" w:hAnsi="Times New Roman" w:cs="Times New Roman"/>
          <w:sz w:val="24"/>
          <w:szCs w:val="24"/>
        </w:rPr>
      </w:pPr>
      <w:r w:rsidRPr="00C0319B">
        <w:rPr>
          <w:rFonts w:ascii="Times New Roman" w:hAnsi="Times New Roman" w:cs="Times New Roman"/>
          <w:b/>
          <w:sz w:val="24"/>
          <w:szCs w:val="24"/>
        </w:rPr>
        <w:t>Fig. S1</w:t>
      </w:r>
      <w:r>
        <w:rPr>
          <w:rFonts w:ascii="Times New Roman" w:hAnsi="Times New Roman" w:cs="Times New Roman"/>
          <w:sz w:val="24"/>
          <w:szCs w:val="24"/>
        </w:rPr>
        <w:t xml:space="preserve">. </w:t>
      </w:r>
      <w:r w:rsidR="0029633B">
        <w:rPr>
          <w:rFonts w:ascii="Times New Roman" w:hAnsi="Times New Roman" w:cs="Times New Roman"/>
          <w:sz w:val="24"/>
          <w:szCs w:val="24"/>
        </w:rPr>
        <w:t xml:space="preserve">Map of total stomach sampling effort </w:t>
      </w:r>
      <w:r w:rsidRPr="009D2E68">
        <w:rPr>
          <w:rFonts w:ascii="Times New Roman" w:hAnsi="Times New Roman" w:cs="Times New Roman"/>
          <w:sz w:val="24"/>
          <w:szCs w:val="24"/>
        </w:rPr>
        <w:t>in the Eastern Bering Sea.</w:t>
      </w:r>
    </w:p>
    <w:p w14:paraId="4F9C05A6" w14:textId="4FA48E48" w:rsidR="009D2E68" w:rsidRDefault="009D2E68">
      <w:pPr>
        <w:rPr>
          <w:rFonts w:ascii="Times New Roman" w:hAnsi="Times New Roman" w:cs="Times New Roman"/>
          <w:sz w:val="24"/>
          <w:szCs w:val="24"/>
        </w:rPr>
      </w:pPr>
      <w:r w:rsidRPr="00C0319B">
        <w:rPr>
          <w:rFonts w:ascii="Times New Roman" w:hAnsi="Times New Roman" w:cs="Times New Roman"/>
          <w:b/>
          <w:sz w:val="24"/>
          <w:szCs w:val="24"/>
        </w:rPr>
        <w:t>Fig</w:t>
      </w:r>
      <w:r w:rsidR="0029633B" w:rsidRPr="00C0319B">
        <w:rPr>
          <w:rFonts w:ascii="Times New Roman" w:hAnsi="Times New Roman" w:cs="Times New Roman"/>
          <w:b/>
          <w:sz w:val="24"/>
          <w:szCs w:val="24"/>
        </w:rPr>
        <w:t xml:space="preserve">. </w:t>
      </w:r>
      <w:r w:rsidRPr="00C0319B">
        <w:rPr>
          <w:rFonts w:ascii="Times New Roman" w:hAnsi="Times New Roman" w:cs="Times New Roman"/>
          <w:b/>
          <w:sz w:val="24"/>
          <w:szCs w:val="24"/>
        </w:rPr>
        <w:t>S2</w:t>
      </w:r>
      <w:r w:rsidRPr="004635ED">
        <w:rPr>
          <w:rFonts w:ascii="Times New Roman" w:hAnsi="Times New Roman" w:cs="Times New Roman"/>
          <w:sz w:val="24"/>
          <w:szCs w:val="24"/>
        </w:rPr>
        <w:t xml:space="preserve">. </w:t>
      </w:r>
      <w:r w:rsidR="0029633B">
        <w:rPr>
          <w:rFonts w:ascii="Times New Roman" w:hAnsi="Times New Roman" w:cs="Times New Roman"/>
          <w:sz w:val="24"/>
          <w:szCs w:val="24"/>
        </w:rPr>
        <w:t>Interannual variation in s</w:t>
      </w:r>
      <w:r w:rsidRPr="004635ED">
        <w:rPr>
          <w:rFonts w:ascii="Times New Roman" w:hAnsi="Times New Roman" w:cs="Times New Roman"/>
          <w:sz w:val="24"/>
          <w:szCs w:val="24"/>
        </w:rPr>
        <w:t>patial coverage of stomach samples</w:t>
      </w:r>
      <w:r w:rsidR="0029633B">
        <w:rPr>
          <w:rFonts w:ascii="Times New Roman" w:hAnsi="Times New Roman" w:cs="Times New Roman"/>
          <w:sz w:val="24"/>
          <w:szCs w:val="24"/>
        </w:rPr>
        <w:t>.</w:t>
      </w:r>
    </w:p>
    <w:p w14:paraId="76F3442F" w14:textId="19676B65" w:rsidR="00C0319B" w:rsidRPr="008A6725" w:rsidRDefault="00C0319B">
      <w:pPr>
        <w:rPr>
          <w:rFonts w:ascii="Times New Roman" w:hAnsi="Times New Roman" w:cs="Times New Roman"/>
          <w:sz w:val="24"/>
          <w:szCs w:val="24"/>
        </w:rPr>
      </w:pPr>
      <w:r w:rsidRPr="008A6725">
        <w:rPr>
          <w:rFonts w:ascii="Times New Roman" w:hAnsi="Times New Roman" w:cs="Times New Roman"/>
          <w:b/>
          <w:sz w:val="24"/>
          <w:szCs w:val="24"/>
        </w:rPr>
        <w:t>Fig. S</w:t>
      </w:r>
      <w:r>
        <w:rPr>
          <w:rFonts w:ascii="Times New Roman" w:hAnsi="Times New Roman" w:cs="Times New Roman"/>
          <w:b/>
          <w:sz w:val="24"/>
          <w:szCs w:val="24"/>
        </w:rPr>
        <w:t>3</w:t>
      </w:r>
      <w:r w:rsidRPr="008A6725">
        <w:rPr>
          <w:rFonts w:ascii="Times New Roman" w:hAnsi="Times New Roman" w:cs="Times New Roman"/>
          <w:sz w:val="24"/>
          <w:szCs w:val="24"/>
        </w:rPr>
        <w:t xml:space="preserve">. </w:t>
      </w:r>
      <w:r>
        <w:rPr>
          <w:rFonts w:ascii="Times New Roman" w:hAnsi="Times New Roman" w:cs="Times New Roman"/>
          <w:sz w:val="24"/>
          <w:szCs w:val="24"/>
        </w:rPr>
        <w:t xml:space="preserve">Distribution of benthic grabs used for </w:t>
      </w:r>
      <w:r w:rsidR="00007234">
        <w:rPr>
          <w:rFonts w:ascii="Times New Roman" w:hAnsi="Times New Roman" w:cs="Times New Roman"/>
          <w:sz w:val="24"/>
          <w:szCs w:val="24"/>
        </w:rPr>
        <w:t>polychaet</w:t>
      </w:r>
      <w:r w:rsidR="00D31DCC">
        <w:rPr>
          <w:rFonts w:ascii="Times New Roman" w:hAnsi="Times New Roman" w:cs="Times New Roman"/>
          <w:sz w:val="24"/>
          <w:szCs w:val="24"/>
        </w:rPr>
        <w:t>e</w:t>
      </w:r>
      <w:r>
        <w:rPr>
          <w:rFonts w:ascii="Times New Roman" w:hAnsi="Times New Roman" w:cs="Times New Roman"/>
          <w:sz w:val="24"/>
          <w:szCs w:val="24"/>
        </w:rPr>
        <w:t xml:space="preserve"> and bivalve model validation.</w:t>
      </w:r>
    </w:p>
    <w:p w14:paraId="0ACC99B8" w14:textId="5975021A" w:rsidR="00075938" w:rsidRPr="008A6725" w:rsidRDefault="00075938">
      <w:pPr>
        <w:rPr>
          <w:rFonts w:ascii="Times New Roman" w:hAnsi="Times New Roman" w:cs="Times New Roman"/>
          <w:sz w:val="24"/>
          <w:szCs w:val="24"/>
        </w:rPr>
      </w:pPr>
      <w:r w:rsidRPr="008A6725">
        <w:rPr>
          <w:rFonts w:ascii="Times New Roman" w:hAnsi="Times New Roman" w:cs="Times New Roman"/>
          <w:b/>
          <w:sz w:val="24"/>
          <w:szCs w:val="24"/>
        </w:rPr>
        <w:t>Fig. S</w:t>
      </w:r>
      <w:r w:rsidR="00C0319B">
        <w:rPr>
          <w:rFonts w:ascii="Times New Roman" w:hAnsi="Times New Roman" w:cs="Times New Roman"/>
          <w:b/>
          <w:sz w:val="24"/>
          <w:szCs w:val="24"/>
        </w:rPr>
        <w:t>4</w:t>
      </w:r>
      <w:r w:rsidRPr="008A6725">
        <w:rPr>
          <w:rFonts w:ascii="Times New Roman" w:hAnsi="Times New Roman" w:cs="Times New Roman"/>
          <w:sz w:val="24"/>
          <w:szCs w:val="24"/>
        </w:rPr>
        <w:t xml:space="preserve">. Diagnostic plots of PIT residuals. </w:t>
      </w:r>
    </w:p>
    <w:p w14:paraId="19763CE2" w14:textId="3C057112" w:rsidR="00C0319B" w:rsidRPr="008A6725" w:rsidRDefault="00075938">
      <w:pPr>
        <w:rPr>
          <w:rFonts w:ascii="Times New Roman" w:hAnsi="Times New Roman" w:cs="Times New Roman"/>
          <w:sz w:val="24"/>
          <w:szCs w:val="24"/>
        </w:rPr>
      </w:pPr>
      <w:r w:rsidRPr="008A6725">
        <w:rPr>
          <w:rFonts w:ascii="Times New Roman" w:hAnsi="Times New Roman" w:cs="Times New Roman"/>
          <w:b/>
          <w:sz w:val="24"/>
          <w:szCs w:val="24"/>
        </w:rPr>
        <w:t>Fig. S</w:t>
      </w:r>
      <w:r w:rsidR="00C0319B">
        <w:rPr>
          <w:rFonts w:ascii="Times New Roman" w:hAnsi="Times New Roman" w:cs="Times New Roman"/>
          <w:b/>
          <w:sz w:val="24"/>
          <w:szCs w:val="24"/>
        </w:rPr>
        <w:t>5</w:t>
      </w:r>
      <w:r w:rsidRPr="008A6725">
        <w:rPr>
          <w:rFonts w:ascii="Times New Roman" w:hAnsi="Times New Roman" w:cs="Times New Roman"/>
          <w:sz w:val="24"/>
          <w:szCs w:val="24"/>
        </w:rPr>
        <w:t xml:space="preserve">. Correlation biplots of different density measures.  </w:t>
      </w:r>
    </w:p>
    <w:p w14:paraId="1780797C" w14:textId="0CE58960" w:rsidR="003768AF" w:rsidRDefault="003768AF" w:rsidP="003768AF">
      <w:pPr>
        <w:rPr>
          <w:rFonts w:ascii="Times New Roman" w:hAnsi="Times New Roman" w:cs="Times New Roman"/>
          <w:sz w:val="24"/>
          <w:szCs w:val="24"/>
        </w:rPr>
      </w:pPr>
      <w:r w:rsidRPr="008A6725">
        <w:rPr>
          <w:rFonts w:ascii="Times New Roman" w:hAnsi="Times New Roman" w:cs="Times New Roman"/>
          <w:b/>
          <w:sz w:val="24"/>
          <w:szCs w:val="24"/>
        </w:rPr>
        <w:t>Fig. S</w:t>
      </w:r>
      <w:r w:rsidR="00C0319B">
        <w:rPr>
          <w:rFonts w:ascii="Times New Roman" w:hAnsi="Times New Roman" w:cs="Times New Roman"/>
          <w:b/>
          <w:sz w:val="24"/>
          <w:szCs w:val="24"/>
        </w:rPr>
        <w:t>6</w:t>
      </w:r>
      <w:r w:rsidRPr="008A6725">
        <w:rPr>
          <w:rFonts w:ascii="Times New Roman" w:hAnsi="Times New Roman" w:cs="Times New Roman"/>
          <w:sz w:val="24"/>
          <w:szCs w:val="24"/>
        </w:rPr>
        <w:t xml:space="preserve">. </w:t>
      </w:r>
      <w:r>
        <w:rPr>
          <w:rFonts w:ascii="Times New Roman" w:hAnsi="Times New Roman" w:cs="Times New Roman"/>
          <w:sz w:val="24"/>
          <w:szCs w:val="24"/>
        </w:rPr>
        <w:t xml:space="preserve">Estimated annual distribution of polychaets. </w:t>
      </w:r>
    </w:p>
    <w:p w14:paraId="3558F94C" w14:textId="6EED5F54" w:rsidR="003768AF" w:rsidRDefault="003768AF" w:rsidP="003768AF">
      <w:pPr>
        <w:rPr>
          <w:rFonts w:ascii="Times New Roman" w:hAnsi="Times New Roman" w:cs="Times New Roman"/>
          <w:sz w:val="24"/>
          <w:szCs w:val="24"/>
        </w:rPr>
      </w:pPr>
      <w:r w:rsidRPr="008A6725">
        <w:rPr>
          <w:rFonts w:ascii="Times New Roman" w:hAnsi="Times New Roman" w:cs="Times New Roman"/>
          <w:b/>
          <w:sz w:val="24"/>
          <w:szCs w:val="24"/>
        </w:rPr>
        <w:t>Fig. S</w:t>
      </w:r>
      <w:r w:rsidR="00C0319B">
        <w:rPr>
          <w:rFonts w:ascii="Times New Roman" w:hAnsi="Times New Roman" w:cs="Times New Roman"/>
          <w:b/>
          <w:sz w:val="24"/>
          <w:szCs w:val="24"/>
        </w:rPr>
        <w:t>7</w:t>
      </w:r>
      <w:r w:rsidRPr="008A6725">
        <w:rPr>
          <w:rFonts w:ascii="Times New Roman" w:hAnsi="Times New Roman" w:cs="Times New Roman"/>
          <w:sz w:val="24"/>
          <w:szCs w:val="24"/>
        </w:rPr>
        <w:t xml:space="preserve">. </w:t>
      </w:r>
      <w:r>
        <w:rPr>
          <w:rFonts w:ascii="Times New Roman" w:hAnsi="Times New Roman" w:cs="Times New Roman"/>
          <w:sz w:val="24"/>
          <w:szCs w:val="24"/>
        </w:rPr>
        <w:t>Estimated annual distribution of benthic a</w:t>
      </w:r>
      <w:bookmarkStart w:id="1" w:name="_GoBack"/>
      <w:bookmarkEnd w:id="1"/>
      <w:r>
        <w:rPr>
          <w:rFonts w:ascii="Times New Roman" w:hAnsi="Times New Roman" w:cs="Times New Roman"/>
          <w:sz w:val="24"/>
          <w:szCs w:val="24"/>
        </w:rPr>
        <w:t>mphipods.</w:t>
      </w:r>
    </w:p>
    <w:p w14:paraId="0A6A9CD9" w14:textId="22BE7681" w:rsidR="003768AF" w:rsidRDefault="003768AF" w:rsidP="003768AF">
      <w:pPr>
        <w:rPr>
          <w:rFonts w:ascii="Times New Roman" w:hAnsi="Times New Roman" w:cs="Times New Roman"/>
          <w:sz w:val="24"/>
          <w:szCs w:val="24"/>
        </w:rPr>
      </w:pPr>
      <w:r w:rsidRPr="008A6725">
        <w:rPr>
          <w:rFonts w:ascii="Times New Roman" w:hAnsi="Times New Roman" w:cs="Times New Roman"/>
          <w:b/>
          <w:sz w:val="24"/>
          <w:szCs w:val="24"/>
        </w:rPr>
        <w:t>Fig. S</w:t>
      </w:r>
      <w:r w:rsidR="00C0319B">
        <w:rPr>
          <w:rFonts w:ascii="Times New Roman" w:hAnsi="Times New Roman" w:cs="Times New Roman"/>
          <w:b/>
          <w:sz w:val="24"/>
          <w:szCs w:val="24"/>
        </w:rPr>
        <w:t>8</w:t>
      </w:r>
      <w:r w:rsidRPr="008A6725">
        <w:rPr>
          <w:rFonts w:ascii="Times New Roman" w:hAnsi="Times New Roman" w:cs="Times New Roman"/>
          <w:sz w:val="24"/>
          <w:szCs w:val="24"/>
        </w:rPr>
        <w:t xml:space="preserve">. </w:t>
      </w:r>
      <w:r>
        <w:rPr>
          <w:rFonts w:ascii="Times New Roman" w:hAnsi="Times New Roman" w:cs="Times New Roman"/>
          <w:sz w:val="24"/>
          <w:szCs w:val="24"/>
        </w:rPr>
        <w:t xml:space="preserve">Estimated annual distribution of bivalves. </w:t>
      </w:r>
      <w:r w:rsidRPr="008A6725">
        <w:rPr>
          <w:rFonts w:ascii="Times New Roman" w:hAnsi="Times New Roman" w:cs="Times New Roman"/>
          <w:sz w:val="24"/>
          <w:szCs w:val="24"/>
        </w:rPr>
        <w:t xml:space="preserve">  </w:t>
      </w:r>
    </w:p>
    <w:p w14:paraId="17CB38F9" w14:textId="10CDC7DD" w:rsidR="003768AF" w:rsidRDefault="003768AF" w:rsidP="003768AF">
      <w:pPr>
        <w:rPr>
          <w:rFonts w:ascii="Times New Roman" w:hAnsi="Times New Roman" w:cs="Times New Roman"/>
          <w:sz w:val="24"/>
          <w:szCs w:val="24"/>
        </w:rPr>
      </w:pPr>
      <w:r w:rsidRPr="008A6725">
        <w:rPr>
          <w:rFonts w:ascii="Times New Roman" w:hAnsi="Times New Roman" w:cs="Times New Roman"/>
          <w:b/>
          <w:sz w:val="24"/>
          <w:szCs w:val="24"/>
        </w:rPr>
        <w:t>Fig. S</w:t>
      </w:r>
      <w:r w:rsidR="00C0319B">
        <w:rPr>
          <w:rFonts w:ascii="Times New Roman" w:hAnsi="Times New Roman" w:cs="Times New Roman"/>
          <w:b/>
          <w:sz w:val="24"/>
          <w:szCs w:val="24"/>
        </w:rPr>
        <w:t>9</w:t>
      </w:r>
      <w:r w:rsidRPr="008A6725">
        <w:rPr>
          <w:rFonts w:ascii="Times New Roman" w:hAnsi="Times New Roman" w:cs="Times New Roman"/>
          <w:sz w:val="24"/>
          <w:szCs w:val="24"/>
        </w:rPr>
        <w:t xml:space="preserve">. </w:t>
      </w:r>
      <w:r>
        <w:rPr>
          <w:rFonts w:ascii="Times New Roman" w:hAnsi="Times New Roman" w:cs="Times New Roman"/>
          <w:sz w:val="24"/>
          <w:szCs w:val="24"/>
        </w:rPr>
        <w:t>Estimated annual distribution of brittle stars</w:t>
      </w:r>
      <w:r w:rsidRPr="008A6725">
        <w:rPr>
          <w:rFonts w:ascii="Times New Roman" w:hAnsi="Times New Roman" w:cs="Times New Roman"/>
          <w:sz w:val="24"/>
          <w:szCs w:val="24"/>
        </w:rPr>
        <w:t xml:space="preserve">.  </w:t>
      </w:r>
    </w:p>
    <w:p w14:paraId="1A0AE382" w14:textId="5C693151" w:rsidR="003768AF" w:rsidRDefault="003768AF" w:rsidP="003768AF">
      <w:pPr>
        <w:rPr>
          <w:rFonts w:ascii="Times New Roman" w:hAnsi="Times New Roman" w:cs="Times New Roman"/>
          <w:sz w:val="24"/>
          <w:szCs w:val="24"/>
        </w:rPr>
      </w:pPr>
      <w:r w:rsidRPr="008A6725">
        <w:rPr>
          <w:rFonts w:ascii="Times New Roman" w:hAnsi="Times New Roman" w:cs="Times New Roman"/>
          <w:b/>
          <w:sz w:val="24"/>
          <w:szCs w:val="24"/>
        </w:rPr>
        <w:t>Fig. S</w:t>
      </w:r>
      <w:r w:rsidR="00C0319B">
        <w:rPr>
          <w:rFonts w:ascii="Times New Roman" w:hAnsi="Times New Roman" w:cs="Times New Roman"/>
          <w:b/>
          <w:sz w:val="24"/>
          <w:szCs w:val="24"/>
        </w:rPr>
        <w:t>10</w:t>
      </w:r>
      <w:r w:rsidRPr="008A6725">
        <w:rPr>
          <w:rFonts w:ascii="Times New Roman" w:hAnsi="Times New Roman" w:cs="Times New Roman"/>
          <w:sz w:val="24"/>
          <w:szCs w:val="24"/>
        </w:rPr>
        <w:t xml:space="preserve">. </w:t>
      </w:r>
      <w:r>
        <w:rPr>
          <w:rFonts w:ascii="Times New Roman" w:hAnsi="Times New Roman" w:cs="Times New Roman"/>
          <w:sz w:val="24"/>
          <w:szCs w:val="24"/>
        </w:rPr>
        <w:t xml:space="preserve">Estimated annual distribution of miscellaneous worms. </w:t>
      </w:r>
    </w:p>
    <w:p w14:paraId="4F016C47" w14:textId="18271913" w:rsidR="003768AF" w:rsidRDefault="003768AF" w:rsidP="003768AF">
      <w:pPr>
        <w:rPr>
          <w:rFonts w:ascii="Times New Roman" w:hAnsi="Times New Roman" w:cs="Times New Roman"/>
          <w:sz w:val="24"/>
          <w:szCs w:val="24"/>
        </w:rPr>
      </w:pPr>
      <w:r w:rsidRPr="008A6725">
        <w:rPr>
          <w:rFonts w:ascii="Times New Roman" w:hAnsi="Times New Roman" w:cs="Times New Roman"/>
          <w:b/>
          <w:sz w:val="24"/>
          <w:szCs w:val="24"/>
        </w:rPr>
        <w:t>Fig. S</w:t>
      </w:r>
      <w:r>
        <w:rPr>
          <w:rFonts w:ascii="Times New Roman" w:hAnsi="Times New Roman" w:cs="Times New Roman"/>
          <w:b/>
          <w:sz w:val="24"/>
          <w:szCs w:val="24"/>
        </w:rPr>
        <w:t>1</w:t>
      </w:r>
      <w:r w:rsidR="00C0319B">
        <w:rPr>
          <w:rFonts w:ascii="Times New Roman" w:hAnsi="Times New Roman" w:cs="Times New Roman"/>
          <w:b/>
          <w:sz w:val="24"/>
          <w:szCs w:val="24"/>
        </w:rPr>
        <w:t>1</w:t>
      </w:r>
      <w:r w:rsidRPr="008A6725">
        <w:rPr>
          <w:rFonts w:ascii="Times New Roman" w:hAnsi="Times New Roman" w:cs="Times New Roman"/>
          <w:sz w:val="24"/>
          <w:szCs w:val="24"/>
        </w:rPr>
        <w:t xml:space="preserve">. </w:t>
      </w:r>
      <w:r>
        <w:rPr>
          <w:rFonts w:ascii="Times New Roman" w:hAnsi="Times New Roman" w:cs="Times New Roman"/>
          <w:sz w:val="24"/>
          <w:szCs w:val="24"/>
        </w:rPr>
        <w:t xml:space="preserve">Estimated annual distribution of non-pandalid benthic shrimp. </w:t>
      </w:r>
      <w:r w:rsidRPr="008A6725">
        <w:rPr>
          <w:rFonts w:ascii="Times New Roman" w:hAnsi="Times New Roman" w:cs="Times New Roman"/>
          <w:sz w:val="24"/>
          <w:szCs w:val="24"/>
        </w:rPr>
        <w:t xml:space="preserve">  </w:t>
      </w:r>
    </w:p>
    <w:p w14:paraId="165758A6" w14:textId="33699024" w:rsidR="003768AF" w:rsidRDefault="003768AF" w:rsidP="003768AF">
      <w:pPr>
        <w:rPr>
          <w:rFonts w:ascii="Times New Roman" w:hAnsi="Times New Roman" w:cs="Times New Roman"/>
          <w:sz w:val="24"/>
          <w:szCs w:val="24"/>
        </w:rPr>
      </w:pPr>
      <w:r w:rsidRPr="008A6725">
        <w:rPr>
          <w:rFonts w:ascii="Times New Roman" w:hAnsi="Times New Roman" w:cs="Times New Roman"/>
          <w:b/>
          <w:sz w:val="24"/>
          <w:szCs w:val="24"/>
        </w:rPr>
        <w:t>Fig. S</w:t>
      </w:r>
      <w:r>
        <w:rPr>
          <w:rFonts w:ascii="Times New Roman" w:hAnsi="Times New Roman" w:cs="Times New Roman"/>
          <w:b/>
          <w:sz w:val="24"/>
          <w:szCs w:val="24"/>
        </w:rPr>
        <w:t>1</w:t>
      </w:r>
      <w:r w:rsidR="00C0319B">
        <w:rPr>
          <w:rFonts w:ascii="Times New Roman" w:hAnsi="Times New Roman" w:cs="Times New Roman"/>
          <w:b/>
          <w:sz w:val="24"/>
          <w:szCs w:val="24"/>
        </w:rPr>
        <w:t>2</w:t>
      </w:r>
      <w:r w:rsidRPr="008A6725">
        <w:rPr>
          <w:rFonts w:ascii="Times New Roman" w:hAnsi="Times New Roman" w:cs="Times New Roman"/>
          <w:sz w:val="24"/>
          <w:szCs w:val="24"/>
        </w:rPr>
        <w:t xml:space="preserve"> </w:t>
      </w:r>
      <w:r>
        <w:rPr>
          <w:rFonts w:ascii="Times New Roman" w:hAnsi="Times New Roman" w:cs="Times New Roman"/>
          <w:sz w:val="24"/>
          <w:szCs w:val="24"/>
        </w:rPr>
        <w:t>Estimated annual distribution of miscellaneous crustaceans</w:t>
      </w:r>
      <w:r w:rsidRPr="008A6725">
        <w:rPr>
          <w:rFonts w:ascii="Times New Roman" w:hAnsi="Times New Roman" w:cs="Times New Roman"/>
          <w:sz w:val="24"/>
          <w:szCs w:val="24"/>
        </w:rPr>
        <w:t xml:space="preserve">.  </w:t>
      </w:r>
    </w:p>
    <w:p w14:paraId="3D00FF44" w14:textId="2DF2ED26" w:rsidR="003768AF" w:rsidRDefault="003768AF" w:rsidP="003768AF">
      <w:pPr>
        <w:rPr>
          <w:rFonts w:ascii="Times New Roman" w:hAnsi="Times New Roman" w:cs="Times New Roman"/>
          <w:sz w:val="24"/>
          <w:szCs w:val="24"/>
        </w:rPr>
      </w:pPr>
      <w:r w:rsidRPr="008A6725">
        <w:rPr>
          <w:rFonts w:ascii="Times New Roman" w:hAnsi="Times New Roman" w:cs="Times New Roman"/>
          <w:b/>
          <w:sz w:val="24"/>
          <w:szCs w:val="24"/>
        </w:rPr>
        <w:t>Fig. S</w:t>
      </w:r>
      <w:r>
        <w:rPr>
          <w:rFonts w:ascii="Times New Roman" w:hAnsi="Times New Roman" w:cs="Times New Roman"/>
          <w:b/>
          <w:sz w:val="24"/>
          <w:szCs w:val="24"/>
        </w:rPr>
        <w:t>1</w:t>
      </w:r>
      <w:r w:rsidR="00C0319B">
        <w:rPr>
          <w:rFonts w:ascii="Times New Roman" w:hAnsi="Times New Roman" w:cs="Times New Roman"/>
          <w:b/>
          <w:sz w:val="24"/>
          <w:szCs w:val="24"/>
        </w:rPr>
        <w:t>3</w:t>
      </w:r>
      <w:r w:rsidRPr="008A6725">
        <w:rPr>
          <w:rFonts w:ascii="Times New Roman" w:hAnsi="Times New Roman" w:cs="Times New Roman"/>
          <w:sz w:val="24"/>
          <w:szCs w:val="24"/>
        </w:rPr>
        <w:t xml:space="preserve"> </w:t>
      </w:r>
      <w:r>
        <w:rPr>
          <w:rFonts w:ascii="Times New Roman" w:hAnsi="Times New Roman" w:cs="Times New Roman"/>
          <w:sz w:val="24"/>
          <w:szCs w:val="24"/>
        </w:rPr>
        <w:t>Estimated annual distribution of snow crab</w:t>
      </w:r>
      <w:r w:rsidRPr="008A6725">
        <w:rPr>
          <w:rFonts w:ascii="Times New Roman" w:hAnsi="Times New Roman" w:cs="Times New Roman"/>
          <w:sz w:val="24"/>
          <w:szCs w:val="24"/>
        </w:rPr>
        <w:t xml:space="preserve">.  </w:t>
      </w:r>
    </w:p>
    <w:p w14:paraId="23848F67" w14:textId="239BC775" w:rsidR="003768AF" w:rsidRDefault="003768AF" w:rsidP="003768AF">
      <w:pPr>
        <w:rPr>
          <w:rFonts w:ascii="Times New Roman" w:hAnsi="Times New Roman" w:cs="Times New Roman"/>
          <w:sz w:val="24"/>
          <w:szCs w:val="24"/>
        </w:rPr>
      </w:pPr>
      <w:r w:rsidRPr="008A6725">
        <w:rPr>
          <w:rFonts w:ascii="Times New Roman" w:hAnsi="Times New Roman" w:cs="Times New Roman"/>
          <w:b/>
          <w:sz w:val="24"/>
          <w:szCs w:val="24"/>
        </w:rPr>
        <w:t>Fig. S</w:t>
      </w:r>
      <w:r>
        <w:rPr>
          <w:rFonts w:ascii="Times New Roman" w:hAnsi="Times New Roman" w:cs="Times New Roman"/>
          <w:b/>
          <w:sz w:val="24"/>
          <w:szCs w:val="24"/>
        </w:rPr>
        <w:t>1</w:t>
      </w:r>
      <w:r w:rsidR="00C0319B">
        <w:rPr>
          <w:rFonts w:ascii="Times New Roman" w:hAnsi="Times New Roman" w:cs="Times New Roman"/>
          <w:b/>
          <w:sz w:val="24"/>
          <w:szCs w:val="24"/>
        </w:rPr>
        <w:t>4</w:t>
      </w:r>
      <w:r w:rsidRPr="008A6725">
        <w:rPr>
          <w:rFonts w:ascii="Times New Roman" w:hAnsi="Times New Roman" w:cs="Times New Roman"/>
          <w:sz w:val="24"/>
          <w:szCs w:val="24"/>
        </w:rPr>
        <w:t xml:space="preserve"> </w:t>
      </w:r>
      <w:r>
        <w:rPr>
          <w:rFonts w:ascii="Times New Roman" w:hAnsi="Times New Roman" w:cs="Times New Roman"/>
          <w:sz w:val="24"/>
          <w:szCs w:val="24"/>
        </w:rPr>
        <w:t>Estimated annual distribution of Tanner crab</w:t>
      </w:r>
      <w:r w:rsidRPr="008A6725">
        <w:rPr>
          <w:rFonts w:ascii="Times New Roman" w:hAnsi="Times New Roman" w:cs="Times New Roman"/>
          <w:sz w:val="24"/>
          <w:szCs w:val="24"/>
        </w:rPr>
        <w:t xml:space="preserve">.  </w:t>
      </w:r>
    </w:p>
    <w:p w14:paraId="6861C578" w14:textId="62CBC6CF" w:rsidR="00FC4C15" w:rsidRPr="008A6725" w:rsidRDefault="00FC4C15">
      <w:pPr>
        <w:rPr>
          <w:rFonts w:ascii="Times New Roman" w:hAnsi="Times New Roman" w:cs="Times New Roman"/>
          <w:b/>
          <w:sz w:val="24"/>
          <w:szCs w:val="24"/>
        </w:rPr>
      </w:pPr>
    </w:p>
    <w:p w14:paraId="3E96D1AF" w14:textId="77777777" w:rsidR="004F0266" w:rsidRPr="008A6725" w:rsidRDefault="004F0266">
      <w:pPr>
        <w:rPr>
          <w:rFonts w:ascii="Times New Roman" w:hAnsi="Times New Roman" w:cs="Times New Roman"/>
          <w:b/>
          <w:sz w:val="24"/>
          <w:szCs w:val="24"/>
        </w:rPr>
      </w:pPr>
    </w:p>
    <w:p w14:paraId="7F42C536" w14:textId="77777777" w:rsidR="00C0319B" w:rsidRDefault="00C0319B" w:rsidP="007C2D98">
      <w:pPr>
        <w:spacing w:line="480" w:lineRule="auto"/>
        <w:rPr>
          <w:rFonts w:ascii="Times New Roman" w:hAnsi="Times New Roman" w:cs="Times New Roman"/>
          <w:b/>
          <w:sz w:val="24"/>
          <w:szCs w:val="24"/>
        </w:rPr>
      </w:pPr>
    </w:p>
    <w:p w14:paraId="682DB028" w14:textId="33CDF528" w:rsidR="007C2D98" w:rsidRPr="008A6725" w:rsidRDefault="007C2D98" w:rsidP="007C2D98">
      <w:pPr>
        <w:spacing w:line="480" w:lineRule="auto"/>
        <w:rPr>
          <w:rFonts w:ascii="Times New Roman" w:hAnsi="Times New Roman" w:cs="Times New Roman"/>
          <w:b/>
          <w:sz w:val="24"/>
          <w:szCs w:val="24"/>
        </w:rPr>
      </w:pPr>
      <w:r w:rsidRPr="008A6725">
        <w:rPr>
          <w:rFonts w:ascii="Times New Roman" w:hAnsi="Times New Roman" w:cs="Times New Roman"/>
          <w:b/>
          <w:sz w:val="24"/>
          <w:szCs w:val="24"/>
        </w:rPr>
        <w:lastRenderedPageBreak/>
        <w:t xml:space="preserve">Bottom trawl survey  </w:t>
      </w:r>
    </w:p>
    <w:p w14:paraId="209DA725" w14:textId="3E1FFFBD" w:rsidR="008A6725" w:rsidRDefault="007C2D98" w:rsidP="00782C2A">
      <w:pPr>
        <w:spacing w:line="480" w:lineRule="auto"/>
        <w:ind w:firstLine="720"/>
        <w:rPr>
          <w:rFonts w:ascii="Times New Roman" w:hAnsi="Times New Roman" w:cs="Times New Roman"/>
          <w:sz w:val="24"/>
          <w:szCs w:val="24"/>
        </w:rPr>
      </w:pPr>
      <w:r w:rsidRPr="008A6725">
        <w:rPr>
          <w:rFonts w:ascii="Times New Roman" w:hAnsi="Times New Roman" w:cs="Times New Roman"/>
          <w:sz w:val="24"/>
          <w:szCs w:val="24"/>
        </w:rPr>
        <w:t>The</w:t>
      </w:r>
      <w:r w:rsidR="00AB4DEC" w:rsidRPr="008A6725">
        <w:rPr>
          <w:rFonts w:ascii="Times New Roman" w:hAnsi="Times New Roman" w:cs="Times New Roman"/>
          <w:sz w:val="24"/>
          <w:szCs w:val="24"/>
        </w:rPr>
        <w:t xml:space="preserve"> groundfish bottom trawl</w:t>
      </w:r>
      <w:r w:rsidRPr="008A6725">
        <w:rPr>
          <w:rFonts w:ascii="Times New Roman" w:hAnsi="Times New Roman" w:cs="Times New Roman"/>
          <w:sz w:val="24"/>
          <w:szCs w:val="24"/>
        </w:rPr>
        <w:t xml:space="preserve"> survey begins at the southern extent of the survey domain</w:t>
      </w:r>
      <w:r w:rsidR="00AB4DEC" w:rsidRPr="008A6725">
        <w:rPr>
          <w:rFonts w:ascii="Times New Roman" w:hAnsi="Times New Roman" w:cs="Times New Roman"/>
          <w:sz w:val="24"/>
          <w:szCs w:val="24"/>
        </w:rPr>
        <w:t xml:space="preserve"> </w:t>
      </w:r>
      <w:r w:rsidRPr="008A6725">
        <w:rPr>
          <w:rFonts w:ascii="Times New Roman" w:hAnsi="Times New Roman" w:cs="Times New Roman"/>
          <w:sz w:val="24"/>
          <w:szCs w:val="24"/>
        </w:rPr>
        <w:t xml:space="preserve">typically in late May or early June and progresses northward, ending in August. Sampling is performed using </w:t>
      </w:r>
      <w:proofErr w:type="gramStart"/>
      <w:r w:rsidRPr="008A6725">
        <w:rPr>
          <w:rFonts w:ascii="Times New Roman" w:hAnsi="Times New Roman" w:cs="Times New Roman"/>
          <w:sz w:val="24"/>
          <w:szCs w:val="24"/>
        </w:rPr>
        <w:t>a</w:t>
      </w:r>
      <w:proofErr w:type="gramEnd"/>
      <w:r w:rsidRPr="008A6725">
        <w:rPr>
          <w:rFonts w:ascii="Times New Roman" w:hAnsi="Times New Roman" w:cs="Times New Roman"/>
          <w:sz w:val="24"/>
          <w:szCs w:val="24"/>
        </w:rPr>
        <w:t xml:space="preserve"> 83–112 Eastern otter trawl </w:t>
      </w:r>
      <w:bookmarkStart w:id="2" w:name="_Hlk188877972"/>
      <w:r w:rsidRPr="008A6725">
        <w:rPr>
          <w:rFonts w:ascii="Times New Roman" w:hAnsi="Times New Roman" w:cs="Times New Roman"/>
          <w:sz w:val="24"/>
          <w:szCs w:val="24"/>
        </w:rPr>
        <w:t xml:space="preserve">constructed with a 102-mm stretched mesh body, 89-mm stretched mesh intermediate, </w:t>
      </w:r>
      <w:bookmarkStart w:id="3" w:name="_Hlk188877575"/>
      <w:r w:rsidRPr="008A6725">
        <w:rPr>
          <w:rFonts w:ascii="Times New Roman" w:hAnsi="Times New Roman" w:cs="Times New Roman"/>
          <w:sz w:val="24"/>
          <w:szCs w:val="24"/>
        </w:rPr>
        <w:t xml:space="preserve">and 32-mm mesh </w:t>
      </w:r>
      <w:proofErr w:type="spellStart"/>
      <w:r w:rsidRPr="008A6725">
        <w:rPr>
          <w:rFonts w:ascii="Times New Roman" w:hAnsi="Times New Roman" w:cs="Times New Roman"/>
          <w:sz w:val="24"/>
          <w:szCs w:val="24"/>
        </w:rPr>
        <w:t>codend</w:t>
      </w:r>
      <w:proofErr w:type="spellEnd"/>
      <w:r w:rsidRPr="008A6725">
        <w:rPr>
          <w:rFonts w:ascii="Times New Roman" w:hAnsi="Times New Roman" w:cs="Times New Roman"/>
          <w:sz w:val="24"/>
          <w:szCs w:val="24"/>
        </w:rPr>
        <w:t xml:space="preserve"> liner</w:t>
      </w:r>
      <w:bookmarkEnd w:id="2"/>
      <w:r w:rsidRPr="008A6725">
        <w:rPr>
          <w:rFonts w:ascii="Times New Roman" w:hAnsi="Times New Roman" w:cs="Times New Roman"/>
          <w:sz w:val="24"/>
          <w:szCs w:val="24"/>
        </w:rPr>
        <w:t xml:space="preserve">. </w:t>
      </w:r>
      <w:bookmarkEnd w:id="3"/>
      <w:r w:rsidRPr="008A6725">
        <w:rPr>
          <w:rFonts w:ascii="Times New Roman" w:hAnsi="Times New Roman" w:cs="Times New Roman"/>
          <w:sz w:val="24"/>
          <w:szCs w:val="24"/>
        </w:rPr>
        <w:t xml:space="preserve">Upon contact with the seafloor, the gear is towed at 3 knots between </w:t>
      </w:r>
      <w:proofErr w:type="gramStart"/>
      <w:r w:rsidRPr="008A6725">
        <w:rPr>
          <w:rFonts w:ascii="Times New Roman" w:hAnsi="Times New Roman" w:cs="Times New Roman"/>
          <w:sz w:val="24"/>
          <w:szCs w:val="24"/>
        </w:rPr>
        <w:t>15 and 30 min.</w:t>
      </w:r>
      <w:proofErr w:type="gramEnd"/>
      <w:r w:rsidRPr="008A6725">
        <w:rPr>
          <w:rFonts w:ascii="Times New Roman" w:hAnsi="Times New Roman" w:cs="Times New Roman"/>
          <w:sz w:val="24"/>
          <w:szCs w:val="24"/>
        </w:rPr>
        <w:t xml:space="preserve"> Catch is sorted according to species, sex, and subsampled if necessary to obtain biomass, numerical abundances, and body length frequencies. Further details regarding gear and sampling methodology are available elsewhere</w:t>
      </w:r>
      <w:r w:rsidR="008A6725">
        <w:rPr>
          <w:rFonts w:ascii="Times New Roman" w:hAnsi="Times New Roman" w:cs="Times New Roman"/>
          <w:sz w:val="24"/>
          <w:szCs w:val="24"/>
        </w:rPr>
        <w:t xml:space="preserve"> </w:t>
      </w:r>
      <w:r w:rsidR="008A6725">
        <w:rPr>
          <w:rFonts w:ascii="Times New Roman" w:hAnsi="Times New Roman" w:cs="Times New Roman"/>
          <w:sz w:val="24"/>
          <w:szCs w:val="24"/>
        </w:rPr>
        <w:fldChar w:fldCharType="begin"/>
      </w:r>
      <w:r w:rsidR="008A6725">
        <w:rPr>
          <w:rFonts w:ascii="Times New Roman" w:hAnsi="Times New Roman" w:cs="Times New Roman"/>
          <w:sz w:val="24"/>
          <w:szCs w:val="24"/>
        </w:rPr>
        <w:instrText xml:space="preserve"> ADDIN ZOTERO_ITEM CSL_CITATION {"citationID":"H1UOrENx","properties":{"formattedCitation":"(Stauffer 2004)","plainCitation":"(Stauffer 2004)","noteIndex":0},"citationItems":[{"id":12283,"uris":["http://zotero.org/users/5751594/items/UJGCPJCN"],"itemData":{"id":12283,"type":"report","genre":"NOAA Tech Memo","number":"NMFS-F/SPO-65","page":"205","publisher":"US Dep Commer","title":"NOAA protocols for groundfsh bottom trawl surveys of the nation’s fshery resources","author":[{"family":"Stauffer","given":"G"}],"issued":{"date-parts":[["2004"]]}}}],"schema":"https://github.com/citation-style-language/schema/raw/master/csl-citation.json"} </w:instrText>
      </w:r>
      <w:r w:rsidR="008A6725">
        <w:rPr>
          <w:rFonts w:ascii="Times New Roman" w:hAnsi="Times New Roman" w:cs="Times New Roman"/>
          <w:sz w:val="24"/>
          <w:szCs w:val="24"/>
        </w:rPr>
        <w:fldChar w:fldCharType="separate"/>
      </w:r>
      <w:r w:rsidR="008A6725" w:rsidRPr="008A6725">
        <w:rPr>
          <w:rFonts w:ascii="Times New Roman" w:hAnsi="Times New Roman" w:cs="Times New Roman"/>
          <w:sz w:val="24"/>
        </w:rPr>
        <w:t>(Stauffer 2004)</w:t>
      </w:r>
      <w:r w:rsidR="008A6725">
        <w:rPr>
          <w:rFonts w:ascii="Times New Roman" w:hAnsi="Times New Roman" w:cs="Times New Roman"/>
          <w:sz w:val="24"/>
          <w:szCs w:val="24"/>
        </w:rPr>
        <w:fldChar w:fldCharType="end"/>
      </w:r>
      <w:r w:rsidRPr="008A6725">
        <w:rPr>
          <w:rFonts w:ascii="Times New Roman" w:hAnsi="Times New Roman" w:cs="Times New Roman"/>
          <w:sz w:val="24"/>
          <w:szCs w:val="24"/>
        </w:rPr>
        <w:t xml:space="preserve">.  </w:t>
      </w:r>
    </w:p>
    <w:p w14:paraId="6CA2C3F5" w14:textId="77777777" w:rsidR="00782C2A" w:rsidRPr="00782C2A" w:rsidRDefault="00782C2A" w:rsidP="00782C2A">
      <w:pPr>
        <w:spacing w:line="480" w:lineRule="auto"/>
        <w:ind w:firstLine="720"/>
        <w:rPr>
          <w:rFonts w:ascii="Times New Roman" w:hAnsi="Times New Roman" w:cs="Times New Roman"/>
          <w:sz w:val="24"/>
          <w:szCs w:val="24"/>
        </w:rPr>
      </w:pPr>
    </w:p>
    <w:p w14:paraId="185EB3D6" w14:textId="03CE68F8" w:rsidR="007C2D98" w:rsidRPr="008A6725" w:rsidRDefault="007C2D98" w:rsidP="007C2D98">
      <w:pPr>
        <w:spacing w:line="480" w:lineRule="auto"/>
        <w:rPr>
          <w:rFonts w:ascii="Times New Roman" w:hAnsi="Times New Roman" w:cs="Times New Roman"/>
          <w:sz w:val="24"/>
          <w:szCs w:val="24"/>
        </w:rPr>
      </w:pPr>
      <w:r w:rsidRPr="008A6725">
        <w:rPr>
          <w:rFonts w:ascii="Times New Roman" w:hAnsi="Times New Roman" w:cs="Times New Roman"/>
          <w:b/>
          <w:sz w:val="24"/>
          <w:szCs w:val="24"/>
        </w:rPr>
        <w:t xml:space="preserve">Stomach content data </w:t>
      </w:r>
    </w:p>
    <w:p w14:paraId="0425DB5B" w14:textId="1F9DBBDE" w:rsidR="007C2D98" w:rsidRPr="008A6725" w:rsidRDefault="007C2D98" w:rsidP="007C2D98">
      <w:pPr>
        <w:spacing w:line="480" w:lineRule="auto"/>
        <w:ind w:firstLine="720"/>
        <w:rPr>
          <w:rFonts w:ascii="Times New Roman" w:eastAsia="Consolas" w:hAnsi="Times New Roman" w:cs="Times New Roman"/>
          <w:b/>
          <w:sz w:val="24"/>
          <w:szCs w:val="24"/>
          <w:shd w:val="clear" w:color="auto" w:fill="E0E0E0"/>
        </w:rPr>
      </w:pPr>
      <w:r w:rsidRPr="008A6725">
        <w:rPr>
          <w:rFonts w:ascii="Times New Roman" w:hAnsi="Times New Roman" w:cs="Times New Roman"/>
          <w:sz w:val="24"/>
          <w:szCs w:val="24"/>
        </w:rPr>
        <w:t xml:space="preserve">As part of the bottom trawl survey, the AFSC Food Habits program has collected stomach content data for several groundfish. Each year, four “core” (walleye pollock, Pacific cod, Pacific halibut, and </w:t>
      </w:r>
      <w:proofErr w:type="spellStart"/>
      <w:r w:rsidRPr="008A6725">
        <w:rPr>
          <w:rFonts w:ascii="Times New Roman" w:hAnsi="Times New Roman" w:cs="Times New Roman"/>
          <w:sz w:val="24"/>
          <w:szCs w:val="24"/>
        </w:rPr>
        <w:t>arrowtooth</w:t>
      </w:r>
      <w:proofErr w:type="spellEnd"/>
      <w:r w:rsidRPr="008A6725">
        <w:rPr>
          <w:rFonts w:ascii="Times New Roman" w:hAnsi="Times New Roman" w:cs="Times New Roman"/>
          <w:sz w:val="24"/>
          <w:szCs w:val="24"/>
        </w:rPr>
        <w:t xml:space="preserve"> flounder) species were sampled along with three to five non-core species which were selected on a rotating basis with the goal of sampling all commercial or ecologically important species over a five year period </w:t>
      </w:r>
      <w:r w:rsidR="008A6725" w:rsidRPr="008A6725">
        <w:rPr>
          <w:rFonts w:ascii="Times New Roman" w:hAnsi="Times New Roman" w:cs="Times New Roman"/>
          <w:sz w:val="24"/>
          <w:szCs w:val="24"/>
        </w:rPr>
        <w:t xml:space="preserve"> </w:t>
      </w:r>
      <w:r w:rsidR="008A6725" w:rsidRPr="008A6725">
        <w:rPr>
          <w:rFonts w:ascii="Times New Roman" w:hAnsi="Times New Roman" w:cs="Times New Roman"/>
          <w:sz w:val="24"/>
          <w:szCs w:val="24"/>
        </w:rPr>
        <w:fldChar w:fldCharType="begin"/>
      </w:r>
      <w:r w:rsidR="008A6725" w:rsidRPr="008A6725">
        <w:rPr>
          <w:rFonts w:ascii="Times New Roman" w:hAnsi="Times New Roman" w:cs="Times New Roman"/>
          <w:sz w:val="24"/>
          <w:szCs w:val="24"/>
        </w:rPr>
        <w:instrText xml:space="preserve"> ADDIN ZOTERO_ITEM CSL_CITATION {"citationID":"kH9QYh35","properties":{"formattedCitation":"(Livingston et al. 2017)","plainCitation":"(Livingston et al. 2017)","noteIndex":0},"citationItems":[{"id":3198,"uris":["http://zotero.org/users/5751594/items/3ZZHVF2E"],"itemData":{"id":3198,"type":"article-journal","container-title":"Environmental Biology of Fishes","ISSN":"0378-1909","issue":"4","page":"443-470","title":"Quantifying food web interactions in the North Pacific–a data-based approach","volume":"100","author":[{"family":"Livingston","given":"Patricia A."},{"family":"Aydin","given":"Kerim"},{"family":"Buckley","given":"Troy W."},{"family":"Lang","given":"Geoffrey M."},{"family":"Yang","given":"Mei-Sun"},{"family":"Miller","given":"Bruce S."}],"issued":{"date-parts":[["2017"]]}}}],"schema":"https://github.com/citation-style-language/schema/raw/master/csl-citation.json"} </w:instrText>
      </w:r>
      <w:r w:rsidR="008A6725" w:rsidRPr="008A6725">
        <w:rPr>
          <w:rFonts w:ascii="Times New Roman" w:hAnsi="Times New Roman" w:cs="Times New Roman"/>
          <w:sz w:val="24"/>
          <w:szCs w:val="24"/>
        </w:rPr>
        <w:fldChar w:fldCharType="separate"/>
      </w:r>
      <w:r w:rsidR="008A6725" w:rsidRPr="008A6725">
        <w:rPr>
          <w:rFonts w:ascii="Times New Roman" w:hAnsi="Times New Roman" w:cs="Times New Roman"/>
          <w:sz w:val="24"/>
        </w:rPr>
        <w:t>(Livingston et al. 2017)</w:t>
      </w:r>
      <w:r w:rsidR="008A6725" w:rsidRPr="008A6725">
        <w:rPr>
          <w:rFonts w:ascii="Times New Roman" w:hAnsi="Times New Roman" w:cs="Times New Roman"/>
          <w:sz w:val="24"/>
          <w:szCs w:val="24"/>
        </w:rPr>
        <w:fldChar w:fldCharType="end"/>
      </w:r>
      <w:r w:rsidRPr="008A6725">
        <w:rPr>
          <w:rFonts w:ascii="Times New Roman" w:hAnsi="Times New Roman" w:cs="Times New Roman"/>
          <w:sz w:val="24"/>
          <w:szCs w:val="24"/>
        </w:rPr>
        <w:t>. For each species, sampling effort was allocated across the survey area, with maximum sample sizes in subregion</w:t>
      </w:r>
      <w:r w:rsidR="00851A7D" w:rsidRPr="008A6725">
        <w:rPr>
          <w:rFonts w:ascii="Times New Roman" w:hAnsi="Times New Roman" w:cs="Times New Roman"/>
          <w:sz w:val="24"/>
          <w:szCs w:val="24"/>
        </w:rPr>
        <w:t>s</w:t>
      </w:r>
      <w:r w:rsidRPr="008A6725">
        <w:rPr>
          <w:rFonts w:ascii="Times New Roman" w:hAnsi="Times New Roman" w:cs="Times New Roman"/>
          <w:sz w:val="24"/>
          <w:szCs w:val="24"/>
        </w:rPr>
        <w:t xml:space="preserve"> typically ranging between 50 and 250 individuals depending on the level of diet variability of the species and capacity to process samples. At a given station, individuals were selected according to species-specific length categories to increase size coverage, with no more than five individuals collected per size category (Livingston et al. 2017). If individuals showed signs of regurgitation they were replaced with a new individual of similar size. Stomachs were then dissected, stored in </w:t>
      </w:r>
      <w:r w:rsidRPr="008A6725">
        <w:rPr>
          <w:rFonts w:ascii="Times New Roman" w:hAnsi="Times New Roman" w:cs="Times New Roman"/>
          <w:sz w:val="24"/>
          <w:szCs w:val="24"/>
        </w:rPr>
        <w:lastRenderedPageBreak/>
        <w:t xml:space="preserve">10% buffered formalin solution, and contents were later identified to the lowest taxonomic level possible, sorted by life stage and digestion state, and weighed (Livingston et al. 2017). </w:t>
      </w:r>
    </w:p>
    <w:p w14:paraId="4B5436FA" w14:textId="5D8BECC4" w:rsidR="00EE6AB1" w:rsidRPr="008A6725" w:rsidRDefault="00EE6AB1" w:rsidP="007526D4">
      <w:pPr>
        <w:rPr>
          <w:rFonts w:ascii="Times New Roman" w:hAnsi="Times New Roman" w:cs="Times New Roman"/>
          <w:sz w:val="24"/>
          <w:szCs w:val="24"/>
        </w:rPr>
        <w:sectPr w:rsidR="00EE6AB1" w:rsidRPr="008A6725" w:rsidSect="00821CC1">
          <w:footerReference w:type="default" r:id="rId6"/>
          <w:pgSz w:w="12240" w:h="15840"/>
          <w:pgMar w:top="1440" w:right="1440" w:bottom="1440" w:left="1440" w:header="720" w:footer="720" w:gutter="0"/>
          <w:lnNumType w:countBy="1" w:restart="continuous"/>
          <w:pgNumType w:start="1"/>
          <w:cols w:space="720"/>
          <w:docGrid w:linePitch="299"/>
        </w:sectPr>
      </w:pPr>
    </w:p>
    <w:p w14:paraId="78CDF510" w14:textId="77777777" w:rsidR="007526D4" w:rsidRPr="008A6725" w:rsidRDefault="007526D4" w:rsidP="007526D4">
      <w:pPr>
        <w:rPr>
          <w:rFonts w:ascii="Times New Roman" w:hAnsi="Times New Roman" w:cs="Times New Roman"/>
        </w:rPr>
      </w:pPr>
    </w:p>
    <w:tbl>
      <w:tblPr>
        <w:tblW w:w="14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4030"/>
      </w:tblGrid>
      <w:tr w:rsidR="007526D4" w:rsidRPr="008A6725" w14:paraId="345EB7C1" w14:textId="77777777" w:rsidTr="00821CC1">
        <w:tc>
          <w:tcPr>
            <w:tcW w:w="1403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103F600D" w14:textId="414D6421" w:rsidR="007526D4" w:rsidRPr="008A6725" w:rsidRDefault="007526D4" w:rsidP="00821CC1">
            <w:pPr>
              <w:rPr>
                <w:rFonts w:ascii="Times New Roman" w:hAnsi="Times New Roman" w:cs="Times New Roman"/>
                <w:sz w:val="24"/>
                <w:szCs w:val="24"/>
              </w:rPr>
            </w:pPr>
            <w:r w:rsidRPr="008A6725">
              <w:rPr>
                <w:rFonts w:ascii="Times New Roman" w:hAnsi="Times New Roman" w:cs="Times New Roman"/>
                <w:sz w:val="24"/>
                <w:szCs w:val="24"/>
              </w:rPr>
              <w:t xml:space="preserve">Table S1.  Stomach counts of EBS predators and number of years sampled in the Eastern Bering Sea bottom trawl survey.  The proportion of individual predators with observations of each prey group are presented. Bold values correspond to proportions larger than 0.10 and indicate predators (rows) that were included in spatio-temporal models of the respective prey group (columns). Predators with the highest proportions (denoted with an asterisk) were treated as the reference predator in the model. Superscripts:  1, </w:t>
            </w:r>
            <w:proofErr w:type="spellStart"/>
            <w:r w:rsidRPr="008A6725">
              <w:rPr>
                <w:rFonts w:ascii="Times New Roman" w:hAnsi="Times New Roman" w:cs="Times New Roman"/>
                <w:i/>
                <w:sz w:val="24"/>
                <w:szCs w:val="24"/>
              </w:rPr>
              <w:t>Pleuronectes</w:t>
            </w:r>
            <w:proofErr w:type="spellEnd"/>
            <w:r w:rsidRPr="008A6725">
              <w:rPr>
                <w:rFonts w:ascii="Times New Roman" w:hAnsi="Times New Roman" w:cs="Times New Roman"/>
                <w:i/>
                <w:sz w:val="24"/>
                <w:szCs w:val="24"/>
              </w:rPr>
              <w:t xml:space="preserve"> </w:t>
            </w:r>
            <w:proofErr w:type="spellStart"/>
            <w:r w:rsidRPr="008A6725">
              <w:rPr>
                <w:rFonts w:ascii="Times New Roman" w:hAnsi="Times New Roman" w:cs="Times New Roman"/>
                <w:i/>
                <w:sz w:val="24"/>
                <w:szCs w:val="24"/>
              </w:rPr>
              <w:t>quadrituberculatus</w:t>
            </w:r>
            <w:proofErr w:type="spellEnd"/>
            <w:r w:rsidRPr="008A6725">
              <w:rPr>
                <w:rFonts w:ascii="Times New Roman" w:hAnsi="Times New Roman" w:cs="Times New Roman"/>
                <w:sz w:val="24"/>
                <w:szCs w:val="24"/>
              </w:rPr>
              <w:t xml:space="preserve">; 2, </w:t>
            </w:r>
            <w:proofErr w:type="spellStart"/>
            <w:r w:rsidRPr="008A6725">
              <w:rPr>
                <w:rFonts w:ascii="Times New Roman" w:hAnsi="Times New Roman" w:cs="Times New Roman"/>
                <w:i/>
                <w:sz w:val="24"/>
                <w:szCs w:val="24"/>
              </w:rPr>
              <w:t>Arctoraja</w:t>
            </w:r>
            <w:proofErr w:type="spellEnd"/>
            <w:r w:rsidRPr="008A6725">
              <w:rPr>
                <w:rFonts w:ascii="Times New Roman" w:hAnsi="Times New Roman" w:cs="Times New Roman"/>
                <w:i/>
                <w:sz w:val="24"/>
                <w:szCs w:val="24"/>
              </w:rPr>
              <w:t xml:space="preserve"> </w:t>
            </w:r>
            <w:proofErr w:type="spellStart"/>
            <w:r w:rsidRPr="008A6725">
              <w:rPr>
                <w:rFonts w:ascii="Times New Roman" w:hAnsi="Times New Roman" w:cs="Times New Roman"/>
                <w:i/>
                <w:sz w:val="24"/>
                <w:szCs w:val="24"/>
              </w:rPr>
              <w:t>parmifera</w:t>
            </w:r>
            <w:proofErr w:type="spellEnd"/>
            <w:r w:rsidRPr="008A6725">
              <w:rPr>
                <w:rFonts w:ascii="Times New Roman" w:hAnsi="Times New Roman" w:cs="Times New Roman"/>
                <w:sz w:val="24"/>
                <w:szCs w:val="24"/>
              </w:rPr>
              <w:t xml:space="preserve">; 3, </w:t>
            </w:r>
            <w:proofErr w:type="spellStart"/>
            <w:r w:rsidRPr="008A6725">
              <w:rPr>
                <w:rFonts w:ascii="Times New Roman" w:hAnsi="Times New Roman" w:cs="Times New Roman"/>
                <w:i/>
                <w:sz w:val="24"/>
                <w:szCs w:val="24"/>
              </w:rPr>
              <w:t>Atheresthes</w:t>
            </w:r>
            <w:proofErr w:type="spellEnd"/>
            <w:r w:rsidRPr="008A6725">
              <w:rPr>
                <w:rFonts w:ascii="Times New Roman" w:hAnsi="Times New Roman" w:cs="Times New Roman"/>
                <w:i/>
                <w:sz w:val="24"/>
                <w:szCs w:val="24"/>
              </w:rPr>
              <w:t xml:space="preserve"> </w:t>
            </w:r>
            <w:proofErr w:type="spellStart"/>
            <w:r w:rsidRPr="008A6725">
              <w:rPr>
                <w:rFonts w:ascii="Times New Roman" w:hAnsi="Times New Roman" w:cs="Times New Roman"/>
                <w:i/>
                <w:sz w:val="24"/>
                <w:szCs w:val="24"/>
              </w:rPr>
              <w:t>stomias</w:t>
            </w:r>
            <w:proofErr w:type="spellEnd"/>
            <w:r w:rsidRPr="008A6725">
              <w:rPr>
                <w:rFonts w:ascii="Times New Roman" w:hAnsi="Times New Roman" w:cs="Times New Roman"/>
                <w:sz w:val="24"/>
                <w:szCs w:val="24"/>
              </w:rPr>
              <w:t xml:space="preserve">; 4, </w:t>
            </w:r>
            <w:proofErr w:type="spellStart"/>
            <w:r w:rsidRPr="008A6725">
              <w:rPr>
                <w:rFonts w:ascii="Times New Roman" w:hAnsi="Times New Roman" w:cs="Times New Roman"/>
                <w:i/>
                <w:sz w:val="24"/>
                <w:szCs w:val="24"/>
              </w:rPr>
              <w:t>Hippoglossoides</w:t>
            </w:r>
            <w:proofErr w:type="spellEnd"/>
            <w:r w:rsidRPr="008A6725">
              <w:rPr>
                <w:rFonts w:ascii="Times New Roman" w:hAnsi="Times New Roman" w:cs="Times New Roman"/>
                <w:i/>
                <w:sz w:val="24"/>
                <w:szCs w:val="24"/>
              </w:rPr>
              <w:t xml:space="preserve"> robustus</w:t>
            </w:r>
            <w:r w:rsidRPr="008A6725">
              <w:rPr>
                <w:rFonts w:ascii="Times New Roman" w:hAnsi="Times New Roman" w:cs="Times New Roman"/>
                <w:sz w:val="24"/>
                <w:szCs w:val="24"/>
              </w:rPr>
              <w:t>; 5,</w:t>
            </w:r>
            <w:r w:rsidRPr="008A6725">
              <w:rPr>
                <w:rFonts w:ascii="Times New Roman" w:hAnsi="Times New Roman" w:cs="Times New Roman"/>
                <w:i/>
                <w:sz w:val="24"/>
                <w:szCs w:val="24"/>
              </w:rPr>
              <w:t xml:space="preserve"> </w:t>
            </w:r>
            <w:proofErr w:type="spellStart"/>
            <w:r w:rsidRPr="008A6725">
              <w:rPr>
                <w:rFonts w:ascii="Times New Roman" w:hAnsi="Times New Roman" w:cs="Times New Roman"/>
                <w:i/>
                <w:sz w:val="24"/>
                <w:szCs w:val="24"/>
              </w:rPr>
              <w:t>Hippoglossoides</w:t>
            </w:r>
            <w:proofErr w:type="spellEnd"/>
            <w:r w:rsidRPr="008A6725">
              <w:rPr>
                <w:rFonts w:ascii="Times New Roman" w:hAnsi="Times New Roman" w:cs="Times New Roman"/>
                <w:i/>
                <w:sz w:val="24"/>
                <w:szCs w:val="24"/>
              </w:rPr>
              <w:t xml:space="preserve"> </w:t>
            </w:r>
            <w:proofErr w:type="spellStart"/>
            <w:r w:rsidRPr="008A6725">
              <w:rPr>
                <w:rFonts w:ascii="Times New Roman" w:hAnsi="Times New Roman" w:cs="Times New Roman"/>
                <w:i/>
                <w:sz w:val="24"/>
                <w:szCs w:val="24"/>
              </w:rPr>
              <w:t>elassodon</w:t>
            </w:r>
            <w:proofErr w:type="spellEnd"/>
            <w:r w:rsidRPr="008A6725">
              <w:rPr>
                <w:rFonts w:ascii="Times New Roman" w:hAnsi="Times New Roman" w:cs="Times New Roman"/>
                <w:sz w:val="24"/>
                <w:szCs w:val="24"/>
              </w:rPr>
              <w:t xml:space="preserve">; 6, </w:t>
            </w:r>
            <w:proofErr w:type="spellStart"/>
            <w:r w:rsidRPr="008A6725">
              <w:rPr>
                <w:rFonts w:ascii="Times New Roman" w:hAnsi="Times New Roman" w:cs="Times New Roman"/>
                <w:i/>
                <w:sz w:val="24"/>
                <w:szCs w:val="24"/>
              </w:rPr>
              <w:t>Reinhardtius</w:t>
            </w:r>
            <w:proofErr w:type="spellEnd"/>
            <w:r w:rsidRPr="008A6725">
              <w:rPr>
                <w:rFonts w:ascii="Times New Roman" w:hAnsi="Times New Roman" w:cs="Times New Roman"/>
                <w:i/>
                <w:sz w:val="24"/>
                <w:szCs w:val="24"/>
              </w:rPr>
              <w:t xml:space="preserve"> </w:t>
            </w:r>
            <w:proofErr w:type="spellStart"/>
            <w:r w:rsidRPr="008A6725">
              <w:rPr>
                <w:rFonts w:ascii="Times New Roman" w:hAnsi="Times New Roman" w:cs="Times New Roman"/>
                <w:i/>
                <w:sz w:val="24"/>
                <w:szCs w:val="24"/>
              </w:rPr>
              <w:t>hippoglossoides</w:t>
            </w:r>
            <w:proofErr w:type="spellEnd"/>
            <w:r w:rsidRPr="008A6725">
              <w:rPr>
                <w:rFonts w:ascii="Times New Roman" w:hAnsi="Times New Roman" w:cs="Times New Roman"/>
                <w:sz w:val="24"/>
                <w:szCs w:val="24"/>
              </w:rPr>
              <w:t xml:space="preserve">; 7, </w:t>
            </w:r>
            <w:proofErr w:type="spellStart"/>
            <w:r w:rsidRPr="008A6725">
              <w:rPr>
                <w:rFonts w:ascii="Times New Roman" w:hAnsi="Times New Roman" w:cs="Times New Roman"/>
                <w:i/>
                <w:sz w:val="24"/>
                <w:szCs w:val="24"/>
              </w:rPr>
              <w:t>Lepidopsetta</w:t>
            </w:r>
            <w:proofErr w:type="spellEnd"/>
            <w:r w:rsidRPr="008A6725">
              <w:rPr>
                <w:rFonts w:ascii="Times New Roman" w:hAnsi="Times New Roman" w:cs="Times New Roman"/>
                <w:i/>
                <w:sz w:val="24"/>
                <w:szCs w:val="24"/>
              </w:rPr>
              <w:t xml:space="preserve"> </w:t>
            </w:r>
            <w:proofErr w:type="spellStart"/>
            <w:r w:rsidRPr="008A6725">
              <w:rPr>
                <w:rFonts w:ascii="Times New Roman" w:hAnsi="Times New Roman" w:cs="Times New Roman"/>
                <w:i/>
                <w:sz w:val="24"/>
                <w:szCs w:val="24"/>
              </w:rPr>
              <w:t>polyxystra</w:t>
            </w:r>
            <w:proofErr w:type="spellEnd"/>
            <w:r w:rsidRPr="008A6725">
              <w:rPr>
                <w:rFonts w:ascii="Times New Roman" w:hAnsi="Times New Roman" w:cs="Times New Roman"/>
                <w:sz w:val="24"/>
                <w:szCs w:val="24"/>
              </w:rPr>
              <w:t xml:space="preserve">; 8, </w:t>
            </w:r>
            <w:proofErr w:type="spellStart"/>
            <w:r w:rsidRPr="008A6725">
              <w:rPr>
                <w:rFonts w:ascii="Times New Roman" w:hAnsi="Times New Roman" w:cs="Times New Roman"/>
                <w:i/>
                <w:sz w:val="24"/>
                <w:szCs w:val="24"/>
              </w:rPr>
              <w:t>Gadus</w:t>
            </w:r>
            <w:proofErr w:type="spellEnd"/>
            <w:r w:rsidRPr="008A6725">
              <w:rPr>
                <w:rFonts w:ascii="Times New Roman" w:hAnsi="Times New Roman" w:cs="Times New Roman"/>
                <w:i/>
                <w:sz w:val="24"/>
                <w:szCs w:val="24"/>
              </w:rPr>
              <w:t xml:space="preserve"> macrocephalus</w:t>
            </w:r>
            <w:r w:rsidRPr="008A6725">
              <w:rPr>
                <w:rFonts w:ascii="Times New Roman" w:hAnsi="Times New Roman" w:cs="Times New Roman"/>
                <w:sz w:val="24"/>
                <w:szCs w:val="24"/>
              </w:rPr>
              <w:t xml:space="preserve">; 9, </w:t>
            </w:r>
            <w:proofErr w:type="spellStart"/>
            <w:r w:rsidRPr="008A6725">
              <w:rPr>
                <w:rFonts w:ascii="Times New Roman" w:hAnsi="Times New Roman" w:cs="Times New Roman"/>
                <w:i/>
                <w:sz w:val="24"/>
                <w:szCs w:val="24"/>
              </w:rPr>
              <w:t>Hippoglossus</w:t>
            </w:r>
            <w:proofErr w:type="spellEnd"/>
            <w:r w:rsidRPr="008A6725">
              <w:rPr>
                <w:rFonts w:ascii="Times New Roman" w:hAnsi="Times New Roman" w:cs="Times New Roman"/>
                <w:i/>
                <w:sz w:val="24"/>
                <w:szCs w:val="24"/>
              </w:rPr>
              <w:t xml:space="preserve"> </w:t>
            </w:r>
            <w:proofErr w:type="spellStart"/>
            <w:r w:rsidRPr="008A6725">
              <w:rPr>
                <w:rFonts w:ascii="Times New Roman" w:hAnsi="Times New Roman" w:cs="Times New Roman"/>
                <w:i/>
                <w:sz w:val="24"/>
                <w:szCs w:val="24"/>
              </w:rPr>
              <w:t>stenolepis</w:t>
            </w:r>
            <w:proofErr w:type="spellEnd"/>
            <w:r w:rsidRPr="008A6725">
              <w:rPr>
                <w:rFonts w:ascii="Times New Roman" w:hAnsi="Times New Roman" w:cs="Times New Roman"/>
                <w:sz w:val="24"/>
                <w:szCs w:val="24"/>
              </w:rPr>
              <w:t xml:space="preserve">; 10, </w:t>
            </w:r>
            <w:proofErr w:type="spellStart"/>
            <w:r w:rsidRPr="008A6725">
              <w:rPr>
                <w:rFonts w:ascii="Times New Roman" w:hAnsi="Times New Roman" w:cs="Times New Roman"/>
                <w:i/>
                <w:sz w:val="24"/>
                <w:szCs w:val="24"/>
              </w:rPr>
              <w:t>Gadus</w:t>
            </w:r>
            <w:proofErr w:type="spellEnd"/>
            <w:r w:rsidRPr="008A6725">
              <w:rPr>
                <w:rFonts w:ascii="Times New Roman" w:hAnsi="Times New Roman" w:cs="Times New Roman"/>
                <w:i/>
                <w:sz w:val="24"/>
                <w:szCs w:val="24"/>
              </w:rPr>
              <w:t xml:space="preserve"> </w:t>
            </w:r>
            <w:proofErr w:type="spellStart"/>
            <w:r w:rsidRPr="008A6725">
              <w:rPr>
                <w:rFonts w:ascii="Times New Roman" w:hAnsi="Times New Roman" w:cs="Times New Roman"/>
                <w:i/>
                <w:sz w:val="24"/>
                <w:szCs w:val="24"/>
              </w:rPr>
              <w:t>chalcogrammus</w:t>
            </w:r>
            <w:proofErr w:type="spellEnd"/>
            <w:r w:rsidRPr="008A6725">
              <w:rPr>
                <w:rFonts w:ascii="Times New Roman" w:hAnsi="Times New Roman" w:cs="Times New Roman"/>
                <w:sz w:val="24"/>
                <w:szCs w:val="24"/>
              </w:rPr>
              <w:t xml:space="preserve">; 11, </w:t>
            </w:r>
            <w:proofErr w:type="spellStart"/>
            <w:r w:rsidRPr="008A6725">
              <w:rPr>
                <w:rFonts w:ascii="Times New Roman" w:hAnsi="Times New Roman" w:cs="Times New Roman"/>
                <w:i/>
                <w:sz w:val="24"/>
                <w:szCs w:val="24"/>
              </w:rPr>
              <w:t>Limanda</w:t>
            </w:r>
            <w:proofErr w:type="spellEnd"/>
            <w:r w:rsidRPr="008A6725">
              <w:rPr>
                <w:rFonts w:ascii="Times New Roman" w:hAnsi="Times New Roman" w:cs="Times New Roman"/>
                <w:i/>
                <w:sz w:val="24"/>
                <w:szCs w:val="24"/>
              </w:rPr>
              <w:t xml:space="preserve"> aspera</w:t>
            </w:r>
            <w:r w:rsidRPr="008A6725">
              <w:rPr>
                <w:rFonts w:ascii="Times New Roman" w:hAnsi="Times New Roman" w:cs="Times New Roman"/>
                <w:sz w:val="24"/>
                <w:szCs w:val="24"/>
              </w:rPr>
              <w:t>.</w:t>
            </w:r>
          </w:p>
          <w:tbl>
            <w:tblPr>
              <w:tblW w:w="0" w:type="auto"/>
              <w:tblBorders>
                <w:top w:val="nil"/>
                <w:left w:val="nil"/>
                <w:bottom w:val="nil"/>
                <w:right w:val="nil"/>
                <w:insideH w:val="nil"/>
                <w:insideV w:val="nil"/>
              </w:tblBorders>
              <w:tblLook w:val="0600" w:firstRow="0" w:lastRow="0" w:firstColumn="0" w:lastColumn="0" w:noHBand="1" w:noVBand="1"/>
            </w:tblPr>
            <w:tblGrid>
              <w:gridCol w:w="1545"/>
              <w:gridCol w:w="1072"/>
              <w:gridCol w:w="1186"/>
              <w:gridCol w:w="1227"/>
              <w:gridCol w:w="1494"/>
              <w:gridCol w:w="1174"/>
              <w:gridCol w:w="920"/>
              <w:gridCol w:w="876"/>
              <w:gridCol w:w="1131"/>
              <w:gridCol w:w="1458"/>
              <w:gridCol w:w="799"/>
              <w:gridCol w:w="932"/>
            </w:tblGrid>
            <w:tr w:rsidR="007526D4" w:rsidRPr="008A6725" w14:paraId="72050F99" w14:textId="77777777" w:rsidTr="00821CC1">
              <w:trPr>
                <w:trHeight w:val="345"/>
              </w:trPr>
              <w:tc>
                <w:tcPr>
                  <w:tcW w:w="0" w:type="auto"/>
                  <w:gridSpan w:val="3"/>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bottom"/>
                </w:tcPr>
                <w:p w14:paraId="6A54824D" w14:textId="77777777" w:rsidR="007526D4" w:rsidRPr="008A6725" w:rsidRDefault="007526D4" w:rsidP="00821CC1">
                  <w:pPr>
                    <w:widowControl w:val="0"/>
                    <w:rPr>
                      <w:rFonts w:ascii="Times New Roman" w:hAnsi="Times New Roman" w:cs="Times New Roman"/>
                      <w:sz w:val="24"/>
                      <w:szCs w:val="24"/>
                    </w:rPr>
                  </w:pPr>
                </w:p>
              </w:tc>
              <w:tc>
                <w:tcPr>
                  <w:tcW w:w="0" w:type="auto"/>
                  <w:gridSpan w:val="9"/>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bottom"/>
                </w:tcPr>
                <w:p w14:paraId="4717AAED"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Prey group</w:t>
                  </w:r>
                </w:p>
              </w:tc>
            </w:tr>
            <w:tr w:rsidR="007526D4" w:rsidRPr="008A6725" w14:paraId="05BD9515" w14:textId="77777777" w:rsidTr="00821CC1">
              <w:trPr>
                <w:trHeight w:val="6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4734680D" w14:textId="77777777" w:rsidR="007526D4" w:rsidRPr="008A6725" w:rsidRDefault="007526D4" w:rsidP="00821CC1">
                  <w:pPr>
                    <w:widowControl w:val="0"/>
                    <w:rPr>
                      <w:rFonts w:ascii="Times New Roman" w:hAnsi="Times New Roman" w:cs="Times New Roman"/>
                      <w:sz w:val="24"/>
                      <w:szCs w:val="24"/>
                    </w:rPr>
                  </w:pPr>
                  <w:r w:rsidRPr="008A6725">
                    <w:rPr>
                      <w:rFonts w:ascii="Times New Roman" w:eastAsia="Calibri" w:hAnsi="Times New Roman" w:cs="Times New Roman"/>
                      <w:sz w:val="24"/>
                      <w:szCs w:val="24"/>
                    </w:rPr>
                    <w:t>Predator</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4088A426" w14:textId="77777777" w:rsidR="007526D4" w:rsidRPr="008A6725" w:rsidRDefault="007526D4" w:rsidP="00821CC1">
                  <w:pPr>
                    <w:widowControl w:val="0"/>
                    <w:rPr>
                      <w:rFonts w:ascii="Times New Roman" w:hAnsi="Times New Roman" w:cs="Times New Roman"/>
                      <w:sz w:val="24"/>
                      <w:szCs w:val="24"/>
                    </w:rPr>
                  </w:pPr>
                  <w:r w:rsidRPr="008A6725">
                    <w:rPr>
                      <w:rFonts w:ascii="Times New Roman" w:eastAsia="Calibri" w:hAnsi="Times New Roman" w:cs="Times New Roman"/>
                      <w:sz w:val="24"/>
                      <w:szCs w:val="24"/>
                    </w:rPr>
                    <w:t>Total Records</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550E0F15" w14:textId="77777777" w:rsidR="007526D4" w:rsidRPr="008A6725" w:rsidRDefault="007526D4" w:rsidP="00821CC1">
                  <w:pPr>
                    <w:widowControl w:val="0"/>
                    <w:rPr>
                      <w:rFonts w:ascii="Times New Roman" w:hAnsi="Times New Roman" w:cs="Times New Roman"/>
                      <w:sz w:val="24"/>
                      <w:szCs w:val="24"/>
                    </w:rPr>
                  </w:pPr>
                  <w:r w:rsidRPr="008A6725">
                    <w:rPr>
                      <w:rFonts w:ascii="Times New Roman" w:eastAsia="Calibri" w:hAnsi="Times New Roman" w:cs="Times New Roman"/>
                      <w:sz w:val="24"/>
                      <w:szCs w:val="24"/>
                    </w:rPr>
                    <w:t>Number of Years</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17658B32"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Polychaetes</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2D99CC97"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Benthic Amphipods</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004A8504"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Benthic Shrimps</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45DD9ADB"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Bivalves</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618AAA6F"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Brittle stars</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1FB95B9D"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Misc. Worm. Etc.</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24FC501B"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Misc. Crustaceans</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7E99ECE1"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Snow crab</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7221621B"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Tanner crab</w:t>
                  </w:r>
                </w:p>
              </w:tc>
            </w:tr>
            <w:tr w:rsidR="007526D4" w:rsidRPr="008A6725" w14:paraId="39CF15C4" w14:textId="77777777" w:rsidTr="00821CC1">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50CF010" w14:textId="77777777" w:rsidR="007526D4" w:rsidRPr="008A6725" w:rsidRDefault="007526D4" w:rsidP="00821CC1">
                  <w:pPr>
                    <w:widowControl w:val="0"/>
                    <w:rPr>
                      <w:rFonts w:ascii="Times New Roman" w:hAnsi="Times New Roman" w:cs="Times New Roman"/>
                      <w:sz w:val="24"/>
                      <w:szCs w:val="24"/>
                    </w:rPr>
                  </w:pPr>
                  <w:r w:rsidRPr="008A6725">
                    <w:rPr>
                      <w:rFonts w:ascii="Times New Roman" w:eastAsia="Calibri" w:hAnsi="Times New Roman" w:cs="Times New Roman"/>
                      <w:sz w:val="24"/>
                      <w:szCs w:val="24"/>
                    </w:rPr>
                    <w:t>Alaska plaice</w:t>
                  </w:r>
                  <w:r w:rsidRPr="008A6725">
                    <w:rPr>
                      <w:rFonts w:ascii="Times New Roman" w:eastAsia="Calibri" w:hAnsi="Times New Roman" w:cs="Times New Roman"/>
                      <w:sz w:val="24"/>
                      <w:szCs w:val="24"/>
                      <w:vertAlign w:val="superscript"/>
                    </w:rPr>
                    <w:t>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C6280CF"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4,397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9F46DBA"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22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1223B08"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0.79*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93F802B"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0.41*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424B86F"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FC42064"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0.44*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21B5A4B"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E63D168"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0.22*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6653475"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39A56C1"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2FEF377"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r>
            <w:tr w:rsidR="007526D4" w:rsidRPr="008A6725" w14:paraId="7BA7CE81" w14:textId="77777777" w:rsidTr="00821CC1">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882CBA8" w14:textId="77777777" w:rsidR="007526D4" w:rsidRPr="008A6725" w:rsidRDefault="007526D4" w:rsidP="00821CC1">
                  <w:pPr>
                    <w:widowControl w:val="0"/>
                    <w:rPr>
                      <w:rFonts w:ascii="Times New Roman" w:hAnsi="Times New Roman" w:cs="Times New Roman"/>
                      <w:sz w:val="24"/>
                      <w:szCs w:val="24"/>
                    </w:rPr>
                  </w:pPr>
                  <w:r w:rsidRPr="008A6725">
                    <w:rPr>
                      <w:rFonts w:ascii="Times New Roman" w:eastAsia="Calibri" w:hAnsi="Times New Roman" w:cs="Times New Roman"/>
                      <w:sz w:val="24"/>
                      <w:szCs w:val="24"/>
                    </w:rPr>
                    <w:t>Alaska skate</w:t>
                  </w:r>
                  <w:r w:rsidRPr="008A6725">
                    <w:rPr>
                      <w:rFonts w:ascii="Times New Roman" w:eastAsia="Calibri" w:hAnsi="Times New Roman" w:cs="Times New Roman"/>
                      <w:sz w:val="24"/>
                      <w:szCs w:val="24"/>
                      <w:vertAlign w:val="superscript"/>
                    </w:rPr>
                    <w:t>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CCBC280"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4,723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FF17381"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21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CE8EEE3"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0.13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F2137D4"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0.25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867B728"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0.38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DEA25AA"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AB3C412"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D75D428"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C58F8D9"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C4F490A"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8B1E4EB"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0.03</w:t>
                  </w:r>
                </w:p>
              </w:tc>
            </w:tr>
            <w:tr w:rsidR="007526D4" w:rsidRPr="008A6725" w14:paraId="7B07E3AD" w14:textId="77777777" w:rsidTr="00821CC1">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FAA2179" w14:textId="77777777" w:rsidR="007526D4" w:rsidRPr="008A6725" w:rsidRDefault="007526D4" w:rsidP="00821CC1">
                  <w:pPr>
                    <w:widowControl w:val="0"/>
                    <w:rPr>
                      <w:rFonts w:ascii="Times New Roman" w:hAnsi="Times New Roman" w:cs="Times New Roman"/>
                      <w:sz w:val="24"/>
                      <w:szCs w:val="24"/>
                    </w:rPr>
                  </w:pPr>
                  <w:r w:rsidRPr="008A6725">
                    <w:rPr>
                      <w:rFonts w:ascii="Times New Roman" w:eastAsia="Calibri" w:hAnsi="Times New Roman" w:cs="Times New Roman"/>
                      <w:sz w:val="24"/>
                      <w:szCs w:val="24"/>
                    </w:rPr>
                    <w:t>Arrowtooth flounder</w:t>
                  </w:r>
                  <w:r w:rsidRPr="008A6725">
                    <w:rPr>
                      <w:rFonts w:ascii="Times New Roman" w:eastAsia="Calibri" w:hAnsi="Times New Roman" w:cs="Times New Roman"/>
                      <w:sz w:val="24"/>
                      <w:szCs w:val="24"/>
                      <w:vertAlign w:val="superscript"/>
                    </w:rPr>
                    <w:t>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CD30D79"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18,586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7B8D829"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38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9498AD1"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55F3962"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1294D0E"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87DCD80"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D41A947"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B07D359"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643CCE7"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218B660"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9194F67"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r>
            <w:tr w:rsidR="007526D4" w:rsidRPr="008A6725" w14:paraId="3791B72A" w14:textId="77777777" w:rsidTr="00821CC1">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8B66C10" w14:textId="77777777" w:rsidR="007526D4" w:rsidRPr="008A6725" w:rsidRDefault="007526D4" w:rsidP="00821CC1">
                  <w:pPr>
                    <w:widowControl w:val="0"/>
                    <w:rPr>
                      <w:rFonts w:ascii="Times New Roman" w:hAnsi="Times New Roman" w:cs="Times New Roman"/>
                      <w:sz w:val="24"/>
                      <w:szCs w:val="24"/>
                    </w:rPr>
                  </w:pPr>
                  <w:r w:rsidRPr="008A6725">
                    <w:rPr>
                      <w:rFonts w:ascii="Times New Roman" w:eastAsia="Calibri" w:hAnsi="Times New Roman" w:cs="Times New Roman"/>
                      <w:sz w:val="24"/>
                      <w:szCs w:val="24"/>
                    </w:rPr>
                    <w:t>Bering flounder</w:t>
                  </w:r>
                  <w:r w:rsidRPr="008A6725">
                    <w:rPr>
                      <w:rFonts w:ascii="Times New Roman" w:eastAsia="Calibri" w:hAnsi="Times New Roman" w:cs="Times New Roman"/>
                      <w:sz w:val="24"/>
                      <w:szCs w:val="24"/>
                      <w:vertAlign w:val="superscript"/>
                    </w:rPr>
                    <w:t>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95CAAB6"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1,154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30DB633"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14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0139135"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0.12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9B64718"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0.18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0D216F9"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0.12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6C818E2"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0.11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56F4FDF"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A57F993"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C0E54E4"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CDB9C86"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0109786"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r>
            <w:tr w:rsidR="007526D4" w:rsidRPr="008A6725" w14:paraId="592881AF" w14:textId="77777777" w:rsidTr="00821CC1">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C2C84AC" w14:textId="77777777" w:rsidR="007526D4" w:rsidRPr="008A6725" w:rsidRDefault="007526D4" w:rsidP="00821CC1">
                  <w:pPr>
                    <w:widowControl w:val="0"/>
                    <w:rPr>
                      <w:rFonts w:ascii="Times New Roman" w:hAnsi="Times New Roman" w:cs="Times New Roman"/>
                      <w:sz w:val="24"/>
                      <w:szCs w:val="24"/>
                    </w:rPr>
                  </w:pPr>
                  <w:r w:rsidRPr="008A6725">
                    <w:rPr>
                      <w:rFonts w:ascii="Times New Roman" w:eastAsia="Calibri" w:hAnsi="Times New Roman" w:cs="Times New Roman"/>
                      <w:sz w:val="24"/>
                      <w:szCs w:val="24"/>
                    </w:rPr>
                    <w:t>Flathead sole</w:t>
                  </w:r>
                  <w:r w:rsidRPr="008A6725">
                    <w:rPr>
                      <w:rFonts w:ascii="Times New Roman" w:eastAsia="Calibri" w:hAnsi="Times New Roman" w:cs="Times New Roman"/>
                      <w:sz w:val="24"/>
                      <w:szCs w:val="24"/>
                      <w:vertAlign w:val="superscript"/>
                    </w:rPr>
                    <w:t>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2EAA017"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8,280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E0C5184"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21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9A039E1"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0.13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2D94022"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0.13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37E388F"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0.14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C4CA87B"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3E84B21"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0.33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196FFA9"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8DAEBF5"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19AEFB2"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FEA4365"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0.02</w:t>
                  </w:r>
                </w:p>
              </w:tc>
            </w:tr>
            <w:tr w:rsidR="007526D4" w:rsidRPr="008A6725" w14:paraId="7A20343B" w14:textId="77777777" w:rsidTr="00821CC1">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2040A7E" w14:textId="77777777" w:rsidR="007526D4" w:rsidRPr="008A6725" w:rsidRDefault="007526D4" w:rsidP="00821CC1">
                  <w:pPr>
                    <w:widowControl w:val="0"/>
                    <w:rPr>
                      <w:rFonts w:ascii="Times New Roman" w:hAnsi="Times New Roman" w:cs="Times New Roman"/>
                      <w:sz w:val="24"/>
                      <w:szCs w:val="24"/>
                    </w:rPr>
                  </w:pPr>
                  <w:r w:rsidRPr="008A6725">
                    <w:rPr>
                      <w:rFonts w:ascii="Times New Roman" w:eastAsia="Calibri" w:hAnsi="Times New Roman" w:cs="Times New Roman"/>
                      <w:sz w:val="24"/>
                      <w:szCs w:val="24"/>
                    </w:rPr>
                    <w:t>Greenland turbot</w:t>
                  </w:r>
                  <w:r w:rsidRPr="008A6725">
                    <w:rPr>
                      <w:rFonts w:ascii="Times New Roman" w:eastAsia="Calibri" w:hAnsi="Times New Roman" w:cs="Times New Roman"/>
                      <w:sz w:val="24"/>
                      <w:szCs w:val="24"/>
                      <w:vertAlign w:val="superscript"/>
                    </w:rPr>
                    <w:t>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013372C"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2,238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C38840E"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24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F2EDB3D"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39D77F3"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B0F4F04"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5570699"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6A4F39F"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1230502"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7840D4C"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FFEE1D8"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02AEF04"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r>
            <w:tr w:rsidR="007526D4" w:rsidRPr="008A6725" w14:paraId="33E35834" w14:textId="77777777" w:rsidTr="00821CC1">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080BC16" w14:textId="77777777" w:rsidR="007526D4" w:rsidRPr="008A6725" w:rsidRDefault="007526D4" w:rsidP="00821CC1">
                  <w:pPr>
                    <w:widowControl w:val="0"/>
                    <w:rPr>
                      <w:rFonts w:ascii="Times New Roman" w:hAnsi="Times New Roman" w:cs="Times New Roman"/>
                      <w:sz w:val="24"/>
                      <w:szCs w:val="24"/>
                    </w:rPr>
                  </w:pPr>
                  <w:r w:rsidRPr="008A6725">
                    <w:rPr>
                      <w:rFonts w:ascii="Times New Roman" w:eastAsia="Calibri" w:hAnsi="Times New Roman" w:cs="Times New Roman"/>
                      <w:sz w:val="24"/>
                      <w:szCs w:val="24"/>
                    </w:rPr>
                    <w:t xml:space="preserve">Northern rock </w:t>
                  </w:r>
                  <w:r w:rsidRPr="008A6725">
                    <w:rPr>
                      <w:rFonts w:ascii="Times New Roman" w:eastAsia="Calibri" w:hAnsi="Times New Roman" w:cs="Times New Roman"/>
                      <w:sz w:val="24"/>
                      <w:szCs w:val="24"/>
                    </w:rPr>
                    <w:lastRenderedPageBreak/>
                    <w:t>sole</w:t>
                  </w:r>
                  <w:r w:rsidRPr="008A6725">
                    <w:rPr>
                      <w:rFonts w:ascii="Times New Roman" w:eastAsia="Calibri" w:hAnsi="Times New Roman" w:cs="Times New Roman"/>
                      <w:sz w:val="24"/>
                      <w:szCs w:val="24"/>
                      <w:vertAlign w:val="superscript"/>
                    </w:rPr>
                    <w:t>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5BC6D30"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lastRenderedPageBreak/>
                    <w:t>7,338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8B59212"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27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8B188E3"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DDD7030"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0.41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325C7DD"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B714EBE"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0.35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4E68040"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9D2FE0C"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0.13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E691AA8"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0.13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1306218"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82FFC01"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r>
            <w:tr w:rsidR="007526D4" w:rsidRPr="008A6725" w14:paraId="3644B54E" w14:textId="77777777" w:rsidTr="00821CC1">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3BB9251" w14:textId="77777777" w:rsidR="007526D4" w:rsidRPr="008A6725" w:rsidRDefault="007526D4" w:rsidP="00821CC1">
                  <w:pPr>
                    <w:widowControl w:val="0"/>
                    <w:rPr>
                      <w:rFonts w:ascii="Times New Roman" w:hAnsi="Times New Roman" w:cs="Times New Roman"/>
                      <w:sz w:val="24"/>
                      <w:szCs w:val="24"/>
                    </w:rPr>
                  </w:pPr>
                  <w:r w:rsidRPr="008A6725">
                    <w:rPr>
                      <w:rFonts w:ascii="Times New Roman" w:eastAsia="Calibri" w:hAnsi="Times New Roman" w:cs="Times New Roman"/>
                      <w:sz w:val="24"/>
                      <w:szCs w:val="24"/>
                    </w:rPr>
                    <w:t>Pacific cod</w:t>
                  </w:r>
                  <w:r w:rsidRPr="008A6725">
                    <w:rPr>
                      <w:rFonts w:ascii="Times New Roman" w:eastAsia="Calibri" w:hAnsi="Times New Roman" w:cs="Times New Roman"/>
                      <w:sz w:val="24"/>
                      <w:szCs w:val="24"/>
                      <w:vertAlign w:val="superscript"/>
                    </w:rPr>
                    <w:t>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DE8F595"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57,228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D222BE6"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38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2FAD712"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C199013"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0.33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BB90E22"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0.43*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55FF10A"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CAED970"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AD85822"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0.16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8B9DDE7"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D82C0AF"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0.16*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C26C447"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0.1*</w:t>
                  </w:r>
                </w:p>
              </w:tc>
            </w:tr>
            <w:tr w:rsidR="007526D4" w:rsidRPr="008A6725" w14:paraId="4ED8DB5A" w14:textId="77777777" w:rsidTr="00821CC1">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4EC3F31" w14:textId="77777777" w:rsidR="007526D4" w:rsidRPr="008A6725" w:rsidRDefault="007526D4" w:rsidP="00821CC1">
                  <w:pPr>
                    <w:widowControl w:val="0"/>
                    <w:rPr>
                      <w:rFonts w:ascii="Times New Roman" w:hAnsi="Times New Roman" w:cs="Times New Roman"/>
                      <w:sz w:val="24"/>
                      <w:szCs w:val="24"/>
                    </w:rPr>
                  </w:pPr>
                  <w:r w:rsidRPr="008A6725">
                    <w:rPr>
                      <w:rFonts w:ascii="Times New Roman" w:eastAsia="Calibri" w:hAnsi="Times New Roman" w:cs="Times New Roman"/>
                      <w:sz w:val="24"/>
                      <w:szCs w:val="24"/>
                    </w:rPr>
                    <w:t>Pacific halibut</w:t>
                  </w:r>
                  <w:r w:rsidRPr="008A6725">
                    <w:rPr>
                      <w:rFonts w:ascii="Times New Roman" w:eastAsia="Calibri" w:hAnsi="Times New Roman" w:cs="Times New Roman"/>
                      <w:sz w:val="24"/>
                      <w:szCs w:val="24"/>
                      <w:vertAlign w:val="superscript"/>
                    </w:rPr>
                    <w:t>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640E3B5"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9,476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26C9DB3"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31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BEABB1D"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7190E44"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7453287"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4B02722"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4D9FEC6"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A0FA6FC"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585B5BD"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599E33C"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BAF4AE4"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0.07</w:t>
                  </w:r>
                </w:p>
              </w:tc>
            </w:tr>
            <w:tr w:rsidR="007526D4" w:rsidRPr="008A6725" w14:paraId="48614109" w14:textId="77777777" w:rsidTr="00821CC1">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063F352" w14:textId="77777777" w:rsidR="007526D4" w:rsidRPr="008A6725" w:rsidRDefault="007526D4" w:rsidP="00821CC1">
                  <w:pPr>
                    <w:widowControl w:val="0"/>
                    <w:rPr>
                      <w:rFonts w:ascii="Times New Roman" w:hAnsi="Times New Roman" w:cs="Times New Roman"/>
                      <w:sz w:val="24"/>
                      <w:szCs w:val="24"/>
                    </w:rPr>
                  </w:pPr>
                  <w:r w:rsidRPr="008A6725">
                    <w:rPr>
                      <w:rFonts w:ascii="Times New Roman" w:eastAsia="Calibri" w:hAnsi="Times New Roman" w:cs="Times New Roman"/>
                      <w:sz w:val="24"/>
                      <w:szCs w:val="24"/>
                    </w:rPr>
                    <w:t>Walleye pollock</w:t>
                  </w:r>
                  <w:r w:rsidRPr="008A6725">
                    <w:rPr>
                      <w:rFonts w:ascii="Times New Roman" w:eastAsia="Calibri" w:hAnsi="Times New Roman" w:cs="Times New Roman"/>
                      <w:sz w:val="24"/>
                      <w:szCs w:val="24"/>
                      <w:vertAlign w:val="subscript"/>
                    </w:rPr>
                    <w:softHyphen/>
                  </w:r>
                  <w:r w:rsidRPr="008A6725">
                    <w:rPr>
                      <w:rFonts w:ascii="Times New Roman" w:eastAsia="Calibri" w:hAnsi="Times New Roman" w:cs="Times New Roman"/>
                      <w:sz w:val="24"/>
                      <w:szCs w:val="24"/>
                      <w:vertAlign w:val="superscript"/>
                    </w:rPr>
                    <w:t>10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57A72A5"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86,645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58D067A"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39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E3E2454"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104723A"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0.15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29EC808"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0.13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06C8DC9"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F8823D0"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4D29ECE"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F23202C"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19621EE"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7A0A185"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r>
            <w:tr w:rsidR="007526D4" w:rsidRPr="008A6725" w14:paraId="44E86C5D" w14:textId="77777777" w:rsidTr="00821CC1">
              <w:trPr>
                <w:trHeight w:val="34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5608C851" w14:textId="77777777" w:rsidR="007526D4" w:rsidRPr="008A6725" w:rsidRDefault="007526D4" w:rsidP="00821CC1">
                  <w:pPr>
                    <w:widowControl w:val="0"/>
                    <w:rPr>
                      <w:rFonts w:ascii="Times New Roman" w:hAnsi="Times New Roman" w:cs="Times New Roman"/>
                      <w:sz w:val="24"/>
                      <w:szCs w:val="24"/>
                    </w:rPr>
                  </w:pPr>
                  <w:r w:rsidRPr="008A6725">
                    <w:rPr>
                      <w:rFonts w:ascii="Times New Roman" w:eastAsia="Calibri" w:hAnsi="Times New Roman" w:cs="Times New Roman"/>
                      <w:sz w:val="24"/>
                      <w:szCs w:val="24"/>
                    </w:rPr>
                    <w:t>Yellowfin sole</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29F9A14C"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13,727</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68AD9A3A"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25</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6702970F"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0.43</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6969FB2E"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0.35</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21D600A9"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0.04</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29E40AEB"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0.26</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2C83A3B4" w14:textId="77777777" w:rsidR="007526D4" w:rsidRPr="008A6725" w:rsidRDefault="007526D4" w:rsidP="00821CC1">
                  <w:pPr>
                    <w:widowControl w:val="0"/>
                    <w:jc w:val="center"/>
                    <w:rPr>
                      <w:rFonts w:ascii="Times New Roman" w:hAnsi="Times New Roman" w:cs="Times New Roman"/>
                      <w:b/>
                      <w:sz w:val="24"/>
                      <w:szCs w:val="24"/>
                    </w:rPr>
                  </w:pPr>
                  <w:r w:rsidRPr="008A6725">
                    <w:rPr>
                      <w:rFonts w:ascii="Times New Roman" w:eastAsia="Calibri" w:hAnsi="Times New Roman" w:cs="Times New Roman"/>
                      <w:b/>
                      <w:sz w:val="24"/>
                      <w:szCs w:val="24"/>
                    </w:rPr>
                    <w:t>0.1</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512BEB0F" w14:textId="77777777" w:rsidR="007526D4" w:rsidRPr="008A6725" w:rsidRDefault="007526D4" w:rsidP="00821CC1">
                  <w:pPr>
                    <w:widowControl w:val="0"/>
                    <w:jc w:val="center"/>
                    <w:rPr>
                      <w:rFonts w:ascii="Times New Roman" w:hAnsi="Times New Roman" w:cs="Times New Roman"/>
                      <w:b/>
                      <w:sz w:val="24"/>
                      <w:szCs w:val="24"/>
                    </w:rPr>
                  </w:pPr>
                  <w:r w:rsidRPr="008A6725">
                    <w:rPr>
                      <w:rFonts w:ascii="Times New Roman" w:eastAsia="Calibri" w:hAnsi="Times New Roman" w:cs="Times New Roman"/>
                      <w:b/>
                      <w:sz w:val="24"/>
                      <w:szCs w:val="24"/>
                    </w:rPr>
                    <w:t>0.1</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1CE580E8"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b/>
                      <w:sz w:val="24"/>
                      <w:szCs w:val="24"/>
                    </w:rPr>
                    <w:t>0.14*</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2B8F11AF"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2AA63267" w14:textId="77777777" w:rsidR="007526D4" w:rsidRPr="008A6725" w:rsidRDefault="007526D4" w:rsidP="00821CC1">
                  <w:pPr>
                    <w:widowControl w:val="0"/>
                    <w:jc w:val="center"/>
                    <w:rPr>
                      <w:rFonts w:ascii="Times New Roman" w:hAnsi="Times New Roman" w:cs="Times New Roman"/>
                      <w:sz w:val="24"/>
                      <w:szCs w:val="24"/>
                    </w:rPr>
                  </w:pPr>
                  <w:r w:rsidRPr="008A6725">
                    <w:rPr>
                      <w:rFonts w:ascii="Times New Roman" w:eastAsia="Calibri" w:hAnsi="Times New Roman" w:cs="Times New Roman"/>
                      <w:sz w:val="24"/>
                      <w:szCs w:val="24"/>
                    </w:rPr>
                    <w:t>0</w:t>
                  </w:r>
                </w:p>
              </w:tc>
            </w:tr>
          </w:tbl>
          <w:p w14:paraId="2392088C" w14:textId="77777777" w:rsidR="007526D4" w:rsidRPr="008A6725" w:rsidRDefault="007526D4" w:rsidP="00821CC1">
            <w:pPr>
              <w:spacing w:line="480" w:lineRule="auto"/>
              <w:rPr>
                <w:rFonts w:ascii="Times New Roman" w:hAnsi="Times New Roman" w:cs="Times New Roman"/>
                <w:sz w:val="24"/>
                <w:szCs w:val="24"/>
              </w:rPr>
            </w:pPr>
          </w:p>
        </w:tc>
      </w:tr>
      <w:tr w:rsidR="0009130D" w:rsidRPr="008A6725" w14:paraId="0ACFBD0D" w14:textId="77777777" w:rsidTr="00821CC1">
        <w:tc>
          <w:tcPr>
            <w:tcW w:w="1403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7AF9E5D5" w14:textId="551D3BB3" w:rsidR="0009130D" w:rsidRDefault="0009130D" w:rsidP="00821CC1">
            <w:pPr>
              <w:rPr>
                <w:rFonts w:ascii="Times New Roman" w:hAnsi="Times New Roman" w:cs="Times New Roman"/>
                <w:sz w:val="24"/>
                <w:szCs w:val="24"/>
              </w:rPr>
            </w:pPr>
          </w:p>
          <w:p w14:paraId="5D881C77" w14:textId="49B8E449" w:rsidR="00466FD9" w:rsidRDefault="00466FD9" w:rsidP="00821CC1">
            <w:pPr>
              <w:rPr>
                <w:rFonts w:ascii="Times New Roman" w:hAnsi="Times New Roman" w:cs="Times New Roman"/>
                <w:sz w:val="24"/>
                <w:szCs w:val="24"/>
              </w:rPr>
            </w:pPr>
          </w:p>
          <w:p w14:paraId="551AA34E" w14:textId="79F7B88E" w:rsidR="00466FD9" w:rsidRDefault="00466FD9" w:rsidP="00821CC1">
            <w:pPr>
              <w:rPr>
                <w:rFonts w:ascii="Times New Roman" w:hAnsi="Times New Roman" w:cs="Times New Roman"/>
                <w:sz w:val="24"/>
                <w:szCs w:val="24"/>
              </w:rPr>
            </w:pPr>
          </w:p>
          <w:p w14:paraId="2F701BE5" w14:textId="7AEAE0DA" w:rsidR="00466FD9" w:rsidRDefault="00466FD9" w:rsidP="00821CC1">
            <w:pPr>
              <w:rPr>
                <w:rFonts w:ascii="Times New Roman" w:hAnsi="Times New Roman" w:cs="Times New Roman"/>
                <w:sz w:val="24"/>
                <w:szCs w:val="24"/>
              </w:rPr>
            </w:pPr>
          </w:p>
          <w:p w14:paraId="1FC10209" w14:textId="4A77CA0B" w:rsidR="00466FD9" w:rsidRDefault="00466FD9" w:rsidP="00821CC1">
            <w:pPr>
              <w:rPr>
                <w:rFonts w:ascii="Times New Roman" w:hAnsi="Times New Roman" w:cs="Times New Roman"/>
                <w:sz w:val="24"/>
                <w:szCs w:val="24"/>
              </w:rPr>
            </w:pPr>
          </w:p>
          <w:p w14:paraId="708ED95E" w14:textId="3335CF07" w:rsidR="00466FD9" w:rsidRDefault="00466FD9" w:rsidP="00821CC1">
            <w:pPr>
              <w:rPr>
                <w:rFonts w:ascii="Times New Roman" w:hAnsi="Times New Roman" w:cs="Times New Roman"/>
                <w:sz w:val="24"/>
                <w:szCs w:val="24"/>
              </w:rPr>
            </w:pPr>
          </w:p>
          <w:p w14:paraId="32541E54" w14:textId="601C4DBC" w:rsidR="00466FD9" w:rsidRDefault="00466FD9" w:rsidP="00821CC1">
            <w:pPr>
              <w:rPr>
                <w:rFonts w:ascii="Times New Roman" w:hAnsi="Times New Roman" w:cs="Times New Roman"/>
                <w:sz w:val="24"/>
                <w:szCs w:val="24"/>
              </w:rPr>
            </w:pPr>
          </w:p>
          <w:p w14:paraId="38DF219B" w14:textId="6318F7E5" w:rsidR="00466FD9" w:rsidRDefault="00466FD9" w:rsidP="00821CC1">
            <w:pPr>
              <w:rPr>
                <w:rFonts w:ascii="Times New Roman" w:hAnsi="Times New Roman" w:cs="Times New Roman"/>
                <w:sz w:val="24"/>
                <w:szCs w:val="24"/>
              </w:rPr>
            </w:pPr>
          </w:p>
          <w:p w14:paraId="4FEAFC0F" w14:textId="04D4AC8F" w:rsidR="00466FD9" w:rsidRDefault="00466FD9" w:rsidP="00821CC1">
            <w:pPr>
              <w:rPr>
                <w:rFonts w:ascii="Times New Roman" w:hAnsi="Times New Roman" w:cs="Times New Roman"/>
                <w:sz w:val="24"/>
                <w:szCs w:val="24"/>
              </w:rPr>
            </w:pPr>
          </w:p>
          <w:p w14:paraId="6DECAD02" w14:textId="2BB6155F" w:rsidR="00466FD9" w:rsidRDefault="00466FD9" w:rsidP="00821CC1">
            <w:pPr>
              <w:rPr>
                <w:rFonts w:ascii="Times New Roman" w:hAnsi="Times New Roman" w:cs="Times New Roman"/>
                <w:sz w:val="24"/>
                <w:szCs w:val="24"/>
              </w:rPr>
            </w:pPr>
          </w:p>
          <w:p w14:paraId="035EA9DE" w14:textId="61A760A5" w:rsidR="00466FD9" w:rsidRDefault="00466FD9" w:rsidP="00821CC1">
            <w:pPr>
              <w:rPr>
                <w:rFonts w:ascii="Times New Roman" w:hAnsi="Times New Roman" w:cs="Times New Roman"/>
                <w:sz w:val="24"/>
                <w:szCs w:val="24"/>
              </w:rPr>
            </w:pPr>
          </w:p>
          <w:p w14:paraId="6D338037" w14:textId="77777777" w:rsidR="00466FD9" w:rsidRDefault="00466FD9" w:rsidP="00821CC1">
            <w:pPr>
              <w:rPr>
                <w:rFonts w:ascii="Times New Roman" w:hAnsi="Times New Roman" w:cs="Times New Roman"/>
                <w:sz w:val="24"/>
                <w:szCs w:val="24"/>
              </w:rPr>
            </w:pPr>
          </w:p>
          <w:p w14:paraId="197BA7A8" w14:textId="0D3CCEFF" w:rsidR="0009130D" w:rsidRPr="0009130D" w:rsidRDefault="0009130D" w:rsidP="00821CC1">
            <w:pPr>
              <w:rPr>
                <w:rFonts w:ascii="Times New Roman" w:hAnsi="Times New Roman" w:cs="Times New Roman"/>
                <w:sz w:val="24"/>
                <w:szCs w:val="24"/>
              </w:rPr>
            </w:pPr>
            <w:r>
              <w:rPr>
                <w:rFonts w:ascii="Times New Roman" w:hAnsi="Times New Roman" w:cs="Times New Roman"/>
                <w:sz w:val="24"/>
                <w:szCs w:val="24"/>
              </w:rPr>
              <w:lastRenderedPageBreak/>
              <w:t xml:space="preserve">Table S2. </w:t>
            </w:r>
            <w:r w:rsidR="00466FD9">
              <w:rPr>
                <w:rFonts w:ascii="Times New Roman" w:hAnsi="Times New Roman" w:cs="Times New Roman"/>
                <w:sz w:val="24"/>
                <w:szCs w:val="24"/>
              </w:rPr>
              <w:t>Taxonomic composition of EBS benthic forage groups.</w:t>
            </w:r>
            <w:r w:rsidR="00037CD3">
              <w:rPr>
                <w:rFonts w:ascii="Times New Roman" w:hAnsi="Times New Roman" w:cs="Times New Roman"/>
                <w:sz w:val="24"/>
                <w:szCs w:val="24"/>
              </w:rPr>
              <w:t xml:space="preserve"> See Aydin et al. (2007) for additional information.</w:t>
            </w:r>
          </w:p>
          <w:tbl>
            <w:tblPr>
              <w:tblW w:w="10400" w:type="dxa"/>
              <w:tblLook w:val="04A0" w:firstRow="1" w:lastRow="0" w:firstColumn="1" w:lastColumn="0" w:noHBand="0" w:noVBand="1"/>
            </w:tblPr>
            <w:tblGrid>
              <w:gridCol w:w="2640"/>
              <w:gridCol w:w="7760"/>
            </w:tblGrid>
            <w:tr w:rsidR="0009130D" w:rsidRPr="0009130D" w14:paraId="05060EFA" w14:textId="77777777" w:rsidTr="0009130D">
              <w:trPr>
                <w:trHeight w:val="288"/>
              </w:trPr>
              <w:tc>
                <w:tcPr>
                  <w:tcW w:w="2640" w:type="dxa"/>
                  <w:tcBorders>
                    <w:top w:val="single" w:sz="4" w:space="0" w:color="auto"/>
                    <w:left w:val="nil"/>
                    <w:bottom w:val="single" w:sz="4" w:space="0" w:color="auto"/>
                    <w:right w:val="nil"/>
                  </w:tcBorders>
                  <w:shd w:val="clear" w:color="auto" w:fill="auto"/>
                  <w:hideMark/>
                </w:tcPr>
                <w:p w14:paraId="2A5F754A" w14:textId="77777777" w:rsidR="0009130D" w:rsidRPr="00C0319B" w:rsidRDefault="0009130D" w:rsidP="0009130D">
                  <w:pPr>
                    <w:spacing w:after="0" w:line="240" w:lineRule="auto"/>
                    <w:rPr>
                      <w:rFonts w:ascii="Times New Roman" w:eastAsia="Times New Roman" w:hAnsi="Times New Roman" w:cs="Times New Roman"/>
                      <w:color w:val="000000"/>
                      <w:sz w:val="24"/>
                      <w:szCs w:val="24"/>
                    </w:rPr>
                  </w:pPr>
                  <w:r w:rsidRPr="00C0319B">
                    <w:rPr>
                      <w:rFonts w:ascii="Times New Roman" w:eastAsia="Times New Roman" w:hAnsi="Times New Roman" w:cs="Times New Roman"/>
                      <w:color w:val="000000"/>
                      <w:sz w:val="24"/>
                      <w:szCs w:val="24"/>
                    </w:rPr>
                    <w:t>Forage group or species</w:t>
                  </w:r>
                </w:p>
              </w:tc>
              <w:tc>
                <w:tcPr>
                  <w:tcW w:w="7760" w:type="dxa"/>
                  <w:tcBorders>
                    <w:top w:val="single" w:sz="4" w:space="0" w:color="auto"/>
                    <w:left w:val="nil"/>
                    <w:bottom w:val="single" w:sz="4" w:space="0" w:color="auto"/>
                    <w:right w:val="nil"/>
                  </w:tcBorders>
                  <w:shd w:val="clear" w:color="auto" w:fill="auto"/>
                  <w:hideMark/>
                </w:tcPr>
                <w:p w14:paraId="2B2351CE" w14:textId="77777777" w:rsidR="0009130D" w:rsidRPr="00C0319B" w:rsidRDefault="0009130D" w:rsidP="0009130D">
                  <w:pPr>
                    <w:spacing w:after="0" w:line="240" w:lineRule="auto"/>
                    <w:rPr>
                      <w:rFonts w:ascii="Times New Roman" w:eastAsia="Times New Roman" w:hAnsi="Times New Roman" w:cs="Times New Roman"/>
                      <w:color w:val="000000"/>
                      <w:sz w:val="24"/>
                      <w:szCs w:val="24"/>
                    </w:rPr>
                  </w:pPr>
                  <w:r w:rsidRPr="00C0319B">
                    <w:rPr>
                      <w:rFonts w:ascii="Times New Roman" w:eastAsia="Times New Roman" w:hAnsi="Times New Roman" w:cs="Times New Roman"/>
                      <w:color w:val="000000"/>
                      <w:sz w:val="24"/>
                      <w:szCs w:val="24"/>
                    </w:rPr>
                    <w:t>Major taxonomic groups and description</w:t>
                  </w:r>
                </w:p>
              </w:tc>
            </w:tr>
            <w:tr w:rsidR="0009130D" w:rsidRPr="0009130D" w14:paraId="7EFF328A" w14:textId="77777777" w:rsidTr="0009130D">
              <w:trPr>
                <w:trHeight w:val="576"/>
              </w:trPr>
              <w:tc>
                <w:tcPr>
                  <w:tcW w:w="2640" w:type="dxa"/>
                  <w:tcBorders>
                    <w:top w:val="nil"/>
                    <w:left w:val="nil"/>
                    <w:bottom w:val="nil"/>
                    <w:right w:val="nil"/>
                  </w:tcBorders>
                  <w:shd w:val="clear" w:color="auto" w:fill="auto"/>
                  <w:hideMark/>
                </w:tcPr>
                <w:p w14:paraId="547936B4" w14:textId="77777777" w:rsidR="0009130D" w:rsidRPr="00C0319B" w:rsidRDefault="0009130D" w:rsidP="0009130D">
                  <w:pPr>
                    <w:spacing w:after="0" w:line="240" w:lineRule="auto"/>
                    <w:rPr>
                      <w:rFonts w:ascii="Times New Roman" w:eastAsia="Times New Roman" w:hAnsi="Times New Roman" w:cs="Times New Roman"/>
                      <w:color w:val="000000"/>
                      <w:sz w:val="24"/>
                      <w:szCs w:val="24"/>
                    </w:rPr>
                  </w:pPr>
                  <w:r w:rsidRPr="00C0319B">
                    <w:rPr>
                      <w:rFonts w:ascii="Times New Roman" w:eastAsia="Times New Roman" w:hAnsi="Times New Roman" w:cs="Times New Roman"/>
                      <w:color w:val="000000"/>
                      <w:sz w:val="24"/>
                      <w:szCs w:val="24"/>
                    </w:rPr>
                    <w:t>Polychaetes</w:t>
                  </w:r>
                </w:p>
              </w:tc>
              <w:tc>
                <w:tcPr>
                  <w:tcW w:w="7760" w:type="dxa"/>
                  <w:tcBorders>
                    <w:top w:val="nil"/>
                    <w:left w:val="nil"/>
                    <w:bottom w:val="nil"/>
                    <w:right w:val="nil"/>
                  </w:tcBorders>
                  <w:shd w:val="clear" w:color="auto" w:fill="auto"/>
                  <w:hideMark/>
                </w:tcPr>
                <w:p w14:paraId="493485D6" w14:textId="77777777" w:rsidR="0009130D" w:rsidRPr="00C0319B" w:rsidRDefault="0009130D" w:rsidP="0009130D">
                  <w:pPr>
                    <w:spacing w:after="0" w:line="240" w:lineRule="auto"/>
                    <w:rPr>
                      <w:rFonts w:ascii="Times New Roman" w:eastAsia="Times New Roman" w:hAnsi="Times New Roman" w:cs="Times New Roman"/>
                      <w:color w:val="000000"/>
                      <w:sz w:val="24"/>
                      <w:szCs w:val="24"/>
                    </w:rPr>
                  </w:pPr>
                  <w:r w:rsidRPr="00C0319B">
                    <w:rPr>
                      <w:rFonts w:ascii="Times New Roman" w:eastAsia="Times New Roman" w:hAnsi="Times New Roman" w:cs="Times New Roman"/>
                      <w:color w:val="000000"/>
                      <w:sz w:val="24"/>
                      <w:szCs w:val="24"/>
                    </w:rPr>
                    <w:t>Polychaeta; prey items are often unidentifiable beyond this class</w:t>
                  </w:r>
                </w:p>
              </w:tc>
            </w:tr>
            <w:tr w:rsidR="0009130D" w:rsidRPr="0009130D" w14:paraId="695AD756" w14:textId="77777777" w:rsidTr="0009130D">
              <w:trPr>
                <w:trHeight w:val="1728"/>
              </w:trPr>
              <w:tc>
                <w:tcPr>
                  <w:tcW w:w="2640" w:type="dxa"/>
                  <w:tcBorders>
                    <w:top w:val="nil"/>
                    <w:left w:val="nil"/>
                    <w:bottom w:val="nil"/>
                    <w:right w:val="nil"/>
                  </w:tcBorders>
                  <w:shd w:val="clear" w:color="auto" w:fill="auto"/>
                  <w:hideMark/>
                </w:tcPr>
                <w:p w14:paraId="1F42C322" w14:textId="77777777" w:rsidR="0009130D" w:rsidRPr="00C0319B" w:rsidRDefault="0009130D" w:rsidP="0009130D">
                  <w:pPr>
                    <w:spacing w:after="0" w:line="240" w:lineRule="auto"/>
                    <w:rPr>
                      <w:rFonts w:ascii="Times New Roman" w:eastAsia="Times New Roman" w:hAnsi="Times New Roman" w:cs="Times New Roman"/>
                      <w:color w:val="000000"/>
                      <w:sz w:val="24"/>
                      <w:szCs w:val="24"/>
                    </w:rPr>
                  </w:pPr>
                  <w:r w:rsidRPr="00C0319B">
                    <w:rPr>
                      <w:rFonts w:ascii="Times New Roman" w:eastAsia="Times New Roman" w:hAnsi="Times New Roman" w:cs="Times New Roman"/>
                      <w:color w:val="000000"/>
                      <w:sz w:val="24"/>
                      <w:szCs w:val="24"/>
                    </w:rPr>
                    <w:t>Benthic Amphipods</w:t>
                  </w:r>
                </w:p>
              </w:tc>
              <w:tc>
                <w:tcPr>
                  <w:tcW w:w="7760" w:type="dxa"/>
                  <w:tcBorders>
                    <w:top w:val="nil"/>
                    <w:left w:val="nil"/>
                    <w:bottom w:val="nil"/>
                    <w:right w:val="nil"/>
                  </w:tcBorders>
                  <w:shd w:val="clear" w:color="auto" w:fill="auto"/>
                  <w:hideMark/>
                </w:tcPr>
                <w:p w14:paraId="5F44B183" w14:textId="77777777" w:rsidR="0009130D" w:rsidRPr="00C0319B" w:rsidRDefault="0009130D" w:rsidP="0009130D">
                  <w:pPr>
                    <w:spacing w:after="0" w:line="240" w:lineRule="auto"/>
                    <w:rPr>
                      <w:rFonts w:ascii="Times New Roman" w:eastAsia="Times New Roman" w:hAnsi="Times New Roman" w:cs="Times New Roman"/>
                      <w:color w:val="000000"/>
                      <w:sz w:val="24"/>
                      <w:szCs w:val="24"/>
                    </w:rPr>
                  </w:pPr>
                  <w:r w:rsidRPr="00C0319B">
                    <w:rPr>
                      <w:rFonts w:ascii="Times New Roman" w:eastAsia="Times New Roman" w:hAnsi="Times New Roman" w:cs="Times New Roman"/>
                      <w:color w:val="000000"/>
                      <w:sz w:val="24"/>
                      <w:szCs w:val="24"/>
                    </w:rPr>
                    <w:t xml:space="preserve">Major families:  </w:t>
                  </w:r>
                  <w:proofErr w:type="spellStart"/>
                  <w:r w:rsidRPr="00C0319B">
                    <w:rPr>
                      <w:rFonts w:ascii="Times New Roman" w:eastAsia="Times New Roman" w:hAnsi="Times New Roman" w:cs="Times New Roman"/>
                      <w:color w:val="000000"/>
                      <w:sz w:val="24"/>
                      <w:szCs w:val="24"/>
                    </w:rPr>
                    <w:t>Caprellidae</w:t>
                  </w:r>
                  <w:proofErr w:type="spellEnd"/>
                  <w:r w:rsidRPr="00C0319B">
                    <w:rPr>
                      <w:rFonts w:ascii="Times New Roman" w:eastAsia="Times New Roman" w:hAnsi="Times New Roman" w:cs="Times New Roman"/>
                      <w:color w:val="000000"/>
                      <w:sz w:val="24"/>
                      <w:szCs w:val="24"/>
                    </w:rPr>
                    <w:t xml:space="preserve">, Gammaridae, </w:t>
                  </w:r>
                  <w:proofErr w:type="spellStart"/>
                  <w:r w:rsidRPr="00C0319B">
                    <w:rPr>
                      <w:rFonts w:ascii="Times New Roman" w:eastAsia="Times New Roman" w:hAnsi="Times New Roman" w:cs="Times New Roman"/>
                      <w:color w:val="000000"/>
                      <w:sz w:val="24"/>
                      <w:szCs w:val="24"/>
                    </w:rPr>
                    <w:t>Ampeliscidae</w:t>
                  </w:r>
                  <w:proofErr w:type="spellEnd"/>
                  <w:r w:rsidRPr="00C0319B">
                    <w:rPr>
                      <w:rFonts w:ascii="Times New Roman" w:eastAsia="Times New Roman" w:hAnsi="Times New Roman" w:cs="Times New Roman"/>
                      <w:color w:val="000000"/>
                      <w:sz w:val="24"/>
                      <w:szCs w:val="24"/>
                    </w:rPr>
                    <w:t xml:space="preserve">, </w:t>
                  </w:r>
                  <w:proofErr w:type="spellStart"/>
                  <w:r w:rsidRPr="00C0319B">
                    <w:rPr>
                      <w:rFonts w:ascii="Times New Roman" w:eastAsia="Times New Roman" w:hAnsi="Times New Roman" w:cs="Times New Roman"/>
                      <w:color w:val="000000"/>
                      <w:sz w:val="24"/>
                      <w:szCs w:val="24"/>
                    </w:rPr>
                    <w:t>Corophiidae</w:t>
                  </w:r>
                  <w:proofErr w:type="spellEnd"/>
                  <w:r w:rsidRPr="00C0319B">
                    <w:rPr>
                      <w:rFonts w:ascii="Times New Roman" w:eastAsia="Times New Roman" w:hAnsi="Times New Roman" w:cs="Times New Roman"/>
                      <w:color w:val="000000"/>
                      <w:sz w:val="24"/>
                      <w:szCs w:val="24"/>
                    </w:rPr>
                    <w:t xml:space="preserve">, </w:t>
                  </w:r>
                  <w:proofErr w:type="spellStart"/>
                  <w:r w:rsidRPr="00C0319B">
                    <w:rPr>
                      <w:rFonts w:ascii="Times New Roman" w:eastAsia="Times New Roman" w:hAnsi="Times New Roman" w:cs="Times New Roman"/>
                      <w:color w:val="000000"/>
                      <w:sz w:val="24"/>
                      <w:szCs w:val="24"/>
                    </w:rPr>
                    <w:t>Eusiridae</w:t>
                  </w:r>
                  <w:proofErr w:type="spellEnd"/>
                  <w:r w:rsidRPr="00C0319B">
                    <w:rPr>
                      <w:rFonts w:ascii="Times New Roman" w:eastAsia="Times New Roman" w:hAnsi="Times New Roman" w:cs="Times New Roman"/>
                      <w:color w:val="000000"/>
                      <w:sz w:val="24"/>
                      <w:szCs w:val="24"/>
                    </w:rPr>
                    <w:t xml:space="preserve">, </w:t>
                  </w:r>
                  <w:proofErr w:type="spellStart"/>
                  <w:r w:rsidRPr="00C0319B">
                    <w:rPr>
                      <w:rFonts w:ascii="Times New Roman" w:eastAsia="Times New Roman" w:hAnsi="Times New Roman" w:cs="Times New Roman"/>
                      <w:color w:val="000000"/>
                      <w:sz w:val="24"/>
                      <w:szCs w:val="24"/>
                    </w:rPr>
                    <w:t>Haustoriidae</w:t>
                  </w:r>
                  <w:proofErr w:type="spellEnd"/>
                  <w:r w:rsidRPr="00C0319B">
                    <w:rPr>
                      <w:rFonts w:ascii="Times New Roman" w:eastAsia="Times New Roman" w:hAnsi="Times New Roman" w:cs="Times New Roman"/>
                      <w:color w:val="000000"/>
                      <w:sz w:val="24"/>
                      <w:szCs w:val="24"/>
                    </w:rPr>
                    <w:t xml:space="preserve">, </w:t>
                  </w:r>
                  <w:proofErr w:type="spellStart"/>
                  <w:r w:rsidRPr="00C0319B">
                    <w:rPr>
                      <w:rFonts w:ascii="Times New Roman" w:eastAsia="Times New Roman" w:hAnsi="Times New Roman" w:cs="Times New Roman"/>
                      <w:color w:val="000000"/>
                      <w:sz w:val="24"/>
                      <w:szCs w:val="24"/>
                    </w:rPr>
                    <w:t>Isaeidae</w:t>
                  </w:r>
                  <w:proofErr w:type="spellEnd"/>
                  <w:r w:rsidRPr="00C0319B">
                    <w:rPr>
                      <w:rFonts w:ascii="Times New Roman" w:eastAsia="Times New Roman" w:hAnsi="Times New Roman" w:cs="Times New Roman"/>
                      <w:color w:val="000000"/>
                      <w:sz w:val="24"/>
                      <w:szCs w:val="24"/>
                    </w:rPr>
                    <w:t xml:space="preserve">, </w:t>
                  </w:r>
                  <w:proofErr w:type="spellStart"/>
                  <w:r w:rsidRPr="00C0319B">
                    <w:rPr>
                      <w:rFonts w:ascii="Times New Roman" w:eastAsia="Times New Roman" w:hAnsi="Times New Roman" w:cs="Times New Roman"/>
                      <w:color w:val="000000"/>
                      <w:sz w:val="24"/>
                      <w:szCs w:val="24"/>
                    </w:rPr>
                    <w:t>Ischyroceridae</w:t>
                  </w:r>
                  <w:proofErr w:type="spellEnd"/>
                  <w:r w:rsidRPr="00C0319B">
                    <w:rPr>
                      <w:rFonts w:ascii="Times New Roman" w:eastAsia="Times New Roman" w:hAnsi="Times New Roman" w:cs="Times New Roman"/>
                      <w:color w:val="000000"/>
                      <w:sz w:val="24"/>
                      <w:szCs w:val="24"/>
                    </w:rPr>
                    <w:t xml:space="preserve">, </w:t>
                  </w:r>
                  <w:proofErr w:type="spellStart"/>
                  <w:r w:rsidRPr="00C0319B">
                    <w:rPr>
                      <w:rFonts w:ascii="Times New Roman" w:eastAsia="Times New Roman" w:hAnsi="Times New Roman" w:cs="Times New Roman"/>
                      <w:color w:val="000000"/>
                      <w:sz w:val="24"/>
                      <w:szCs w:val="24"/>
                    </w:rPr>
                    <w:t>Lysianassidae</w:t>
                  </w:r>
                  <w:proofErr w:type="spellEnd"/>
                  <w:r w:rsidRPr="00C0319B">
                    <w:rPr>
                      <w:rFonts w:ascii="Times New Roman" w:eastAsia="Times New Roman" w:hAnsi="Times New Roman" w:cs="Times New Roman"/>
                      <w:color w:val="000000"/>
                      <w:sz w:val="24"/>
                      <w:szCs w:val="24"/>
                    </w:rPr>
                    <w:t xml:space="preserve">, </w:t>
                  </w:r>
                  <w:proofErr w:type="spellStart"/>
                  <w:r w:rsidRPr="00C0319B">
                    <w:rPr>
                      <w:rFonts w:ascii="Times New Roman" w:eastAsia="Times New Roman" w:hAnsi="Times New Roman" w:cs="Times New Roman"/>
                      <w:color w:val="000000"/>
                      <w:sz w:val="24"/>
                      <w:szCs w:val="24"/>
                    </w:rPr>
                    <w:t>Pardaliscidae</w:t>
                  </w:r>
                  <w:proofErr w:type="spellEnd"/>
                </w:p>
              </w:tc>
            </w:tr>
            <w:tr w:rsidR="0009130D" w:rsidRPr="0009130D" w14:paraId="3C856E1A" w14:textId="77777777" w:rsidTr="0009130D">
              <w:trPr>
                <w:trHeight w:val="1152"/>
              </w:trPr>
              <w:tc>
                <w:tcPr>
                  <w:tcW w:w="2640" w:type="dxa"/>
                  <w:tcBorders>
                    <w:top w:val="nil"/>
                    <w:left w:val="nil"/>
                    <w:bottom w:val="nil"/>
                    <w:right w:val="nil"/>
                  </w:tcBorders>
                  <w:shd w:val="clear" w:color="auto" w:fill="auto"/>
                  <w:hideMark/>
                </w:tcPr>
                <w:p w14:paraId="5D03FBE5" w14:textId="77777777" w:rsidR="0009130D" w:rsidRPr="00C0319B" w:rsidRDefault="0009130D" w:rsidP="0009130D">
                  <w:pPr>
                    <w:spacing w:after="0" w:line="240" w:lineRule="auto"/>
                    <w:rPr>
                      <w:rFonts w:ascii="Times New Roman" w:eastAsia="Times New Roman" w:hAnsi="Times New Roman" w:cs="Times New Roman"/>
                      <w:color w:val="000000"/>
                      <w:sz w:val="24"/>
                      <w:szCs w:val="24"/>
                    </w:rPr>
                  </w:pPr>
                  <w:r w:rsidRPr="00C0319B">
                    <w:rPr>
                      <w:rFonts w:ascii="Times New Roman" w:eastAsia="Times New Roman" w:hAnsi="Times New Roman" w:cs="Times New Roman"/>
                      <w:color w:val="000000"/>
                      <w:sz w:val="24"/>
                      <w:szCs w:val="24"/>
                    </w:rPr>
                    <w:t>Benthic Shrimps</w:t>
                  </w:r>
                </w:p>
              </w:tc>
              <w:tc>
                <w:tcPr>
                  <w:tcW w:w="7760" w:type="dxa"/>
                  <w:tcBorders>
                    <w:top w:val="nil"/>
                    <w:left w:val="nil"/>
                    <w:bottom w:val="nil"/>
                    <w:right w:val="nil"/>
                  </w:tcBorders>
                  <w:shd w:val="clear" w:color="auto" w:fill="auto"/>
                  <w:hideMark/>
                </w:tcPr>
                <w:p w14:paraId="7CE3717B" w14:textId="42E85A2C" w:rsidR="0009130D" w:rsidRPr="00C0319B" w:rsidRDefault="0009130D" w:rsidP="0009130D">
                  <w:pPr>
                    <w:spacing w:after="0" w:line="240" w:lineRule="auto"/>
                    <w:rPr>
                      <w:rFonts w:ascii="Times New Roman" w:eastAsia="Times New Roman" w:hAnsi="Times New Roman" w:cs="Times New Roman"/>
                      <w:color w:val="000000"/>
                      <w:sz w:val="24"/>
                      <w:szCs w:val="24"/>
                    </w:rPr>
                  </w:pPr>
                  <w:r w:rsidRPr="00C0319B">
                    <w:rPr>
                      <w:rFonts w:ascii="Times New Roman" w:eastAsia="Times New Roman" w:hAnsi="Times New Roman" w:cs="Times New Roman"/>
                      <w:color w:val="000000"/>
                      <w:sz w:val="24"/>
                      <w:szCs w:val="24"/>
                    </w:rPr>
                    <w:t xml:space="preserve">Major families: </w:t>
                  </w:r>
                  <w:proofErr w:type="spellStart"/>
                  <w:r w:rsidRPr="00C0319B">
                    <w:rPr>
                      <w:rFonts w:ascii="Times New Roman" w:eastAsia="Times New Roman" w:hAnsi="Times New Roman" w:cs="Times New Roman"/>
                      <w:color w:val="000000"/>
                      <w:sz w:val="24"/>
                      <w:szCs w:val="24"/>
                    </w:rPr>
                    <w:t>Penaeidae</w:t>
                  </w:r>
                  <w:proofErr w:type="spellEnd"/>
                  <w:r w:rsidRPr="00C0319B">
                    <w:rPr>
                      <w:rFonts w:ascii="Times New Roman" w:eastAsia="Times New Roman" w:hAnsi="Times New Roman" w:cs="Times New Roman"/>
                      <w:color w:val="000000"/>
                      <w:sz w:val="24"/>
                      <w:szCs w:val="24"/>
                    </w:rPr>
                    <w:t xml:space="preserve">, </w:t>
                  </w:r>
                  <w:proofErr w:type="spellStart"/>
                  <w:r w:rsidRPr="00C0319B">
                    <w:rPr>
                      <w:rFonts w:ascii="Times New Roman" w:eastAsia="Times New Roman" w:hAnsi="Times New Roman" w:cs="Times New Roman"/>
                      <w:color w:val="000000"/>
                      <w:sz w:val="24"/>
                      <w:szCs w:val="24"/>
                    </w:rPr>
                    <w:t>Sergestidae</w:t>
                  </w:r>
                  <w:proofErr w:type="spellEnd"/>
                  <w:r w:rsidRPr="00C0319B">
                    <w:rPr>
                      <w:rFonts w:ascii="Times New Roman" w:eastAsia="Times New Roman" w:hAnsi="Times New Roman" w:cs="Times New Roman"/>
                      <w:color w:val="000000"/>
                      <w:sz w:val="24"/>
                      <w:szCs w:val="24"/>
                    </w:rPr>
                    <w:t xml:space="preserve">, </w:t>
                  </w:r>
                  <w:proofErr w:type="spellStart"/>
                  <w:r w:rsidRPr="00C0319B">
                    <w:rPr>
                      <w:rFonts w:ascii="Times New Roman" w:eastAsia="Times New Roman" w:hAnsi="Times New Roman" w:cs="Times New Roman"/>
                      <w:color w:val="000000"/>
                      <w:sz w:val="24"/>
                      <w:szCs w:val="24"/>
                    </w:rPr>
                    <w:t>Oplophoridae</w:t>
                  </w:r>
                  <w:proofErr w:type="spellEnd"/>
                  <w:r w:rsidRPr="00C0319B">
                    <w:rPr>
                      <w:rFonts w:ascii="Times New Roman" w:eastAsia="Times New Roman" w:hAnsi="Times New Roman" w:cs="Times New Roman"/>
                      <w:color w:val="000000"/>
                      <w:sz w:val="24"/>
                      <w:szCs w:val="24"/>
                    </w:rPr>
                    <w:t xml:space="preserve">, </w:t>
                  </w:r>
                  <w:proofErr w:type="spellStart"/>
                  <w:r w:rsidRPr="00C0319B">
                    <w:rPr>
                      <w:rFonts w:ascii="Times New Roman" w:eastAsia="Times New Roman" w:hAnsi="Times New Roman" w:cs="Times New Roman"/>
                      <w:color w:val="000000"/>
                      <w:sz w:val="24"/>
                      <w:szCs w:val="24"/>
                    </w:rPr>
                    <w:t>Pasiphaeidae</w:t>
                  </w:r>
                  <w:proofErr w:type="spellEnd"/>
                  <w:r w:rsidRPr="00C0319B">
                    <w:rPr>
                      <w:rFonts w:ascii="Times New Roman" w:eastAsia="Times New Roman" w:hAnsi="Times New Roman" w:cs="Times New Roman"/>
                      <w:color w:val="000000"/>
                      <w:sz w:val="24"/>
                      <w:szCs w:val="24"/>
                    </w:rPr>
                    <w:t xml:space="preserve">, </w:t>
                  </w:r>
                  <w:proofErr w:type="spellStart"/>
                  <w:r w:rsidRPr="00C0319B">
                    <w:rPr>
                      <w:rFonts w:ascii="Times New Roman" w:eastAsia="Times New Roman" w:hAnsi="Times New Roman" w:cs="Times New Roman"/>
                      <w:color w:val="000000"/>
                      <w:sz w:val="24"/>
                      <w:szCs w:val="24"/>
                    </w:rPr>
                    <w:t>Hippolytidae</w:t>
                  </w:r>
                  <w:proofErr w:type="spellEnd"/>
                  <w:r w:rsidRPr="00C0319B">
                    <w:rPr>
                      <w:rFonts w:ascii="Times New Roman" w:eastAsia="Times New Roman" w:hAnsi="Times New Roman" w:cs="Times New Roman"/>
                      <w:color w:val="000000"/>
                      <w:sz w:val="24"/>
                      <w:szCs w:val="24"/>
                    </w:rPr>
                    <w:t xml:space="preserve">, </w:t>
                  </w:r>
                  <w:proofErr w:type="spellStart"/>
                  <w:r w:rsidRPr="00C0319B">
                    <w:rPr>
                      <w:rFonts w:ascii="Times New Roman" w:eastAsia="Times New Roman" w:hAnsi="Times New Roman" w:cs="Times New Roman"/>
                      <w:color w:val="000000"/>
                      <w:sz w:val="24"/>
                      <w:szCs w:val="24"/>
                    </w:rPr>
                    <w:t>Crangonidae</w:t>
                  </w:r>
                  <w:proofErr w:type="spellEnd"/>
                  <w:r w:rsidR="0085429F">
                    <w:rPr>
                      <w:rFonts w:ascii="Times New Roman" w:eastAsia="Times New Roman" w:hAnsi="Times New Roman" w:cs="Times New Roman"/>
                      <w:color w:val="000000"/>
                      <w:sz w:val="24"/>
                      <w:szCs w:val="24"/>
                    </w:rPr>
                    <w:t xml:space="preserve">, and </w:t>
                  </w:r>
                  <w:r w:rsidR="00D443E1">
                    <w:rPr>
                      <w:rFonts w:ascii="Times New Roman" w:eastAsia="Times New Roman" w:hAnsi="Times New Roman" w:cs="Times New Roman"/>
                      <w:color w:val="000000"/>
                      <w:sz w:val="24"/>
                      <w:szCs w:val="24"/>
                    </w:rPr>
                    <w:t>c</w:t>
                  </w:r>
                  <w:r w:rsidR="0085429F">
                    <w:rPr>
                      <w:rFonts w:ascii="Times New Roman" w:eastAsia="Times New Roman" w:hAnsi="Times New Roman" w:cs="Times New Roman"/>
                      <w:color w:val="000000"/>
                      <w:sz w:val="24"/>
                      <w:szCs w:val="24"/>
                    </w:rPr>
                    <w:t>aridean shrimps</w:t>
                  </w:r>
                </w:p>
              </w:tc>
            </w:tr>
            <w:tr w:rsidR="0009130D" w:rsidRPr="0009130D" w14:paraId="1D17C39E" w14:textId="77777777" w:rsidTr="0009130D">
              <w:trPr>
                <w:trHeight w:val="1152"/>
              </w:trPr>
              <w:tc>
                <w:tcPr>
                  <w:tcW w:w="2640" w:type="dxa"/>
                  <w:tcBorders>
                    <w:top w:val="nil"/>
                    <w:left w:val="nil"/>
                    <w:bottom w:val="nil"/>
                    <w:right w:val="nil"/>
                  </w:tcBorders>
                  <w:shd w:val="clear" w:color="auto" w:fill="auto"/>
                  <w:hideMark/>
                </w:tcPr>
                <w:p w14:paraId="65DD9D01" w14:textId="77777777" w:rsidR="0009130D" w:rsidRPr="00C0319B" w:rsidRDefault="0009130D" w:rsidP="0009130D">
                  <w:pPr>
                    <w:spacing w:after="0" w:line="240" w:lineRule="auto"/>
                    <w:rPr>
                      <w:rFonts w:ascii="Times New Roman" w:eastAsia="Times New Roman" w:hAnsi="Times New Roman" w:cs="Times New Roman"/>
                      <w:color w:val="000000"/>
                      <w:sz w:val="24"/>
                      <w:szCs w:val="24"/>
                    </w:rPr>
                  </w:pPr>
                  <w:r w:rsidRPr="00C0319B">
                    <w:rPr>
                      <w:rFonts w:ascii="Times New Roman" w:eastAsia="Times New Roman" w:hAnsi="Times New Roman" w:cs="Times New Roman"/>
                      <w:color w:val="000000"/>
                      <w:sz w:val="24"/>
                      <w:szCs w:val="24"/>
                    </w:rPr>
                    <w:t>Bivalves</w:t>
                  </w:r>
                </w:p>
              </w:tc>
              <w:tc>
                <w:tcPr>
                  <w:tcW w:w="7760" w:type="dxa"/>
                  <w:tcBorders>
                    <w:top w:val="nil"/>
                    <w:left w:val="nil"/>
                    <w:bottom w:val="nil"/>
                    <w:right w:val="nil"/>
                  </w:tcBorders>
                  <w:shd w:val="clear" w:color="auto" w:fill="auto"/>
                  <w:hideMark/>
                </w:tcPr>
                <w:p w14:paraId="01DD2D19" w14:textId="77777777" w:rsidR="0009130D" w:rsidRPr="00C0319B" w:rsidRDefault="0009130D" w:rsidP="0009130D">
                  <w:pPr>
                    <w:spacing w:after="0" w:line="240" w:lineRule="auto"/>
                    <w:rPr>
                      <w:rFonts w:ascii="Times New Roman" w:eastAsia="Times New Roman" w:hAnsi="Times New Roman" w:cs="Times New Roman"/>
                      <w:color w:val="000000"/>
                      <w:sz w:val="24"/>
                      <w:szCs w:val="24"/>
                    </w:rPr>
                  </w:pPr>
                  <w:r w:rsidRPr="00C0319B">
                    <w:rPr>
                      <w:rFonts w:ascii="Times New Roman" w:eastAsia="Times New Roman" w:hAnsi="Times New Roman" w:cs="Times New Roman"/>
                      <w:color w:val="000000"/>
                      <w:sz w:val="24"/>
                      <w:szCs w:val="24"/>
                    </w:rPr>
                    <w:t xml:space="preserve">Major families: </w:t>
                  </w:r>
                  <w:proofErr w:type="spellStart"/>
                  <w:r w:rsidRPr="00C0319B">
                    <w:rPr>
                      <w:rFonts w:ascii="Times New Roman" w:eastAsia="Times New Roman" w:hAnsi="Times New Roman" w:cs="Times New Roman"/>
                      <w:color w:val="000000"/>
                      <w:sz w:val="24"/>
                      <w:szCs w:val="24"/>
                    </w:rPr>
                    <w:t>Nuculidae</w:t>
                  </w:r>
                  <w:proofErr w:type="spellEnd"/>
                  <w:r w:rsidRPr="00C0319B">
                    <w:rPr>
                      <w:rFonts w:ascii="Times New Roman" w:eastAsia="Times New Roman" w:hAnsi="Times New Roman" w:cs="Times New Roman"/>
                      <w:color w:val="000000"/>
                      <w:sz w:val="24"/>
                      <w:szCs w:val="24"/>
                    </w:rPr>
                    <w:t xml:space="preserve">, </w:t>
                  </w:r>
                  <w:proofErr w:type="spellStart"/>
                  <w:r w:rsidRPr="00C0319B">
                    <w:rPr>
                      <w:rFonts w:ascii="Times New Roman" w:eastAsia="Times New Roman" w:hAnsi="Times New Roman" w:cs="Times New Roman"/>
                      <w:color w:val="000000"/>
                      <w:sz w:val="24"/>
                      <w:szCs w:val="24"/>
                    </w:rPr>
                    <w:t>Nuculanidae</w:t>
                  </w:r>
                  <w:proofErr w:type="spellEnd"/>
                  <w:r w:rsidRPr="00C0319B">
                    <w:rPr>
                      <w:rFonts w:ascii="Times New Roman" w:eastAsia="Times New Roman" w:hAnsi="Times New Roman" w:cs="Times New Roman"/>
                      <w:color w:val="000000"/>
                      <w:sz w:val="24"/>
                      <w:szCs w:val="24"/>
                    </w:rPr>
                    <w:t xml:space="preserve">, Mytilidae, </w:t>
                  </w:r>
                  <w:proofErr w:type="spellStart"/>
                  <w:r w:rsidRPr="00C0319B">
                    <w:rPr>
                      <w:rFonts w:ascii="Times New Roman" w:eastAsia="Times New Roman" w:hAnsi="Times New Roman" w:cs="Times New Roman"/>
                      <w:color w:val="000000"/>
                      <w:sz w:val="24"/>
                      <w:szCs w:val="24"/>
                    </w:rPr>
                    <w:t>Pectinidae</w:t>
                  </w:r>
                  <w:proofErr w:type="spellEnd"/>
                  <w:r w:rsidRPr="00C0319B">
                    <w:rPr>
                      <w:rFonts w:ascii="Times New Roman" w:eastAsia="Times New Roman" w:hAnsi="Times New Roman" w:cs="Times New Roman"/>
                      <w:color w:val="000000"/>
                      <w:sz w:val="24"/>
                      <w:szCs w:val="24"/>
                    </w:rPr>
                    <w:t xml:space="preserve">, </w:t>
                  </w:r>
                  <w:proofErr w:type="spellStart"/>
                  <w:r w:rsidRPr="00C0319B">
                    <w:rPr>
                      <w:rFonts w:ascii="Times New Roman" w:eastAsia="Times New Roman" w:hAnsi="Times New Roman" w:cs="Times New Roman"/>
                      <w:color w:val="000000"/>
                      <w:sz w:val="24"/>
                      <w:szCs w:val="24"/>
                    </w:rPr>
                    <w:t>Lucinidae</w:t>
                  </w:r>
                  <w:proofErr w:type="spellEnd"/>
                  <w:r w:rsidRPr="00C0319B">
                    <w:rPr>
                      <w:rFonts w:ascii="Times New Roman" w:eastAsia="Times New Roman" w:hAnsi="Times New Roman" w:cs="Times New Roman"/>
                      <w:color w:val="000000"/>
                      <w:sz w:val="24"/>
                      <w:szCs w:val="24"/>
                    </w:rPr>
                    <w:t xml:space="preserve">, </w:t>
                  </w:r>
                  <w:proofErr w:type="spellStart"/>
                  <w:r w:rsidRPr="00C0319B">
                    <w:rPr>
                      <w:rFonts w:ascii="Times New Roman" w:eastAsia="Times New Roman" w:hAnsi="Times New Roman" w:cs="Times New Roman"/>
                      <w:color w:val="000000"/>
                      <w:sz w:val="24"/>
                      <w:szCs w:val="24"/>
                    </w:rPr>
                    <w:t>Cardiidae</w:t>
                  </w:r>
                  <w:proofErr w:type="spellEnd"/>
                  <w:r w:rsidRPr="00C0319B">
                    <w:rPr>
                      <w:rFonts w:ascii="Times New Roman" w:eastAsia="Times New Roman" w:hAnsi="Times New Roman" w:cs="Times New Roman"/>
                      <w:color w:val="000000"/>
                      <w:sz w:val="24"/>
                      <w:szCs w:val="24"/>
                    </w:rPr>
                    <w:t xml:space="preserve">, </w:t>
                  </w:r>
                  <w:proofErr w:type="spellStart"/>
                  <w:r w:rsidRPr="00C0319B">
                    <w:rPr>
                      <w:rFonts w:ascii="Times New Roman" w:eastAsia="Times New Roman" w:hAnsi="Times New Roman" w:cs="Times New Roman"/>
                      <w:color w:val="000000"/>
                      <w:sz w:val="24"/>
                      <w:szCs w:val="24"/>
                    </w:rPr>
                    <w:t>Tellinidae</w:t>
                  </w:r>
                  <w:proofErr w:type="spellEnd"/>
                  <w:r w:rsidRPr="00C0319B">
                    <w:rPr>
                      <w:rFonts w:ascii="Times New Roman" w:eastAsia="Times New Roman" w:hAnsi="Times New Roman" w:cs="Times New Roman"/>
                      <w:color w:val="000000"/>
                      <w:sz w:val="24"/>
                      <w:szCs w:val="24"/>
                    </w:rPr>
                    <w:t xml:space="preserve">, </w:t>
                  </w:r>
                  <w:proofErr w:type="spellStart"/>
                  <w:r w:rsidRPr="00C0319B">
                    <w:rPr>
                      <w:rFonts w:ascii="Times New Roman" w:eastAsia="Times New Roman" w:hAnsi="Times New Roman" w:cs="Times New Roman"/>
                      <w:color w:val="000000"/>
                      <w:sz w:val="24"/>
                      <w:szCs w:val="24"/>
                    </w:rPr>
                    <w:t>Myidae</w:t>
                  </w:r>
                  <w:proofErr w:type="spellEnd"/>
                  <w:r w:rsidRPr="00C0319B">
                    <w:rPr>
                      <w:rFonts w:ascii="Times New Roman" w:eastAsia="Times New Roman" w:hAnsi="Times New Roman" w:cs="Times New Roman"/>
                      <w:color w:val="000000"/>
                      <w:sz w:val="24"/>
                      <w:szCs w:val="24"/>
                    </w:rPr>
                    <w:t>.</w:t>
                  </w:r>
                </w:p>
              </w:tc>
            </w:tr>
            <w:tr w:rsidR="0009130D" w:rsidRPr="0009130D" w14:paraId="1F623033" w14:textId="77777777" w:rsidTr="0009130D">
              <w:trPr>
                <w:trHeight w:val="288"/>
              </w:trPr>
              <w:tc>
                <w:tcPr>
                  <w:tcW w:w="2640" w:type="dxa"/>
                  <w:tcBorders>
                    <w:top w:val="nil"/>
                    <w:left w:val="nil"/>
                    <w:bottom w:val="nil"/>
                    <w:right w:val="nil"/>
                  </w:tcBorders>
                  <w:shd w:val="clear" w:color="auto" w:fill="auto"/>
                  <w:hideMark/>
                </w:tcPr>
                <w:p w14:paraId="33B84C55" w14:textId="77777777" w:rsidR="0009130D" w:rsidRPr="00C0319B" w:rsidRDefault="0009130D" w:rsidP="0009130D">
                  <w:pPr>
                    <w:spacing w:after="0" w:line="240" w:lineRule="auto"/>
                    <w:rPr>
                      <w:rFonts w:ascii="Times New Roman" w:eastAsia="Times New Roman" w:hAnsi="Times New Roman" w:cs="Times New Roman"/>
                      <w:color w:val="000000"/>
                      <w:sz w:val="24"/>
                      <w:szCs w:val="24"/>
                    </w:rPr>
                  </w:pPr>
                  <w:r w:rsidRPr="00C0319B">
                    <w:rPr>
                      <w:rFonts w:ascii="Times New Roman" w:eastAsia="Times New Roman" w:hAnsi="Times New Roman" w:cs="Times New Roman"/>
                      <w:color w:val="000000"/>
                      <w:sz w:val="24"/>
                      <w:szCs w:val="24"/>
                    </w:rPr>
                    <w:t>Brittle stars</w:t>
                  </w:r>
                </w:p>
              </w:tc>
              <w:tc>
                <w:tcPr>
                  <w:tcW w:w="7760" w:type="dxa"/>
                  <w:tcBorders>
                    <w:top w:val="nil"/>
                    <w:left w:val="nil"/>
                    <w:bottom w:val="nil"/>
                    <w:right w:val="nil"/>
                  </w:tcBorders>
                  <w:shd w:val="clear" w:color="auto" w:fill="auto"/>
                  <w:hideMark/>
                </w:tcPr>
                <w:p w14:paraId="405531BF" w14:textId="77777777" w:rsidR="0009130D" w:rsidRPr="00C0319B" w:rsidRDefault="0009130D" w:rsidP="0009130D">
                  <w:pPr>
                    <w:spacing w:after="0" w:line="240" w:lineRule="auto"/>
                    <w:rPr>
                      <w:rFonts w:ascii="Times New Roman" w:eastAsia="Times New Roman" w:hAnsi="Times New Roman" w:cs="Times New Roman"/>
                      <w:color w:val="000000"/>
                      <w:sz w:val="24"/>
                      <w:szCs w:val="24"/>
                    </w:rPr>
                  </w:pPr>
                  <w:r w:rsidRPr="00C0319B">
                    <w:rPr>
                      <w:rFonts w:ascii="Times New Roman" w:eastAsia="Times New Roman" w:hAnsi="Times New Roman" w:cs="Times New Roman"/>
                      <w:color w:val="000000"/>
                      <w:sz w:val="24"/>
                      <w:szCs w:val="24"/>
                    </w:rPr>
                    <w:t xml:space="preserve">Major families: </w:t>
                  </w:r>
                  <w:proofErr w:type="spellStart"/>
                  <w:r w:rsidRPr="00C0319B">
                    <w:rPr>
                      <w:rFonts w:ascii="Times New Roman" w:eastAsia="Times New Roman" w:hAnsi="Times New Roman" w:cs="Times New Roman"/>
                      <w:color w:val="000000"/>
                      <w:sz w:val="24"/>
                      <w:szCs w:val="24"/>
                    </w:rPr>
                    <w:t>Ophiuridae</w:t>
                  </w:r>
                  <w:proofErr w:type="spellEnd"/>
                  <w:r w:rsidRPr="00C0319B">
                    <w:rPr>
                      <w:rFonts w:ascii="Times New Roman" w:eastAsia="Times New Roman" w:hAnsi="Times New Roman" w:cs="Times New Roman"/>
                      <w:color w:val="000000"/>
                      <w:sz w:val="24"/>
                      <w:szCs w:val="24"/>
                    </w:rPr>
                    <w:t xml:space="preserve">, </w:t>
                  </w:r>
                  <w:proofErr w:type="spellStart"/>
                  <w:r w:rsidRPr="00C0319B">
                    <w:rPr>
                      <w:rFonts w:ascii="Times New Roman" w:eastAsia="Times New Roman" w:hAnsi="Times New Roman" w:cs="Times New Roman"/>
                      <w:color w:val="000000"/>
                      <w:sz w:val="24"/>
                      <w:szCs w:val="24"/>
                    </w:rPr>
                    <w:t>Ophiocomidae</w:t>
                  </w:r>
                  <w:proofErr w:type="spellEnd"/>
                  <w:r w:rsidRPr="00C0319B">
                    <w:rPr>
                      <w:rFonts w:ascii="Times New Roman" w:eastAsia="Times New Roman" w:hAnsi="Times New Roman" w:cs="Times New Roman"/>
                      <w:color w:val="000000"/>
                      <w:sz w:val="24"/>
                      <w:szCs w:val="24"/>
                    </w:rPr>
                    <w:t xml:space="preserve"> and </w:t>
                  </w:r>
                  <w:proofErr w:type="spellStart"/>
                  <w:r w:rsidRPr="00C0319B">
                    <w:rPr>
                      <w:rFonts w:ascii="Times New Roman" w:eastAsia="Times New Roman" w:hAnsi="Times New Roman" w:cs="Times New Roman"/>
                      <w:color w:val="000000"/>
                      <w:sz w:val="24"/>
                      <w:szCs w:val="24"/>
                    </w:rPr>
                    <w:t>Amphiuridae</w:t>
                  </w:r>
                  <w:proofErr w:type="spellEnd"/>
                </w:p>
              </w:tc>
            </w:tr>
            <w:tr w:rsidR="0009130D" w:rsidRPr="0009130D" w14:paraId="0A1FCF20" w14:textId="77777777" w:rsidTr="0009130D">
              <w:trPr>
                <w:trHeight w:val="864"/>
              </w:trPr>
              <w:tc>
                <w:tcPr>
                  <w:tcW w:w="2640" w:type="dxa"/>
                  <w:tcBorders>
                    <w:top w:val="nil"/>
                    <w:left w:val="nil"/>
                    <w:bottom w:val="nil"/>
                    <w:right w:val="nil"/>
                  </w:tcBorders>
                  <w:shd w:val="clear" w:color="auto" w:fill="auto"/>
                  <w:hideMark/>
                </w:tcPr>
                <w:p w14:paraId="14DFD6C4" w14:textId="77777777" w:rsidR="0009130D" w:rsidRPr="00C0319B" w:rsidRDefault="0009130D" w:rsidP="0009130D">
                  <w:pPr>
                    <w:spacing w:after="0" w:line="240" w:lineRule="auto"/>
                    <w:rPr>
                      <w:rFonts w:ascii="Times New Roman" w:eastAsia="Times New Roman" w:hAnsi="Times New Roman" w:cs="Times New Roman"/>
                      <w:color w:val="000000"/>
                      <w:sz w:val="24"/>
                      <w:szCs w:val="24"/>
                    </w:rPr>
                  </w:pPr>
                  <w:r w:rsidRPr="00C0319B">
                    <w:rPr>
                      <w:rFonts w:ascii="Times New Roman" w:eastAsia="Times New Roman" w:hAnsi="Times New Roman" w:cs="Times New Roman"/>
                      <w:color w:val="000000"/>
                      <w:sz w:val="24"/>
                      <w:szCs w:val="24"/>
                    </w:rPr>
                    <w:t>Misc. Worm. Etc.</w:t>
                  </w:r>
                </w:p>
              </w:tc>
              <w:tc>
                <w:tcPr>
                  <w:tcW w:w="7760" w:type="dxa"/>
                  <w:tcBorders>
                    <w:top w:val="nil"/>
                    <w:left w:val="nil"/>
                    <w:bottom w:val="nil"/>
                    <w:right w:val="nil"/>
                  </w:tcBorders>
                  <w:shd w:val="clear" w:color="auto" w:fill="auto"/>
                  <w:vAlign w:val="bottom"/>
                  <w:hideMark/>
                </w:tcPr>
                <w:p w14:paraId="6A3EE68E" w14:textId="77777777" w:rsidR="0009130D" w:rsidRPr="00C0319B" w:rsidRDefault="0009130D" w:rsidP="0009130D">
                  <w:pPr>
                    <w:spacing w:after="0" w:line="240" w:lineRule="auto"/>
                    <w:rPr>
                      <w:rFonts w:ascii="Times New Roman" w:eastAsia="Times New Roman" w:hAnsi="Times New Roman" w:cs="Times New Roman"/>
                      <w:color w:val="000000"/>
                      <w:sz w:val="24"/>
                      <w:szCs w:val="24"/>
                    </w:rPr>
                  </w:pPr>
                  <w:r w:rsidRPr="00C0319B">
                    <w:rPr>
                      <w:rFonts w:ascii="Times New Roman" w:eastAsia="Times New Roman" w:hAnsi="Times New Roman" w:cs="Times New Roman"/>
                      <w:color w:val="000000"/>
                      <w:sz w:val="24"/>
                      <w:szCs w:val="24"/>
                    </w:rPr>
                    <w:t xml:space="preserve">A composite assemblage </w:t>
                  </w:r>
                  <w:bookmarkStart w:id="4" w:name="_Hlk188875179"/>
                  <w:r w:rsidRPr="00C0319B">
                    <w:rPr>
                      <w:rFonts w:ascii="Times New Roman" w:eastAsia="Times New Roman" w:hAnsi="Times New Roman" w:cs="Times New Roman"/>
                      <w:color w:val="000000"/>
                      <w:sz w:val="24"/>
                      <w:szCs w:val="24"/>
                    </w:rPr>
                    <w:t xml:space="preserve">containing annelid worms (including oligochaetes, leeches, flatworms), </w:t>
                  </w:r>
                  <w:proofErr w:type="spellStart"/>
                  <w:r w:rsidRPr="00C0319B">
                    <w:rPr>
                      <w:rFonts w:ascii="Times New Roman" w:eastAsia="Times New Roman" w:hAnsi="Times New Roman" w:cs="Times New Roman"/>
                      <w:color w:val="000000"/>
                      <w:sz w:val="24"/>
                      <w:szCs w:val="24"/>
                    </w:rPr>
                    <w:t>sipunculids</w:t>
                  </w:r>
                  <w:proofErr w:type="spellEnd"/>
                  <w:r w:rsidRPr="00C0319B">
                    <w:rPr>
                      <w:rFonts w:ascii="Times New Roman" w:eastAsia="Times New Roman" w:hAnsi="Times New Roman" w:cs="Times New Roman"/>
                      <w:color w:val="000000"/>
                      <w:sz w:val="24"/>
                      <w:szCs w:val="24"/>
                    </w:rPr>
                    <w:t xml:space="preserve"> (peanut worms), </w:t>
                  </w:r>
                  <w:bookmarkEnd w:id="4"/>
                  <w:r w:rsidRPr="00C0319B">
                    <w:rPr>
                      <w:rFonts w:ascii="Times New Roman" w:eastAsia="Times New Roman" w:hAnsi="Times New Roman" w:cs="Times New Roman"/>
                      <w:color w:val="000000"/>
                      <w:sz w:val="24"/>
                      <w:szCs w:val="24"/>
                    </w:rPr>
                    <w:t xml:space="preserve">bryozoans (moss animals), and brachiopods (lampshells). </w:t>
                  </w:r>
                </w:p>
              </w:tc>
            </w:tr>
            <w:tr w:rsidR="0009130D" w:rsidRPr="0009130D" w14:paraId="6FC8567F" w14:textId="77777777" w:rsidTr="0009130D">
              <w:trPr>
                <w:trHeight w:val="576"/>
              </w:trPr>
              <w:tc>
                <w:tcPr>
                  <w:tcW w:w="2640" w:type="dxa"/>
                  <w:tcBorders>
                    <w:top w:val="nil"/>
                    <w:left w:val="nil"/>
                    <w:bottom w:val="nil"/>
                    <w:right w:val="nil"/>
                  </w:tcBorders>
                  <w:shd w:val="clear" w:color="auto" w:fill="auto"/>
                  <w:hideMark/>
                </w:tcPr>
                <w:p w14:paraId="0159A392" w14:textId="77777777" w:rsidR="0009130D" w:rsidRPr="00C0319B" w:rsidRDefault="0009130D" w:rsidP="0009130D">
                  <w:pPr>
                    <w:spacing w:after="0" w:line="240" w:lineRule="auto"/>
                    <w:rPr>
                      <w:rFonts w:ascii="Times New Roman" w:eastAsia="Times New Roman" w:hAnsi="Times New Roman" w:cs="Times New Roman"/>
                      <w:color w:val="000000"/>
                      <w:sz w:val="24"/>
                      <w:szCs w:val="24"/>
                    </w:rPr>
                  </w:pPr>
                  <w:r w:rsidRPr="00C0319B">
                    <w:rPr>
                      <w:rFonts w:ascii="Times New Roman" w:eastAsia="Times New Roman" w:hAnsi="Times New Roman" w:cs="Times New Roman"/>
                      <w:color w:val="000000"/>
                      <w:sz w:val="24"/>
                      <w:szCs w:val="24"/>
                    </w:rPr>
                    <w:t>Misc. Crustaceans</w:t>
                  </w:r>
                </w:p>
              </w:tc>
              <w:tc>
                <w:tcPr>
                  <w:tcW w:w="7760" w:type="dxa"/>
                  <w:tcBorders>
                    <w:top w:val="nil"/>
                    <w:left w:val="nil"/>
                    <w:bottom w:val="nil"/>
                    <w:right w:val="nil"/>
                  </w:tcBorders>
                  <w:shd w:val="clear" w:color="auto" w:fill="auto"/>
                  <w:hideMark/>
                </w:tcPr>
                <w:p w14:paraId="66E4BA34" w14:textId="77777777" w:rsidR="0009130D" w:rsidRPr="00C0319B" w:rsidRDefault="0009130D" w:rsidP="0009130D">
                  <w:pPr>
                    <w:spacing w:after="0" w:line="240" w:lineRule="auto"/>
                    <w:rPr>
                      <w:rFonts w:ascii="Times New Roman" w:eastAsia="Times New Roman" w:hAnsi="Times New Roman" w:cs="Times New Roman"/>
                      <w:color w:val="000000"/>
                      <w:sz w:val="24"/>
                      <w:szCs w:val="24"/>
                    </w:rPr>
                  </w:pPr>
                  <w:r w:rsidRPr="00C0319B">
                    <w:rPr>
                      <w:rFonts w:ascii="Times New Roman" w:eastAsia="Times New Roman" w:hAnsi="Times New Roman" w:cs="Times New Roman"/>
                      <w:color w:val="000000"/>
                      <w:sz w:val="24"/>
                      <w:szCs w:val="24"/>
                    </w:rPr>
                    <w:t xml:space="preserve">A composite assemblage containing ostracods, </w:t>
                  </w:r>
                  <w:proofErr w:type="spellStart"/>
                  <w:r w:rsidRPr="00C0319B">
                    <w:rPr>
                      <w:rFonts w:ascii="Times New Roman" w:eastAsia="Times New Roman" w:hAnsi="Times New Roman" w:cs="Times New Roman"/>
                      <w:color w:val="000000"/>
                      <w:sz w:val="24"/>
                      <w:szCs w:val="24"/>
                    </w:rPr>
                    <w:t>cladocerans</w:t>
                  </w:r>
                  <w:proofErr w:type="spellEnd"/>
                  <w:r w:rsidRPr="00C0319B">
                    <w:rPr>
                      <w:rFonts w:ascii="Times New Roman" w:eastAsia="Times New Roman" w:hAnsi="Times New Roman" w:cs="Times New Roman"/>
                      <w:color w:val="000000"/>
                      <w:sz w:val="24"/>
                      <w:szCs w:val="24"/>
                    </w:rPr>
                    <w:t xml:space="preserve">, isopods, </w:t>
                  </w:r>
                  <w:proofErr w:type="spellStart"/>
                  <w:r w:rsidRPr="00C0319B">
                    <w:rPr>
                      <w:rFonts w:ascii="Times New Roman" w:eastAsia="Times New Roman" w:hAnsi="Times New Roman" w:cs="Times New Roman"/>
                      <w:color w:val="000000"/>
                      <w:sz w:val="24"/>
                      <w:szCs w:val="24"/>
                    </w:rPr>
                    <w:t>cumaceans</w:t>
                  </w:r>
                  <w:proofErr w:type="spellEnd"/>
                  <w:r w:rsidRPr="00C0319B">
                    <w:rPr>
                      <w:rFonts w:ascii="Times New Roman" w:eastAsia="Times New Roman" w:hAnsi="Times New Roman" w:cs="Times New Roman"/>
                      <w:color w:val="000000"/>
                      <w:sz w:val="24"/>
                      <w:szCs w:val="24"/>
                    </w:rPr>
                    <w:t xml:space="preserve"> and sea spiders. </w:t>
                  </w:r>
                </w:p>
              </w:tc>
            </w:tr>
            <w:tr w:rsidR="0009130D" w:rsidRPr="0009130D" w14:paraId="2E766472" w14:textId="77777777" w:rsidTr="0009130D">
              <w:trPr>
                <w:trHeight w:val="288"/>
              </w:trPr>
              <w:tc>
                <w:tcPr>
                  <w:tcW w:w="2640" w:type="dxa"/>
                  <w:tcBorders>
                    <w:top w:val="nil"/>
                    <w:left w:val="nil"/>
                    <w:bottom w:val="nil"/>
                    <w:right w:val="nil"/>
                  </w:tcBorders>
                  <w:shd w:val="clear" w:color="auto" w:fill="auto"/>
                  <w:hideMark/>
                </w:tcPr>
                <w:p w14:paraId="73AB4A3C" w14:textId="77777777" w:rsidR="0009130D" w:rsidRPr="00C0319B" w:rsidRDefault="0009130D" w:rsidP="0009130D">
                  <w:pPr>
                    <w:spacing w:after="0" w:line="240" w:lineRule="auto"/>
                    <w:rPr>
                      <w:rFonts w:ascii="Times New Roman" w:eastAsia="Times New Roman" w:hAnsi="Times New Roman" w:cs="Times New Roman"/>
                      <w:color w:val="000000"/>
                      <w:sz w:val="24"/>
                      <w:szCs w:val="24"/>
                    </w:rPr>
                  </w:pPr>
                  <w:r w:rsidRPr="00C0319B">
                    <w:rPr>
                      <w:rFonts w:ascii="Times New Roman" w:eastAsia="Times New Roman" w:hAnsi="Times New Roman" w:cs="Times New Roman"/>
                      <w:color w:val="000000"/>
                      <w:sz w:val="24"/>
                      <w:szCs w:val="24"/>
                    </w:rPr>
                    <w:t>Snow crab</w:t>
                  </w:r>
                </w:p>
              </w:tc>
              <w:tc>
                <w:tcPr>
                  <w:tcW w:w="7760" w:type="dxa"/>
                  <w:tcBorders>
                    <w:top w:val="nil"/>
                    <w:left w:val="nil"/>
                    <w:bottom w:val="nil"/>
                    <w:right w:val="nil"/>
                  </w:tcBorders>
                  <w:shd w:val="clear" w:color="auto" w:fill="auto"/>
                  <w:hideMark/>
                </w:tcPr>
                <w:p w14:paraId="0D4BC2A1" w14:textId="77777777" w:rsidR="0009130D" w:rsidRPr="00C0319B" w:rsidRDefault="0009130D" w:rsidP="0009130D">
                  <w:pPr>
                    <w:spacing w:after="0" w:line="240" w:lineRule="auto"/>
                    <w:rPr>
                      <w:rFonts w:ascii="Times New Roman" w:eastAsia="Times New Roman" w:hAnsi="Times New Roman" w:cs="Times New Roman"/>
                      <w:i/>
                      <w:iCs/>
                      <w:color w:val="000000"/>
                      <w:sz w:val="24"/>
                      <w:szCs w:val="24"/>
                    </w:rPr>
                  </w:pPr>
                  <w:proofErr w:type="spellStart"/>
                  <w:r w:rsidRPr="00C0319B">
                    <w:rPr>
                      <w:rFonts w:ascii="Times New Roman" w:eastAsia="Times New Roman" w:hAnsi="Times New Roman" w:cs="Times New Roman"/>
                      <w:i/>
                      <w:iCs/>
                      <w:color w:val="000000"/>
                      <w:sz w:val="24"/>
                      <w:szCs w:val="24"/>
                    </w:rPr>
                    <w:t>Chionocetes</w:t>
                  </w:r>
                  <w:proofErr w:type="spellEnd"/>
                  <w:r w:rsidRPr="00C0319B">
                    <w:rPr>
                      <w:rFonts w:ascii="Times New Roman" w:eastAsia="Times New Roman" w:hAnsi="Times New Roman" w:cs="Times New Roman"/>
                      <w:i/>
                      <w:iCs/>
                      <w:color w:val="000000"/>
                      <w:sz w:val="24"/>
                      <w:szCs w:val="24"/>
                    </w:rPr>
                    <w:t xml:space="preserve"> </w:t>
                  </w:r>
                  <w:proofErr w:type="spellStart"/>
                  <w:r w:rsidRPr="00C0319B">
                    <w:rPr>
                      <w:rFonts w:ascii="Times New Roman" w:eastAsia="Times New Roman" w:hAnsi="Times New Roman" w:cs="Times New Roman"/>
                      <w:i/>
                      <w:iCs/>
                      <w:color w:val="000000"/>
                      <w:sz w:val="24"/>
                      <w:szCs w:val="24"/>
                    </w:rPr>
                    <w:t>opilio</w:t>
                  </w:r>
                  <w:proofErr w:type="spellEnd"/>
                  <w:r w:rsidRPr="00C0319B">
                    <w:rPr>
                      <w:rFonts w:ascii="Times New Roman" w:eastAsia="Times New Roman" w:hAnsi="Times New Roman" w:cs="Times New Roman"/>
                      <w:i/>
                      <w:iCs/>
                      <w:color w:val="000000"/>
                      <w:sz w:val="24"/>
                      <w:szCs w:val="24"/>
                    </w:rPr>
                    <w:t xml:space="preserve"> </w:t>
                  </w:r>
                </w:p>
              </w:tc>
            </w:tr>
            <w:tr w:rsidR="0009130D" w:rsidRPr="0009130D" w14:paraId="5F68B641" w14:textId="77777777" w:rsidTr="0009130D">
              <w:trPr>
                <w:trHeight w:val="288"/>
              </w:trPr>
              <w:tc>
                <w:tcPr>
                  <w:tcW w:w="2640" w:type="dxa"/>
                  <w:tcBorders>
                    <w:top w:val="nil"/>
                    <w:left w:val="nil"/>
                    <w:bottom w:val="single" w:sz="4" w:space="0" w:color="auto"/>
                    <w:right w:val="nil"/>
                  </w:tcBorders>
                  <w:shd w:val="clear" w:color="auto" w:fill="auto"/>
                  <w:hideMark/>
                </w:tcPr>
                <w:p w14:paraId="0EF8279C" w14:textId="77777777" w:rsidR="0009130D" w:rsidRPr="00C0319B" w:rsidRDefault="0009130D" w:rsidP="0009130D">
                  <w:pPr>
                    <w:spacing w:after="0" w:line="240" w:lineRule="auto"/>
                    <w:rPr>
                      <w:rFonts w:ascii="Times New Roman" w:eastAsia="Times New Roman" w:hAnsi="Times New Roman" w:cs="Times New Roman"/>
                      <w:color w:val="000000"/>
                      <w:sz w:val="24"/>
                      <w:szCs w:val="24"/>
                    </w:rPr>
                  </w:pPr>
                  <w:r w:rsidRPr="00C0319B">
                    <w:rPr>
                      <w:rFonts w:ascii="Times New Roman" w:eastAsia="Times New Roman" w:hAnsi="Times New Roman" w:cs="Times New Roman"/>
                      <w:color w:val="000000"/>
                      <w:sz w:val="24"/>
                      <w:szCs w:val="24"/>
                    </w:rPr>
                    <w:t>Tanner crab</w:t>
                  </w:r>
                </w:p>
              </w:tc>
              <w:tc>
                <w:tcPr>
                  <w:tcW w:w="7760" w:type="dxa"/>
                  <w:tcBorders>
                    <w:top w:val="nil"/>
                    <w:left w:val="nil"/>
                    <w:bottom w:val="single" w:sz="4" w:space="0" w:color="auto"/>
                    <w:right w:val="nil"/>
                  </w:tcBorders>
                  <w:shd w:val="clear" w:color="auto" w:fill="auto"/>
                  <w:hideMark/>
                </w:tcPr>
                <w:p w14:paraId="61143601" w14:textId="77777777" w:rsidR="0009130D" w:rsidRPr="00C0319B" w:rsidRDefault="0009130D" w:rsidP="0009130D">
                  <w:pPr>
                    <w:spacing w:after="0" w:line="240" w:lineRule="auto"/>
                    <w:rPr>
                      <w:rFonts w:ascii="Times New Roman" w:eastAsia="Times New Roman" w:hAnsi="Times New Roman" w:cs="Times New Roman"/>
                      <w:i/>
                      <w:iCs/>
                      <w:color w:val="000000"/>
                      <w:sz w:val="24"/>
                      <w:szCs w:val="24"/>
                    </w:rPr>
                  </w:pPr>
                  <w:proofErr w:type="spellStart"/>
                  <w:r w:rsidRPr="00C0319B">
                    <w:rPr>
                      <w:rFonts w:ascii="Times New Roman" w:eastAsia="Times New Roman" w:hAnsi="Times New Roman" w:cs="Times New Roman"/>
                      <w:i/>
                      <w:iCs/>
                      <w:color w:val="000000"/>
                      <w:sz w:val="24"/>
                      <w:szCs w:val="24"/>
                    </w:rPr>
                    <w:t>Chionocetes</w:t>
                  </w:r>
                  <w:proofErr w:type="spellEnd"/>
                  <w:r w:rsidRPr="00C0319B">
                    <w:rPr>
                      <w:rFonts w:ascii="Times New Roman" w:eastAsia="Times New Roman" w:hAnsi="Times New Roman" w:cs="Times New Roman"/>
                      <w:i/>
                      <w:iCs/>
                      <w:color w:val="000000"/>
                      <w:sz w:val="24"/>
                      <w:szCs w:val="24"/>
                    </w:rPr>
                    <w:t xml:space="preserve"> </w:t>
                  </w:r>
                  <w:proofErr w:type="spellStart"/>
                  <w:r w:rsidRPr="00C0319B">
                    <w:rPr>
                      <w:rFonts w:ascii="Times New Roman" w:eastAsia="Times New Roman" w:hAnsi="Times New Roman" w:cs="Times New Roman"/>
                      <w:i/>
                      <w:iCs/>
                      <w:color w:val="000000"/>
                      <w:sz w:val="24"/>
                      <w:szCs w:val="24"/>
                    </w:rPr>
                    <w:t>bairdi</w:t>
                  </w:r>
                  <w:proofErr w:type="spellEnd"/>
                </w:p>
              </w:tc>
            </w:tr>
          </w:tbl>
          <w:p w14:paraId="7C314FCF" w14:textId="4B410C24" w:rsidR="0009130D" w:rsidRPr="008A6725" w:rsidRDefault="0009130D" w:rsidP="00821CC1">
            <w:pPr>
              <w:rPr>
                <w:rFonts w:ascii="Times New Roman" w:hAnsi="Times New Roman" w:cs="Times New Roman"/>
                <w:sz w:val="24"/>
                <w:szCs w:val="24"/>
              </w:rPr>
            </w:pPr>
          </w:p>
        </w:tc>
      </w:tr>
    </w:tbl>
    <w:p w14:paraId="30BC393C" w14:textId="77777777" w:rsidR="007526D4" w:rsidRPr="008A6725" w:rsidRDefault="007526D4" w:rsidP="007526D4">
      <w:pPr>
        <w:rPr>
          <w:rFonts w:ascii="Times New Roman" w:hAnsi="Times New Roman" w:cs="Times New Roman"/>
          <w:sz w:val="24"/>
          <w:szCs w:val="24"/>
        </w:rPr>
        <w:sectPr w:rsidR="007526D4" w:rsidRPr="008A6725" w:rsidSect="00821CC1">
          <w:pgSz w:w="15840" w:h="12240" w:orient="landscape"/>
          <w:pgMar w:top="1440" w:right="1440" w:bottom="1440" w:left="1440" w:header="720" w:footer="720" w:gutter="0"/>
          <w:lnNumType w:countBy="1" w:restart="continuous"/>
          <w:pgNumType w:start="1"/>
          <w:cols w:space="720"/>
          <w:docGrid w:linePitch="299"/>
        </w:sectPr>
      </w:pPr>
    </w:p>
    <w:p w14:paraId="3FEC8FA2" w14:textId="6E44A6B7" w:rsidR="007526D4" w:rsidRDefault="007526D4" w:rsidP="007526D4">
      <w:pPr>
        <w:spacing w:line="48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9350"/>
      </w:tblGrid>
      <w:tr w:rsidR="00EE6AB1" w14:paraId="375E4E8D" w14:textId="77777777" w:rsidTr="00EE6AB1">
        <w:tc>
          <w:tcPr>
            <w:tcW w:w="9350" w:type="dxa"/>
          </w:tcPr>
          <w:p w14:paraId="387338FF" w14:textId="5ABCAE05" w:rsidR="00EE6AB1" w:rsidRDefault="00EE6AB1" w:rsidP="007526D4">
            <w:pPr>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36CD341" wp14:editId="50F12B7F">
                  <wp:extent cx="5032258" cy="44104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upp_SampleDistribution_touchUp.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2258" cy="4410465"/>
                          </a:xfrm>
                          <a:prstGeom prst="rect">
                            <a:avLst/>
                          </a:prstGeom>
                        </pic:spPr>
                      </pic:pic>
                    </a:graphicData>
                  </a:graphic>
                </wp:inline>
              </w:drawing>
            </w:r>
          </w:p>
        </w:tc>
      </w:tr>
      <w:tr w:rsidR="00EE6AB1" w14:paraId="4BF1887E" w14:textId="77777777" w:rsidTr="00EE6AB1">
        <w:tc>
          <w:tcPr>
            <w:tcW w:w="9350" w:type="dxa"/>
          </w:tcPr>
          <w:p w14:paraId="37F84EBD" w14:textId="780C62D3" w:rsidR="00EE6AB1" w:rsidRPr="00C0319B" w:rsidRDefault="00EE6AB1" w:rsidP="007526D4">
            <w:pPr>
              <w:spacing w:line="480" w:lineRule="auto"/>
              <w:rPr>
                <w:rFonts w:ascii="Times New Roman" w:hAnsi="Times New Roman" w:cs="Times New Roman"/>
                <w:sz w:val="24"/>
                <w:szCs w:val="24"/>
              </w:rPr>
            </w:pPr>
            <w:r w:rsidRPr="00C0319B">
              <w:rPr>
                <w:rFonts w:ascii="Times New Roman" w:hAnsi="Times New Roman" w:cs="Times New Roman"/>
                <w:sz w:val="24"/>
                <w:szCs w:val="24"/>
              </w:rPr>
              <w:t xml:space="preserve">Figure S1. </w:t>
            </w:r>
            <w:r>
              <w:rPr>
                <w:rFonts w:ascii="Times New Roman" w:hAnsi="Times New Roman" w:cs="Times New Roman"/>
                <w:sz w:val="24"/>
                <w:szCs w:val="24"/>
              </w:rPr>
              <w:t xml:space="preserve">Total count of </w:t>
            </w:r>
            <w:r w:rsidR="008E57DA">
              <w:rPr>
                <w:rFonts w:ascii="Times New Roman" w:hAnsi="Times New Roman" w:cs="Times New Roman"/>
                <w:sz w:val="24"/>
                <w:szCs w:val="24"/>
              </w:rPr>
              <w:t xml:space="preserve">individual </w:t>
            </w:r>
            <w:r w:rsidRPr="00C0319B">
              <w:rPr>
                <w:rFonts w:ascii="Times New Roman" w:hAnsi="Times New Roman" w:cs="Times New Roman"/>
                <w:sz w:val="24"/>
                <w:szCs w:val="24"/>
              </w:rPr>
              <w:t>stomach</w:t>
            </w:r>
            <w:r w:rsidR="008E57DA">
              <w:rPr>
                <w:rFonts w:ascii="Times New Roman" w:hAnsi="Times New Roman" w:cs="Times New Roman"/>
                <w:sz w:val="24"/>
                <w:szCs w:val="24"/>
              </w:rPr>
              <w:t xml:space="preserve">s from </w:t>
            </w:r>
            <w:r w:rsidRPr="00C0319B">
              <w:rPr>
                <w:rFonts w:ascii="Times New Roman" w:hAnsi="Times New Roman" w:cs="Times New Roman"/>
                <w:sz w:val="24"/>
                <w:szCs w:val="24"/>
              </w:rPr>
              <w:t>predators sampled between 198</w:t>
            </w:r>
            <w:r w:rsidR="0085429F">
              <w:rPr>
                <w:rFonts w:ascii="Times New Roman" w:hAnsi="Times New Roman" w:cs="Times New Roman"/>
                <w:sz w:val="24"/>
                <w:szCs w:val="24"/>
              </w:rPr>
              <w:t>4</w:t>
            </w:r>
            <w:r w:rsidRPr="00C0319B">
              <w:rPr>
                <w:rFonts w:ascii="Times New Roman" w:hAnsi="Times New Roman" w:cs="Times New Roman"/>
                <w:sz w:val="24"/>
                <w:szCs w:val="24"/>
              </w:rPr>
              <w:t xml:space="preserve"> and 2022 in the Eastern Bering Sea </w:t>
            </w:r>
            <w:r w:rsidR="00193DD6">
              <w:rPr>
                <w:rFonts w:ascii="Times New Roman" w:hAnsi="Times New Roman" w:cs="Times New Roman"/>
                <w:sz w:val="24"/>
                <w:szCs w:val="24"/>
              </w:rPr>
              <w:t xml:space="preserve">groundfish </w:t>
            </w:r>
            <w:r w:rsidRPr="00C0319B">
              <w:rPr>
                <w:rFonts w:ascii="Times New Roman" w:hAnsi="Times New Roman" w:cs="Times New Roman"/>
                <w:sz w:val="24"/>
                <w:szCs w:val="24"/>
              </w:rPr>
              <w:t>bottom trawl survey.</w:t>
            </w:r>
          </w:p>
        </w:tc>
      </w:tr>
    </w:tbl>
    <w:p w14:paraId="4AEE5305" w14:textId="33F3D1F7" w:rsidR="00EE6AB1" w:rsidRDefault="00EE6AB1" w:rsidP="007526D4">
      <w:pPr>
        <w:spacing w:line="480" w:lineRule="auto"/>
        <w:rPr>
          <w:rFonts w:ascii="Times New Roman" w:hAnsi="Times New Roman" w:cs="Times New Roman"/>
          <w:b/>
          <w:sz w:val="24"/>
          <w:szCs w:val="24"/>
        </w:rPr>
      </w:pPr>
    </w:p>
    <w:p w14:paraId="2BCAC0D5" w14:textId="1C546587" w:rsidR="00EE6AB1" w:rsidRDefault="00EE6AB1" w:rsidP="007526D4">
      <w:pPr>
        <w:spacing w:line="48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9350"/>
      </w:tblGrid>
      <w:tr w:rsidR="00564CE1" w14:paraId="688C25BB" w14:textId="77777777" w:rsidTr="00564CE1">
        <w:tc>
          <w:tcPr>
            <w:tcW w:w="9350" w:type="dxa"/>
          </w:tcPr>
          <w:p w14:paraId="5E010791" w14:textId="4CA1D2F9" w:rsidR="00564CE1" w:rsidRDefault="007A6F50" w:rsidP="007526D4">
            <w:pPr>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7277A10" wp14:editId="37E3767D">
                  <wp:extent cx="5733960" cy="5178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upp_SpatialOverlap_ver1984.png"/>
                          <pic:cNvPicPr/>
                        </pic:nvPicPr>
                        <pic:blipFill rotWithShape="1">
                          <a:blip r:embed="rId8" cstate="print">
                            <a:extLst>
                              <a:ext uri="{28A0092B-C50C-407E-A947-70E740481C1C}">
                                <a14:useLocalDpi xmlns:a14="http://schemas.microsoft.com/office/drawing/2010/main" val="0"/>
                              </a:ext>
                            </a:extLst>
                          </a:blip>
                          <a:srcRect r="28215" b="54167"/>
                          <a:stretch/>
                        </pic:blipFill>
                        <pic:spPr bwMode="auto">
                          <a:xfrm>
                            <a:off x="0" y="0"/>
                            <a:ext cx="5740325" cy="5184418"/>
                          </a:xfrm>
                          <a:prstGeom prst="rect">
                            <a:avLst/>
                          </a:prstGeom>
                          <a:ln>
                            <a:noFill/>
                          </a:ln>
                          <a:extLst>
                            <a:ext uri="{53640926-AAD7-44D8-BBD7-CCE9431645EC}">
                              <a14:shadowObscured xmlns:a14="http://schemas.microsoft.com/office/drawing/2010/main"/>
                            </a:ext>
                          </a:extLst>
                        </pic:spPr>
                      </pic:pic>
                    </a:graphicData>
                  </a:graphic>
                </wp:inline>
              </w:drawing>
            </w:r>
          </w:p>
        </w:tc>
      </w:tr>
      <w:tr w:rsidR="00564CE1" w14:paraId="376E1471" w14:textId="77777777" w:rsidTr="00564CE1">
        <w:tc>
          <w:tcPr>
            <w:tcW w:w="9350" w:type="dxa"/>
          </w:tcPr>
          <w:p w14:paraId="639071E4" w14:textId="5E80DA9D" w:rsidR="00564CE1" w:rsidRPr="00C0319B" w:rsidRDefault="00CA5DE0" w:rsidP="007526D4">
            <w:pPr>
              <w:spacing w:line="480" w:lineRule="auto"/>
              <w:rPr>
                <w:rFonts w:ascii="Times New Roman" w:hAnsi="Times New Roman" w:cs="Times New Roman"/>
                <w:sz w:val="24"/>
                <w:szCs w:val="24"/>
              </w:rPr>
            </w:pPr>
            <w:r w:rsidRPr="00C0319B">
              <w:rPr>
                <w:rFonts w:ascii="Times New Roman" w:hAnsi="Times New Roman" w:cs="Times New Roman"/>
                <w:sz w:val="24"/>
                <w:szCs w:val="24"/>
              </w:rPr>
              <w:t>Figure S</w:t>
            </w:r>
            <w:r w:rsidR="009D2E68">
              <w:rPr>
                <w:rFonts w:ascii="Times New Roman" w:hAnsi="Times New Roman" w:cs="Times New Roman"/>
                <w:sz w:val="24"/>
                <w:szCs w:val="24"/>
              </w:rPr>
              <w:t>2</w:t>
            </w:r>
            <w:r w:rsidRPr="00C0319B">
              <w:rPr>
                <w:rFonts w:ascii="Times New Roman" w:hAnsi="Times New Roman" w:cs="Times New Roman"/>
                <w:sz w:val="24"/>
                <w:szCs w:val="24"/>
              </w:rPr>
              <w:t xml:space="preserve">. </w:t>
            </w:r>
            <w:r>
              <w:rPr>
                <w:rFonts w:ascii="Times New Roman" w:hAnsi="Times New Roman" w:cs="Times New Roman"/>
                <w:sz w:val="24"/>
                <w:szCs w:val="24"/>
              </w:rPr>
              <w:t>Top panel: s</w:t>
            </w:r>
            <w:r w:rsidRPr="00C0319B">
              <w:rPr>
                <w:rFonts w:ascii="Times New Roman" w:hAnsi="Times New Roman" w:cs="Times New Roman"/>
                <w:sz w:val="24"/>
                <w:szCs w:val="24"/>
              </w:rPr>
              <w:t>patial coverage of stomach samples over time for individual predators</w:t>
            </w:r>
            <w:r>
              <w:rPr>
                <w:rFonts w:ascii="Times New Roman" w:hAnsi="Times New Roman" w:cs="Times New Roman"/>
                <w:sz w:val="24"/>
                <w:szCs w:val="24"/>
              </w:rPr>
              <w:t>; bottom panel:</w:t>
            </w:r>
            <w:r w:rsidR="002D310B">
              <w:rPr>
                <w:rFonts w:ascii="Times New Roman" w:hAnsi="Times New Roman" w:cs="Times New Roman"/>
                <w:sz w:val="24"/>
                <w:szCs w:val="24"/>
              </w:rPr>
              <w:t xml:space="preserve"> spatial </w:t>
            </w:r>
            <w:r w:rsidR="008E57DA">
              <w:rPr>
                <w:rFonts w:ascii="Times New Roman" w:hAnsi="Times New Roman" w:cs="Times New Roman"/>
                <w:sz w:val="24"/>
                <w:szCs w:val="24"/>
              </w:rPr>
              <w:t xml:space="preserve">coverage of stomach samples based on all predator species used to estimate forage group densities. </w:t>
            </w:r>
          </w:p>
        </w:tc>
      </w:tr>
    </w:tbl>
    <w:p w14:paraId="6CC79DB8" w14:textId="40FA8618" w:rsidR="00EE6AB1" w:rsidRDefault="00EE6AB1" w:rsidP="007526D4">
      <w:pPr>
        <w:spacing w:line="480" w:lineRule="auto"/>
        <w:rPr>
          <w:rFonts w:ascii="Times New Roman" w:hAnsi="Times New Roman" w:cs="Times New Roman"/>
          <w:b/>
          <w:sz w:val="24"/>
          <w:szCs w:val="24"/>
        </w:rPr>
      </w:pPr>
    </w:p>
    <w:p w14:paraId="65F71012" w14:textId="52307C12" w:rsidR="00EE6AB1" w:rsidRDefault="00EE6AB1" w:rsidP="007526D4">
      <w:pPr>
        <w:spacing w:line="480" w:lineRule="auto"/>
        <w:rPr>
          <w:rFonts w:ascii="Times New Roman" w:hAnsi="Times New Roman" w:cs="Times New Roman"/>
          <w:b/>
          <w:sz w:val="24"/>
          <w:szCs w:val="24"/>
        </w:rPr>
      </w:pPr>
    </w:p>
    <w:p w14:paraId="2914B035" w14:textId="19B8A9CA" w:rsidR="00EE6AB1" w:rsidRDefault="00EE6AB1" w:rsidP="007526D4">
      <w:pPr>
        <w:spacing w:line="480" w:lineRule="auto"/>
        <w:rPr>
          <w:rFonts w:ascii="Times New Roman" w:hAnsi="Times New Roman" w:cs="Times New Roman"/>
          <w:b/>
          <w:sz w:val="24"/>
          <w:szCs w:val="24"/>
        </w:rPr>
      </w:pPr>
    </w:p>
    <w:p w14:paraId="5C565743" w14:textId="775E9DF9" w:rsidR="00EE6AB1" w:rsidRDefault="00EE6AB1" w:rsidP="007526D4">
      <w:pPr>
        <w:spacing w:line="480" w:lineRule="auto"/>
        <w:rPr>
          <w:rFonts w:ascii="Times New Roman" w:hAnsi="Times New Roman" w:cs="Times New Roman"/>
          <w:b/>
          <w:sz w:val="24"/>
          <w:szCs w:val="24"/>
        </w:rPr>
      </w:pPr>
    </w:p>
    <w:p w14:paraId="03DF443C" w14:textId="27495F21" w:rsidR="00EE6AB1" w:rsidRDefault="00EE6AB1" w:rsidP="007526D4">
      <w:pPr>
        <w:spacing w:line="480" w:lineRule="auto"/>
        <w:rPr>
          <w:rFonts w:ascii="Times New Roman" w:hAnsi="Times New Roman" w:cs="Times New Roman"/>
          <w:b/>
          <w:sz w:val="24"/>
          <w:szCs w:val="24"/>
        </w:rPr>
      </w:pPr>
    </w:p>
    <w:p w14:paraId="44D34AB5" w14:textId="78E5D3CC" w:rsidR="00EE6AB1" w:rsidRDefault="00EE6AB1" w:rsidP="007526D4">
      <w:pPr>
        <w:spacing w:line="480" w:lineRule="auto"/>
        <w:rPr>
          <w:rFonts w:ascii="Times New Roman" w:hAnsi="Times New Roman" w:cs="Times New Roman"/>
          <w:b/>
          <w:sz w:val="24"/>
          <w:szCs w:val="24"/>
        </w:rPr>
      </w:pPr>
    </w:p>
    <w:p w14:paraId="23FB3558" w14:textId="773A2ABC" w:rsidR="00EE6AB1" w:rsidRDefault="00EE6AB1" w:rsidP="007526D4">
      <w:pPr>
        <w:spacing w:line="48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9350"/>
      </w:tblGrid>
      <w:tr w:rsidR="006E52AC" w14:paraId="3F7BB183" w14:textId="77777777" w:rsidTr="006E52AC">
        <w:tc>
          <w:tcPr>
            <w:tcW w:w="9350" w:type="dxa"/>
          </w:tcPr>
          <w:p w14:paraId="01E168BC" w14:textId="4460E390" w:rsidR="006E52AC" w:rsidRDefault="00BF07C5" w:rsidP="007526D4">
            <w:pPr>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406F257" wp14:editId="7189D37A">
                  <wp:extent cx="4231004" cy="26690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Supp_GrabDistributionAllYears_toughU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3913" cy="2670894"/>
                          </a:xfrm>
                          <a:prstGeom prst="rect">
                            <a:avLst/>
                          </a:prstGeom>
                        </pic:spPr>
                      </pic:pic>
                    </a:graphicData>
                  </a:graphic>
                </wp:inline>
              </w:drawing>
            </w:r>
          </w:p>
        </w:tc>
      </w:tr>
      <w:tr w:rsidR="006E52AC" w14:paraId="03445221" w14:textId="77777777" w:rsidTr="006E52AC">
        <w:tc>
          <w:tcPr>
            <w:tcW w:w="9350" w:type="dxa"/>
          </w:tcPr>
          <w:p w14:paraId="0755D7CC" w14:textId="135291F3" w:rsidR="006E52AC" w:rsidRPr="00C0319B" w:rsidRDefault="006E52AC" w:rsidP="007526D4">
            <w:pPr>
              <w:spacing w:line="480" w:lineRule="auto"/>
              <w:rPr>
                <w:rFonts w:ascii="Times New Roman" w:hAnsi="Times New Roman" w:cs="Times New Roman"/>
                <w:sz w:val="24"/>
                <w:szCs w:val="24"/>
              </w:rPr>
            </w:pPr>
            <w:r w:rsidRPr="00C0319B">
              <w:rPr>
                <w:rFonts w:ascii="Times New Roman" w:hAnsi="Times New Roman" w:cs="Times New Roman"/>
                <w:sz w:val="24"/>
                <w:szCs w:val="24"/>
              </w:rPr>
              <w:t xml:space="preserve">Figure </w:t>
            </w:r>
            <w:r w:rsidR="007939B6">
              <w:rPr>
                <w:rFonts w:ascii="Times New Roman" w:hAnsi="Times New Roman" w:cs="Times New Roman"/>
                <w:sz w:val="24"/>
                <w:szCs w:val="24"/>
              </w:rPr>
              <w:t>S3.</w:t>
            </w:r>
            <w:r w:rsidRPr="00C0319B">
              <w:rPr>
                <w:rFonts w:ascii="Times New Roman" w:hAnsi="Times New Roman" w:cs="Times New Roman"/>
                <w:sz w:val="24"/>
                <w:szCs w:val="24"/>
              </w:rPr>
              <w:t xml:space="preserve">  Benthic grab sampling locations </w:t>
            </w:r>
            <w:r w:rsidR="00193DD6">
              <w:rPr>
                <w:rFonts w:ascii="Times New Roman" w:hAnsi="Times New Roman" w:cs="Times New Roman"/>
                <w:sz w:val="24"/>
                <w:szCs w:val="24"/>
              </w:rPr>
              <w:t>(jittered</w:t>
            </w:r>
            <w:r w:rsidR="0020061B">
              <w:rPr>
                <w:rFonts w:ascii="Times New Roman" w:hAnsi="Times New Roman" w:cs="Times New Roman"/>
                <w:sz w:val="24"/>
                <w:szCs w:val="24"/>
              </w:rPr>
              <w:t xml:space="preserve"> for visibility</w:t>
            </w:r>
            <w:r w:rsidR="00193DD6">
              <w:rPr>
                <w:rFonts w:ascii="Times New Roman" w:hAnsi="Times New Roman" w:cs="Times New Roman"/>
                <w:sz w:val="24"/>
                <w:szCs w:val="24"/>
              </w:rPr>
              <w:t xml:space="preserve">) </w:t>
            </w:r>
            <w:r w:rsidRPr="00C0319B">
              <w:rPr>
                <w:rFonts w:ascii="Times New Roman" w:hAnsi="Times New Roman" w:cs="Times New Roman"/>
                <w:sz w:val="24"/>
                <w:szCs w:val="24"/>
              </w:rPr>
              <w:t xml:space="preserve">for </w:t>
            </w:r>
            <w:r w:rsidRPr="006E52AC">
              <w:rPr>
                <w:rFonts w:ascii="Times New Roman" w:hAnsi="Times New Roman" w:cs="Times New Roman"/>
                <w:sz w:val="24"/>
                <w:szCs w:val="24"/>
              </w:rPr>
              <w:t>polychaets</w:t>
            </w:r>
            <w:r w:rsidRPr="00C0319B">
              <w:rPr>
                <w:rFonts w:ascii="Times New Roman" w:hAnsi="Times New Roman" w:cs="Times New Roman"/>
                <w:sz w:val="24"/>
                <w:szCs w:val="24"/>
              </w:rPr>
              <w:t xml:space="preserve"> and bivalve densities</w:t>
            </w:r>
            <w:r w:rsidR="00193DD6">
              <w:rPr>
                <w:rFonts w:ascii="Times New Roman" w:hAnsi="Times New Roman" w:cs="Times New Roman"/>
                <w:sz w:val="24"/>
                <w:szCs w:val="24"/>
              </w:rPr>
              <w:t xml:space="preserve"> in the eastern Bering Sea</w:t>
            </w:r>
            <w:r w:rsidRPr="00C0319B">
              <w:rPr>
                <w:rFonts w:ascii="Times New Roman" w:hAnsi="Times New Roman" w:cs="Times New Roman"/>
                <w:sz w:val="24"/>
                <w:szCs w:val="24"/>
              </w:rPr>
              <w:t>.</w:t>
            </w:r>
            <w:r w:rsidR="00193DD6">
              <w:rPr>
                <w:rFonts w:ascii="Times New Roman" w:hAnsi="Times New Roman" w:cs="Times New Roman"/>
                <w:sz w:val="24"/>
                <w:szCs w:val="24"/>
              </w:rPr>
              <w:t xml:space="preserve"> See Yeung et al. (2010) for additional details regarding benthic grab sampling methodology. </w:t>
            </w:r>
          </w:p>
        </w:tc>
      </w:tr>
    </w:tbl>
    <w:p w14:paraId="0D86703A" w14:textId="798C1358" w:rsidR="00EE6AB1" w:rsidRDefault="00EE6AB1" w:rsidP="007526D4">
      <w:pPr>
        <w:spacing w:line="480" w:lineRule="auto"/>
        <w:rPr>
          <w:rFonts w:ascii="Times New Roman" w:hAnsi="Times New Roman" w:cs="Times New Roman"/>
          <w:b/>
          <w:sz w:val="24"/>
          <w:szCs w:val="24"/>
        </w:rPr>
      </w:pPr>
    </w:p>
    <w:p w14:paraId="0DCF129B" w14:textId="5C096CB2" w:rsidR="00EE6AB1" w:rsidRDefault="00EE6AB1" w:rsidP="007526D4">
      <w:pPr>
        <w:spacing w:line="480" w:lineRule="auto"/>
        <w:rPr>
          <w:rFonts w:ascii="Times New Roman" w:hAnsi="Times New Roman" w:cs="Times New Roman"/>
          <w:b/>
          <w:sz w:val="24"/>
          <w:szCs w:val="24"/>
        </w:rPr>
      </w:pPr>
    </w:p>
    <w:p w14:paraId="709BBED4" w14:textId="21F4C6E0" w:rsidR="00EE6AB1" w:rsidRDefault="00EE6AB1" w:rsidP="007526D4">
      <w:pPr>
        <w:spacing w:line="480" w:lineRule="auto"/>
        <w:rPr>
          <w:rFonts w:ascii="Times New Roman" w:hAnsi="Times New Roman" w:cs="Times New Roman"/>
          <w:b/>
          <w:sz w:val="24"/>
          <w:szCs w:val="24"/>
        </w:rPr>
      </w:pPr>
    </w:p>
    <w:p w14:paraId="467E3C97" w14:textId="73E7560D" w:rsidR="00EE6AB1" w:rsidRDefault="00EE6AB1" w:rsidP="007526D4">
      <w:pPr>
        <w:spacing w:line="480" w:lineRule="auto"/>
        <w:rPr>
          <w:rFonts w:ascii="Times New Roman" w:hAnsi="Times New Roman" w:cs="Times New Roman"/>
          <w:b/>
          <w:sz w:val="24"/>
          <w:szCs w:val="24"/>
        </w:rPr>
      </w:pPr>
    </w:p>
    <w:p w14:paraId="0CDD31D4" w14:textId="1CCD444C" w:rsidR="00EE6AB1" w:rsidRDefault="00EE6AB1" w:rsidP="007526D4">
      <w:pPr>
        <w:spacing w:line="480" w:lineRule="auto"/>
        <w:rPr>
          <w:rFonts w:ascii="Times New Roman" w:hAnsi="Times New Roman" w:cs="Times New Roman"/>
          <w:b/>
          <w:sz w:val="24"/>
          <w:szCs w:val="24"/>
        </w:rPr>
      </w:pPr>
    </w:p>
    <w:p w14:paraId="09C1C685" w14:textId="69E9848D" w:rsidR="00EE6AB1" w:rsidRDefault="00EE6AB1" w:rsidP="007526D4">
      <w:pPr>
        <w:spacing w:line="480" w:lineRule="auto"/>
        <w:rPr>
          <w:rFonts w:ascii="Times New Roman" w:hAnsi="Times New Roman" w:cs="Times New Roman"/>
          <w:b/>
          <w:sz w:val="24"/>
          <w:szCs w:val="24"/>
        </w:rPr>
      </w:pPr>
    </w:p>
    <w:p w14:paraId="3E8F03D1" w14:textId="0F9246AA" w:rsidR="00EE6AB1" w:rsidRDefault="00EE6AB1" w:rsidP="007526D4">
      <w:pPr>
        <w:spacing w:line="480" w:lineRule="auto"/>
        <w:rPr>
          <w:rFonts w:ascii="Times New Roman" w:hAnsi="Times New Roman" w:cs="Times New Roman"/>
          <w:b/>
          <w:sz w:val="24"/>
          <w:szCs w:val="24"/>
        </w:rPr>
      </w:pPr>
    </w:p>
    <w:p w14:paraId="4F5A1B01" w14:textId="4ECAD1D3" w:rsidR="00EE6AB1" w:rsidRDefault="00EE6AB1" w:rsidP="007526D4">
      <w:pPr>
        <w:spacing w:line="480" w:lineRule="auto"/>
        <w:rPr>
          <w:rFonts w:ascii="Times New Roman" w:hAnsi="Times New Roman" w:cs="Times New Roman"/>
          <w:b/>
          <w:sz w:val="24"/>
          <w:szCs w:val="24"/>
        </w:rPr>
      </w:pPr>
    </w:p>
    <w:p w14:paraId="55E06B09" w14:textId="77777777" w:rsidR="00EE6AB1" w:rsidRPr="008A6725" w:rsidRDefault="00EE6AB1" w:rsidP="007526D4">
      <w:pPr>
        <w:spacing w:line="480" w:lineRule="auto"/>
        <w:rPr>
          <w:rFonts w:ascii="Times New Roman" w:hAnsi="Times New Roman" w:cs="Times New Roman"/>
          <w:b/>
          <w:sz w:val="24"/>
          <w:szCs w:val="24"/>
        </w:rPr>
      </w:pPr>
    </w:p>
    <w:p w14:paraId="2C424706" w14:textId="77777777" w:rsidR="00FC4C15" w:rsidRPr="008A6725" w:rsidRDefault="00FC4C15">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9350"/>
      </w:tblGrid>
      <w:tr w:rsidR="00FC4C15" w:rsidRPr="008A6725" w14:paraId="56669851" w14:textId="77777777" w:rsidTr="00FC4C15">
        <w:tc>
          <w:tcPr>
            <w:tcW w:w="9350" w:type="dxa"/>
          </w:tcPr>
          <w:p w14:paraId="2580B9DA" w14:textId="7F333BD0" w:rsidR="00FC4C15" w:rsidRPr="008A6725" w:rsidRDefault="008866E3">
            <w:pPr>
              <w:rPr>
                <w:rFonts w:ascii="Times New Roman" w:hAnsi="Times New Roman" w:cs="Times New Roman"/>
              </w:rPr>
            </w:pPr>
            <w:r w:rsidRPr="008A6725">
              <w:rPr>
                <w:rFonts w:ascii="Times New Roman" w:hAnsi="Times New Roman" w:cs="Times New Roman"/>
                <w:noProof/>
              </w:rPr>
              <w:drawing>
                <wp:inline distT="0" distB="0" distL="0" distR="0" wp14:anchorId="6B8A949E" wp14:editId="507B0EAF">
                  <wp:extent cx="5943600" cy="6876415"/>
                  <wp:effectExtent l="0" t="0" r="762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HARMa_residualPlots_touchU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876415"/>
                          </a:xfrm>
                          <a:prstGeom prst="rect">
                            <a:avLst/>
                          </a:prstGeom>
                        </pic:spPr>
                      </pic:pic>
                    </a:graphicData>
                  </a:graphic>
                </wp:inline>
              </w:drawing>
            </w:r>
          </w:p>
        </w:tc>
      </w:tr>
      <w:tr w:rsidR="00FC4C15" w:rsidRPr="008A6725" w14:paraId="25C62025" w14:textId="77777777" w:rsidTr="00FC4C15">
        <w:tc>
          <w:tcPr>
            <w:tcW w:w="9350" w:type="dxa"/>
          </w:tcPr>
          <w:p w14:paraId="0A07FDCB" w14:textId="77777777" w:rsidR="00FC4C15" w:rsidRPr="008A6725" w:rsidRDefault="00FC4C15">
            <w:pPr>
              <w:rPr>
                <w:rFonts w:ascii="Times New Roman" w:hAnsi="Times New Roman" w:cs="Times New Roman"/>
              </w:rPr>
            </w:pPr>
          </w:p>
          <w:p w14:paraId="38EE3724" w14:textId="58A88355" w:rsidR="00FC4C15" w:rsidRPr="008A6725" w:rsidRDefault="00FC4C15">
            <w:pPr>
              <w:rPr>
                <w:rFonts w:ascii="Times New Roman" w:hAnsi="Times New Roman" w:cs="Times New Roman"/>
              </w:rPr>
            </w:pPr>
            <w:r w:rsidRPr="008A6725">
              <w:rPr>
                <w:rFonts w:ascii="Times New Roman" w:hAnsi="Times New Roman" w:cs="Times New Roman"/>
              </w:rPr>
              <w:t>Figure S</w:t>
            </w:r>
            <w:r w:rsidR="008C0195">
              <w:rPr>
                <w:rFonts w:ascii="Times New Roman" w:hAnsi="Times New Roman" w:cs="Times New Roman"/>
              </w:rPr>
              <w:t>4</w:t>
            </w:r>
            <w:r w:rsidRPr="008A6725">
              <w:rPr>
                <w:rFonts w:ascii="Times New Roman" w:hAnsi="Times New Roman" w:cs="Times New Roman"/>
              </w:rPr>
              <w:t xml:space="preserve">. Histograms and Q-Q plots of </w:t>
            </w:r>
            <w:r w:rsidR="006A4588" w:rsidRPr="008A6725">
              <w:rPr>
                <w:rFonts w:ascii="Times New Roman" w:hAnsi="Times New Roman" w:cs="Times New Roman"/>
              </w:rPr>
              <w:t xml:space="preserve">PIT </w:t>
            </w:r>
            <w:r w:rsidRPr="008A6725">
              <w:rPr>
                <w:rFonts w:ascii="Times New Roman" w:hAnsi="Times New Roman" w:cs="Times New Roman"/>
              </w:rPr>
              <w:t xml:space="preserve">residuals for forage group spatiotemporal models. Red line in Q-Q plots indicates the 1:1 line. </w:t>
            </w:r>
          </w:p>
        </w:tc>
      </w:tr>
    </w:tbl>
    <w:p w14:paraId="495A6741" w14:textId="2C3801B4" w:rsidR="00FC4C15" w:rsidRPr="008A6725" w:rsidRDefault="00FC4C15">
      <w:pPr>
        <w:rPr>
          <w:rFonts w:ascii="Times New Roman" w:hAnsi="Times New Roman" w:cs="Times New Roman"/>
        </w:rPr>
      </w:pPr>
    </w:p>
    <w:p w14:paraId="7BA62F1A" w14:textId="3169FB0C" w:rsidR="00FC4C15" w:rsidRPr="008A6725" w:rsidRDefault="00FC4C15">
      <w:pPr>
        <w:rPr>
          <w:rFonts w:ascii="Times New Roman" w:hAnsi="Times New Roman" w:cs="Times New Roman"/>
        </w:rPr>
      </w:pPr>
    </w:p>
    <w:p w14:paraId="49D0C5EA" w14:textId="6A0A543B" w:rsidR="00FC4C15" w:rsidRPr="008A6725" w:rsidRDefault="00FC4C15">
      <w:pPr>
        <w:rPr>
          <w:rFonts w:ascii="Times New Roman" w:hAnsi="Times New Roman" w:cs="Times New Roman"/>
        </w:rPr>
      </w:pPr>
    </w:p>
    <w:p w14:paraId="6F1AC711" w14:textId="112A5573" w:rsidR="00FC4C15" w:rsidRPr="008A6725" w:rsidRDefault="00FC4C15">
      <w:pPr>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FC4C15" w:rsidRPr="008A6725" w14:paraId="12890DC9" w14:textId="77777777" w:rsidTr="00FC4C15">
        <w:tc>
          <w:tcPr>
            <w:tcW w:w="9350" w:type="dxa"/>
          </w:tcPr>
          <w:p w14:paraId="351C1CC9" w14:textId="1EB09A7A" w:rsidR="00FC4C15" w:rsidRPr="008A6725" w:rsidRDefault="00163D95">
            <w:pPr>
              <w:rPr>
                <w:rFonts w:ascii="Times New Roman" w:hAnsi="Times New Roman" w:cs="Times New Roman"/>
              </w:rPr>
            </w:pPr>
            <w:r w:rsidRPr="008A6725">
              <w:rPr>
                <w:rFonts w:ascii="Times New Roman" w:hAnsi="Times New Roman" w:cs="Times New Roman"/>
                <w:noProof/>
              </w:rPr>
              <w:drawing>
                <wp:inline distT="0" distB="0" distL="0" distR="0" wp14:anchorId="78230B17" wp14:editId="11589FD1">
                  <wp:extent cx="5943600" cy="5984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ositeScatter_allPre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984875"/>
                          </a:xfrm>
                          <a:prstGeom prst="rect">
                            <a:avLst/>
                          </a:prstGeom>
                        </pic:spPr>
                      </pic:pic>
                    </a:graphicData>
                  </a:graphic>
                </wp:inline>
              </w:drawing>
            </w:r>
          </w:p>
        </w:tc>
      </w:tr>
      <w:tr w:rsidR="00FC4C15" w:rsidRPr="008A6725" w14:paraId="43258349" w14:textId="77777777" w:rsidTr="00FC4C15">
        <w:tc>
          <w:tcPr>
            <w:tcW w:w="9350" w:type="dxa"/>
          </w:tcPr>
          <w:p w14:paraId="2EE2856D" w14:textId="0566D35C" w:rsidR="00FC4C15" w:rsidRPr="008A6725" w:rsidRDefault="00FC4C15">
            <w:pPr>
              <w:rPr>
                <w:rFonts w:ascii="Times New Roman" w:hAnsi="Times New Roman" w:cs="Times New Roman"/>
              </w:rPr>
            </w:pPr>
            <w:r w:rsidRPr="008A6725">
              <w:rPr>
                <w:rFonts w:ascii="Times New Roman" w:hAnsi="Times New Roman" w:cs="Times New Roman"/>
              </w:rPr>
              <w:t>Figurer S</w:t>
            </w:r>
            <w:r w:rsidR="008C0195">
              <w:rPr>
                <w:rFonts w:ascii="Times New Roman" w:hAnsi="Times New Roman" w:cs="Times New Roman"/>
              </w:rPr>
              <w:t>5</w:t>
            </w:r>
            <w:r w:rsidRPr="008A6725">
              <w:rPr>
                <w:rFonts w:ascii="Times New Roman" w:hAnsi="Times New Roman" w:cs="Times New Roman"/>
              </w:rPr>
              <w:t>. Correlation</w:t>
            </w:r>
            <w:r w:rsidR="004D1E24" w:rsidRPr="008A6725">
              <w:rPr>
                <w:rFonts w:ascii="Times New Roman" w:hAnsi="Times New Roman" w:cs="Times New Roman"/>
              </w:rPr>
              <w:t>s</w:t>
            </w:r>
            <w:r w:rsidRPr="008A6725">
              <w:rPr>
                <w:rFonts w:ascii="Times New Roman" w:hAnsi="Times New Roman" w:cs="Times New Roman"/>
              </w:rPr>
              <w:t xml:space="preserve"> between density measures </w:t>
            </w:r>
            <w:r w:rsidR="00786325" w:rsidRPr="008A6725">
              <w:rPr>
                <w:rFonts w:ascii="Times New Roman" w:hAnsi="Times New Roman" w:cs="Times New Roman"/>
              </w:rPr>
              <w:t>that include composite measures where forage rates were weighted according to the prevalence of prey in predator diets (</w:t>
            </w:r>
            <w:proofErr w:type="spellStart"/>
            <w:proofErr w:type="gramStart"/>
            <w:r w:rsidR="00163D95" w:rsidRPr="008A6725">
              <w:rPr>
                <w:rFonts w:ascii="Times New Roman" w:hAnsi="Times New Roman" w:cs="Times New Roman"/>
                <w:i/>
              </w:rPr>
              <w:t>D</w:t>
            </w:r>
            <w:r w:rsidR="00163D95" w:rsidRPr="008A6725">
              <w:rPr>
                <w:rFonts w:ascii="Times New Roman" w:hAnsi="Times New Roman" w:cs="Times New Roman"/>
                <w:vertAlign w:val="subscript"/>
              </w:rPr>
              <w:t>Wt,</w:t>
            </w:r>
            <w:r w:rsidR="00163D95" w:rsidRPr="008A6725">
              <w:rPr>
                <w:rFonts w:ascii="Times New Roman" w:hAnsi="Times New Roman" w:cs="Times New Roman"/>
                <w:i/>
                <w:vertAlign w:val="subscript"/>
              </w:rPr>
              <w:t>s</w:t>
            </w:r>
            <w:proofErr w:type="gramEnd"/>
            <w:r w:rsidR="00163D95" w:rsidRPr="008A6725">
              <w:rPr>
                <w:rFonts w:ascii="Times New Roman" w:hAnsi="Times New Roman" w:cs="Times New Roman"/>
                <w:vertAlign w:val="subscript"/>
              </w:rPr>
              <w:t>,</w:t>
            </w:r>
            <w:r w:rsidR="00163D95" w:rsidRPr="008A6725">
              <w:rPr>
                <w:rFonts w:ascii="Times New Roman" w:hAnsi="Times New Roman" w:cs="Times New Roman"/>
                <w:i/>
                <w:vertAlign w:val="subscript"/>
              </w:rPr>
              <w:t>t</w:t>
            </w:r>
            <w:proofErr w:type="spellEnd"/>
            <w:r w:rsidR="00786325" w:rsidRPr="008A6725">
              <w:rPr>
                <w:rFonts w:ascii="Times New Roman" w:hAnsi="Times New Roman" w:cs="Times New Roman"/>
              </w:rPr>
              <w:t>)</w:t>
            </w:r>
            <w:r w:rsidR="00C77803" w:rsidRPr="008A6725">
              <w:rPr>
                <w:rFonts w:ascii="Times New Roman" w:hAnsi="Times New Roman" w:cs="Times New Roman"/>
              </w:rPr>
              <w:t>, equally across predators (</w:t>
            </w:r>
            <w:proofErr w:type="spellStart"/>
            <w:r w:rsidR="00163D95" w:rsidRPr="008A6725">
              <w:rPr>
                <w:rFonts w:ascii="Times New Roman" w:hAnsi="Times New Roman" w:cs="Times New Roman"/>
                <w:i/>
              </w:rPr>
              <w:t>D</w:t>
            </w:r>
            <w:r w:rsidR="00163D95" w:rsidRPr="008A6725">
              <w:rPr>
                <w:rFonts w:ascii="Times New Roman" w:hAnsi="Times New Roman" w:cs="Times New Roman"/>
                <w:vertAlign w:val="subscript"/>
              </w:rPr>
              <w:t>Eq,</w:t>
            </w:r>
            <w:r w:rsidR="00163D95" w:rsidRPr="008A6725">
              <w:rPr>
                <w:rFonts w:ascii="Times New Roman" w:hAnsi="Times New Roman" w:cs="Times New Roman"/>
                <w:i/>
                <w:vertAlign w:val="subscript"/>
              </w:rPr>
              <w:t>s</w:t>
            </w:r>
            <w:r w:rsidR="00163D95" w:rsidRPr="008A6725">
              <w:rPr>
                <w:rFonts w:ascii="Times New Roman" w:hAnsi="Times New Roman" w:cs="Times New Roman"/>
                <w:vertAlign w:val="subscript"/>
              </w:rPr>
              <w:t>,</w:t>
            </w:r>
            <w:r w:rsidR="00163D95" w:rsidRPr="008A6725">
              <w:rPr>
                <w:rFonts w:ascii="Times New Roman" w:hAnsi="Times New Roman" w:cs="Times New Roman"/>
                <w:i/>
                <w:vertAlign w:val="subscript"/>
              </w:rPr>
              <w:t>t</w:t>
            </w:r>
            <w:proofErr w:type="spellEnd"/>
            <w:r w:rsidR="00C77803" w:rsidRPr="008A6725">
              <w:rPr>
                <w:rFonts w:ascii="Times New Roman" w:hAnsi="Times New Roman" w:cs="Times New Roman"/>
              </w:rPr>
              <w:t>), and where density estimates were obtained for only the reference predator (</w:t>
            </w:r>
            <w:proofErr w:type="spellStart"/>
            <w:r w:rsidR="00163D95" w:rsidRPr="008A6725">
              <w:rPr>
                <w:rFonts w:ascii="Times New Roman" w:hAnsi="Times New Roman" w:cs="Times New Roman"/>
                <w:i/>
              </w:rPr>
              <w:t>D</w:t>
            </w:r>
            <w:r w:rsidR="00163D95" w:rsidRPr="008A6725">
              <w:rPr>
                <w:rFonts w:ascii="Times New Roman" w:hAnsi="Times New Roman" w:cs="Times New Roman"/>
                <w:vertAlign w:val="subscript"/>
              </w:rPr>
              <w:t>R,</w:t>
            </w:r>
            <w:r w:rsidR="00163D95" w:rsidRPr="008A6725">
              <w:rPr>
                <w:rFonts w:ascii="Times New Roman" w:hAnsi="Times New Roman" w:cs="Times New Roman"/>
                <w:i/>
                <w:vertAlign w:val="subscript"/>
              </w:rPr>
              <w:t>s</w:t>
            </w:r>
            <w:r w:rsidR="00163D95" w:rsidRPr="008A6725">
              <w:rPr>
                <w:rFonts w:ascii="Times New Roman" w:hAnsi="Times New Roman" w:cs="Times New Roman"/>
                <w:vertAlign w:val="subscript"/>
              </w:rPr>
              <w:t>,</w:t>
            </w:r>
            <w:r w:rsidR="00163D95" w:rsidRPr="008A6725">
              <w:rPr>
                <w:rFonts w:ascii="Times New Roman" w:hAnsi="Times New Roman" w:cs="Times New Roman"/>
                <w:i/>
                <w:vertAlign w:val="subscript"/>
              </w:rPr>
              <w:t>t</w:t>
            </w:r>
            <w:proofErr w:type="spellEnd"/>
            <w:r w:rsidR="00C77803" w:rsidRPr="008A6725">
              <w:rPr>
                <w:rFonts w:ascii="Times New Roman" w:hAnsi="Times New Roman" w:cs="Times New Roman"/>
              </w:rPr>
              <w:t xml:space="preserve">). For each </w:t>
            </w:r>
            <w:r w:rsidR="00C77803" w:rsidRPr="008A6725">
              <w:rPr>
                <w:rFonts w:ascii="Times New Roman" w:hAnsi="Times New Roman" w:cs="Times New Roman"/>
              </w:rPr>
              <w:lastRenderedPageBreak/>
              <w:t xml:space="preserve">prey group panel, the lower triangle contains biplots of the density measures, the upper triangle depicts the corresponding Pearson’s correlation coefficient, and the diagonal plots are histograms of the </w:t>
            </w:r>
            <w:r w:rsidR="004D1E24" w:rsidRPr="008A6725">
              <w:rPr>
                <w:rFonts w:ascii="Times New Roman" w:hAnsi="Times New Roman" w:cs="Times New Roman"/>
              </w:rPr>
              <w:t>density</w:t>
            </w:r>
            <w:r w:rsidR="00C77803" w:rsidRPr="008A6725">
              <w:rPr>
                <w:rFonts w:ascii="Times New Roman" w:hAnsi="Times New Roman" w:cs="Times New Roman"/>
              </w:rPr>
              <w:t xml:space="preserve"> </w:t>
            </w:r>
            <w:r w:rsidR="004D1E24" w:rsidRPr="008A6725">
              <w:rPr>
                <w:rFonts w:ascii="Times New Roman" w:hAnsi="Times New Roman" w:cs="Times New Roman"/>
              </w:rPr>
              <w:t>measure</w:t>
            </w:r>
            <w:r w:rsidR="00C77803" w:rsidRPr="008A6725">
              <w:rPr>
                <w:rFonts w:ascii="Times New Roman" w:hAnsi="Times New Roman" w:cs="Times New Roman"/>
              </w:rPr>
              <w:t xml:space="preserve"> (4</w:t>
            </w:r>
            <w:r w:rsidR="00C77803" w:rsidRPr="008A6725">
              <w:rPr>
                <w:rFonts w:ascii="Times New Roman" w:hAnsi="Times New Roman" w:cs="Times New Roman"/>
                <w:vertAlign w:val="superscript"/>
              </w:rPr>
              <w:t>th</w:t>
            </w:r>
            <w:r w:rsidR="00C77803" w:rsidRPr="008A6725">
              <w:rPr>
                <w:rFonts w:ascii="Times New Roman" w:hAnsi="Times New Roman" w:cs="Times New Roman"/>
              </w:rPr>
              <w:t xml:space="preserve">-root transformed and scaled to a maximum value of 1).   </w:t>
            </w:r>
            <w:r w:rsidRPr="008A6725">
              <w:rPr>
                <w:rFonts w:ascii="Times New Roman" w:hAnsi="Times New Roman" w:cs="Times New Roman"/>
              </w:rPr>
              <w:t xml:space="preserve"> </w:t>
            </w:r>
          </w:p>
        </w:tc>
      </w:tr>
    </w:tbl>
    <w:p w14:paraId="1FEDDA44" w14:textId="77777777" w:rsidR="008A6725" w:rsidRDefault="008A6725" w:rsidP="008A6725">
      <w:pPr>
        <w:pStyle w:val="Bibliography"/>
        <w:rPr>
          <w:rFonts w:ascii="Times New Roman" w:hAnsi="Times New Roman" w:cs="Times New Roman"/>
          <w:b/>
        </w:rPr>
      </w:pPr>
    </w:p>
    <w:p w14:paraId="2B0B4795" w14:textId="662D2CDB" w:rsidR="008A6725" w:rsidRDefault="008A6725" w:rsidP="008A6725">
      <w:pPr>
        <w:pStyle w:val="Bibliography"/>
        <w:rPr>
          <w:rFonts w:ascii="Times New Roman" w:hAnsi="Times New Roman" w:cs="Times New Roman"/>
          <w:b/>
        </w:rPr>
      </w:pPr>
    </w:p>
    <w:p w14:paraId="59BB6708" w14:textId="056C8C81" w:rsidR="003768AF" w:rsidRDefault="003768AF" w:rsidP="003768AF"/>
    <w:tbl>
      <w:tblPr>
        <w:tblStyle w:val="TableGrid"/>
        <w:tblW w:w="0" w:type="auto"/>
        <w:tblLook w:val="04A0" w:firstRow="1" w:lastRow="0" w:firstColumn="1" w:lastColumn="0" w:noHBand="0" w:noVBand="1"/>
      </w:tblPr>
      <w:tblGrid>
        <w:gridCol w:w="9350"/>
      </w:tblGrid>
      <w:tr w:rsidR="003768AF" w14:paraId="4EAB356D" w14:textId="77777777" w:rsidTr="003768AF">
        <w:tc>
          <w:tcPr>
            <w:tcW w:w="9350" w:type="dxa"/>
          </w:tcPr>
          <w:p w14:paraId="5CD0BB38" w14:textId="054D4B7D" w:rsidR="003768AF" w:rsidRDefault="00A16838" w:rsidP="003768AF">
            <w:r>
              <w:rPr>
                <w:noProof/>
              </w:rPr>
              <w:lastRenderedPageBreak/>
              <w:drawing>
                <wp:inline distT="0" distB="0" distL="0" distR="0" wp14:anchorId="0155AD4A" wp14:editId="5CA45BFB">
                  <wp:extent cx="5486411" cy="77724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_Spatiotemporal_pol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11" cy="7772416"/>
                          </a:xfrm>
                          <a:prstGeom prst="rect">
                            <a:avLst/>
                          </a:prstGeom>
                        </pic:spPr>
                      </pic:pic>
                    </a:graphicData>
                  </a:graphic>
                </wp:inline>
              </w:drawing>
            </w:r>
          </w:p>
        </w:tc>
      </w:tr>
      <w:tr w:rsidR="003768AF" w14:paraId="7DE939BF" w14:textId="77777777" w:rsidTr="003768AF">
        <w:tc>
          <w:tcPr>
            <w:tcW w:w="9350" w:type="dxa"/>
          </w:tcPr>
          <w:p w14:paraId="192D6786" w14:textId="79808FCB" w:rsidR="003768AF" w:rsidRPr="00C0319B" w:rsidRDefault="00821CC1" w:rsidP="003768AF">
            <w:pPr>
              <w:rPr>
                <w:rFonts w:ascii="Times New Roman" w:hAnsi="Times New Roman" w:cs="Times New Roman"/>
                <w:sz w:val="24"/>
                <w:szCs w:val="24"/>
              </w:rPr>
            </w:pPr>
            <w:r w:rsidRPr="008A6725">
              <w:rPr>
                <w:rFonts w:ascii="Times New Roman" w:hAnsi="Times New Roman" w:cs="Times New Roman"/>
                <w:b/>
                <w:sz w:val="24"/>
                <w:szCs w:val="24"/>
              </w:rPr>
              <w:t>Fig. S</w:t>
            </w:r>
            <w:r w:rsidR="008C0195">
              <w:rPr>
                <w:rFonts w:ascii="Times New Roman" w:hAnsi="Times New Roman" w:cs="Times New Roman"/>
                <w:b/>
                <w:sz w:val="24"/>
                <w:szCs w:val="24"/>
              </w:rPr>
              <w:t>6</w:t>
            </w:r>
            <w:r w:rsidRPr="008A6725">
              <w:rPr>
                <w:rFonts w:ascii="Times New Roman" w:hAnsi="Times New Roman" w:cs="Times New Roman"/>
                <w:sz w:val="24"/>
                <w:szCs w:val="24"/>
              </w:rPr>
              <w:t xml:space="preserve">. </w:t>
            </w:r>
            <w:r>
              <w:rPr>
                <w:rFonts w:ascii="Times New Roman" w:hAnsi="Times New Roman" w:cs="Times New Roman"/>
                <w:sz w:val="24"/>
                <w:szCs w:val="24"/>
              </w:rPr>
              <w:t xml:space="preserve">Estimated </w:t>
            </w:r>
            <w:r w:rsidR="00A16838">
              <w:rPr>
                <w:rFonts w:ascii="Times New Roman" w:hAnsi="Times New Roman" w:cs="Times New Roman"/>
                <w:sz w:val="24"/>
                <w:szCs w:val="24"/>
              </w:rPr>
              <w:t xml:space="preserve">density of </w:t>
            </w:r>
            <w:r>
              <w:rPr>
                <w:rFonts w:ascii="Times New Roman" w:hAnsi="Times New Roman" w:cs="Times New Roman"/>
                <w:sz w:val="24"/>
                <w:szCs w:val="24"/>
              </w:rPr>
              <w:t>polychaet</w:t>
            </w:r>
            <w:r w:rsidR="00A16838">
              <w:rPr>
                <w:rFonts w:ascii="Times New Roman" w:hAnsi="Times New Roman" w:cs="Times New Roman"/>
                <w:sz w:val="24"/>
                <w:szCs w:val="24"/>
              </w:rPr>
              <w:t>es</w:t>
            </w:r>
            <w:r w:rsidR="003950E9">
              <w:rPr>
                <w:rFonts w:ascii="Times New Roman" w:hAnsi="Times New Roman" w:cs="Times New Roman"/>
                <w:sz w:val="24"/>
                <w:szCs w:val="24"/>
              </w:rPr>
              <w:t xml:space="preserve"> scaled relative to the maximum density</w:t>
            </w:r>
            <w:r w:rsidR="00A16838">
              <w:rPr>
                <w:rFonts w:ascii="Times New Roman" w:hAnsi="Times New Roman" w:cs="Times New Roman"/>
                <w:sz w:val="24"/>
                <w:szCs w:val="24"/>
              </w:rPr>
              <w:t xml:space="preserve">. </w:t>
            </w:r>
          </w:p>
        </w:tc>
      </w:tr>
    </w:tbl>
    <w:p w14:paraId="73400CC5" w14:textId="0BF96F56" w:rsidR="003768AF" w:rsidRDefault="003768AF" w:rsidP="003768AF"/>
    <w:tbl>
      <w:tblPr>
        <w:tblStyle w:val="TableGrid"/>
        <w:tblW w:w="0" w:type="auto"/>
        <w:tblLook w:val="04A0" w:firstRow="1" w:lastRow="0" w:firstColumn="1" w:lastColumn="0" w:noHBand="0" w:noVBand="1"/>
      </w:tblPr>
      <w:tblGrid>
        <w:gridCol w:w="9350"/>
      </w:tblGrid>
      <w:tr w:rsidR="00821CC1" w14:paraId="3BBD62EF" w14:textId="77777777" w:rsidTr="00821CC1">
        <w:tc>
          <w:tcPr>
            <w:tcW w:w="9350" w:type="dxa"/>
          </w:tcPr>
          <w:p w14:paraId="1E40EC7E" w14:textId="72CEAB48" w:rsidR="00821CC1" w:rsidRDefault="00A16838" w:rsidP="00821CC1">
            <w:r>
              <w:rPr>
                <w:noProof/>
              </w:rPr>
              <w:lastRenderedPageBreak/>
              <w:drawing>
                <wp:inline distT="0" distB="0" distL="0" distR="0" wp14:anchorId="7D8DD62C" wp14:editId="50C6AE0B">
                  <wp:extent cx="5486411" cy="77724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_Spatiotemporal_ben_amph.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11" cy="7772416"/>
                          </a:xfrm>
                          <a:prstGeom prst="rect">
                            <a:avLst/>
                          </a:prstGeom>
                        </pic:spPr>
                      </pic:pic>
                    </a:graphicData>
                  </a:graphic>
                </wp:inline>
              </w:drawing>
            </w:r>
          </w:p>
        </w:tc>
      </w:tr>
      <w:tr w:rsidR="00821CC1" w14:paraId="0A1F3653" w14:textId="77777777" w:rsidTr="00821CC1">
        <w:tc>
          <w:tcPr>
            <w:tcW w:w="9350" w:type="dxa"/>
          </w:tcPr>
          <w:p w14:paraId="6B893766" w14:textId="65BBEAEC" w:rsidR="00821CC1" w:rsidRPr="002D2B49" w:rsidRDefault="00A16838" w:rsidP="00821CC1">
            <w:pPr>
              <w:rPr>
                <w:rFonts w:ascii="Times New Roman" w:hAnsi="Times New Roman" w:cs="Times New Roman"/>
                <w:sz w:val="24"/>
                <w:szCs w:val="24"/>
              </w:rPr>
            </w:pPr>
            <w:r w:rsidRPr="008A6725">
              <w:rPr>
                <w:rFonts w:ascii="Times New Roman" w:hAnsi="Times New Roman" w:cs="Times New Roman"/>
                <w:b/>
                <w:sz w:val="24"/>
                <w:szCs w:val="24"/>
              </w:rPr>
              <w:t>Fig. S</w:t>
            </w:r>
            <w:r w:rsidR="003950E9">
              <w:rPr>
                <w:rFonts w:ascii="Times New Roman" w:hAnsi="Times New Roman" w:cs="Times New Roman"/>
                <w:b/>
                <w:sz w:val="24"/>
                <w:szCs w:val="24"/>
              </w:rPr>
              <w:t>7</w:t>
            </w:r>
            <w:r w:rsidRPr="008A6725">
              <w:rPr>
                <w:rFonts w:ascii="Times New Roman" w:hAnsi="Times New Roman" w:cs="Times New Roman"/>
                <w:sz w:val="24"/>
                <w:szCs w:val="24"/>
              </w:rPr>
              <w:t xml:space="preserve">. </w:t>
            </w:r>
            <w:r w:rsidR="003950E9">
              <w:rPr>
                <w:rFonts w:ascii="Times New Roman" w:hAnsi="Times New Roman" w:cs="Times New Roman"/>
                <w:sz w:val="24"/>
                <w:szCs w:val="24"/>
              </w:rPr>
              <w:t>Estimated density of benthic amphipods scaled relative to the maximum density.</w:t>
            </w:r>
          </w:p>
        </w:tc>
      </w:tr>
    </w:tbl>
    <w:p w14:paraId="7B30E7FE" w14:textId="6A73C1C7" w:rsidR="00821CC1" w:rsidRDefault="00821CC1" w:rsidP="003768AF"/>
    <w:tbl>
      <w:tblPr>
        <w:tblStyle w:val="TableGrid"/>
        <w:tblW w:w="0" w:type="auto"/>
        <w:tblLook w:val="04A0" w:firstRow="1" w:lastRow="0" w:firstColumn="1" w:lastColumn="0" w:noHBand="0" w:noVBand="1"/>
      </w:tblPr>
      <w:tblGrid>
        <w:gridCol w:w="9350"/>
      </w:tblGrid>
      <w:tr w:rsidR="00A16838" w14:paraId="046FEFD5" w14:textId="77777777" w:rsidTr="00DA5B13">
        <w:tc>
          <w:tcPr>
            <w:tcW w:w="9350" w:type="dxa"/>
          </w:tcPr>
          <w:p w14:paraId="7C8E917A" w14:textId="044F3271" w:rsidR="00A16838" w:rsidRDefault="00A16838" w:rsidP="00DA5B13">
            <w:r>
              <w:rPr>
                <w:noProof/>
              </w:rPr>
              <w:lastRenderedPageBreak/>
              <w:drawing>
                <wp:inline distT="0" distB="0" distL="0" distR="0" wp14:anchorId="6D4ECEC6" wp14:editId="7DAC3696">
                  <wp:extent cx="5486411" cy="41148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_Spatiotemporal_bivalv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11" cy="4114808"/>
                          </a:xfrm>
                          <a:prstGeom prst="rect">
                            <a:avLst/>
                          </a:prstGeom>
                        </pic:spPr>
                      </pic:pic>
                    </a:graphicData>
                  </a:graphic>
                </wp:inline>
              </w:drawing>
            </w:r>
          </w:p>
        </w:tc>
      </w:tr>
      <w:tr w:rsidR="00A16838" w14:paraId="0A15B145" w14:textId="77777777" w:rsidTr="00DA5B13">
        <w:tc>
          <w:tcPr>
            <w:tcW w:w="9350" w:type="dxa"/>
          </w:tcPr>
          <w:p w14:paraId="55507141" w14:textId="753E18D6" w:rsidR="00A16838" w:rsidRPr="002D2B49" w:rsidRDefault="00A16838" w:rsidP="00DA5B13">
            <w:pPr>
              <w:rPr>
                <w:rFonts w:ascii="Times New Roman" w:hAnsi="Times New Roman" w:cs="Times New Roman"/>
                <w:sz w:val="24"/>
                <w:szCs w:val="24"/>
              </w:rPr>
            </w:pPr>
            <w:r w:rsidRPr="008A6725">
              <w:rPr>
                <w:rFonts w:ascii="Times New Roman" w:hAnsi="Times New Roman" w:cs="Times New Roman"/>
                <w:b/>
                <w:sz w:val="24"/>
                <w:szCs w:val="24"/>
              </w:rPr>
              <w:t>Fig. S</w:t>
            </w:r>
            <w:r w:rsidR="003950E9">
              <w:rPr>
                <w:rFonts w:ascii="Times New Roman" w:hAnsi="Times New Roman" w:cs="Times New Roman"/>
                <w:b/>
                <w:sz w:val="24"/>
                <w:szCs w:val="24"/>
              </w:rPr>
              <w:t>8</w:t>
            </w:r>
            <w:r w:rsidRPr="008A6725">
              <w:rPr>
                <w:rFonts w:ascii="Times New Roman" w:hAnsi="Times New Roman" w:cs="Times New Roman"/>
                <w:sz w:val="24"/>
                <w:szCs w:val="24"/>
              </w:rPr>
              <w:t xml:space="preserve">. </w:t>
            </w:r>
            <w:r w:rsidR="003950E9">
              <w:rPr>
                <w:rFonts w:ascii="Times New Roman" w:hAnsi="Times New Roman" w:cs="Times New Roman"/>
                <w:sz w:val="24"/>
                <w:szCs w:val="24"/>
              </w:rPr>
              <w:t>Estimated density of bivalves scaled relative to the maximum density.</w:t>
            </w:r>
          </w:p>
        </w:tc>
      </w:tr>
    </w:tbl>
    <w:p w14:paraId="75DDCEE6" w14:textId="4A6BCE64" w:rsidR="00821CC1" w:rsidRDefault="00821CC1" w:rsidP="003768AF"/>
    <w:tbl>
      <w:tblPr>
        <w:tblStyle w:val="TableGrid"/>
        <w:tblW w:w="0" w:type="auto"/>
        <w:tblLook w:val="04A0" w:firstRow="1" w:lastRow="0" w:firstColumn="1" w:lastColumn="0" w:noHBand="0" w:noVBand="1"/>
      </w:tblPr>
      <w:tblGrid>
        <w:gridCol w:w="9350"/>
      </w:tblGrid>
      <w:tr w:rsidR="00A16838" w14:paraId="69A4E13D" w14:textId="77777777" w:rsidTr="00DA5B13">
        <w:tc>
          <w:tcPr>
            <w:tcW w:w="9350" w:type="dxa"/>
          </w:tcPr>
          <w:p w14:paraId="4BDFF41D" w14:textId="552CD722" w:rsidR="00A16838" w:rsidRDefault="00A16838" w:rsidP="00DA5B13">
            <w:r>
              <w:rPr>
                <w:noProof/>
              </w:rPr>
              <w:lastRenderedPageBreak/>
              <w:drawing>
                <wp:inline distT="0" distB="0" distL="0" distR="0" wp14:anchorId="344608EC" wp14:editId="57738194">
                  <wp:extent cx="5486411" cy="41148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_Spatiotemporal_brittlestar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11" cy="4114808"/>
                          </a:xfrm>
                          <a:prstGeom prst="rect">
                            <a:avLst/>
                          </a:prstGeom>
                        </pic:spPr>
                      </pic:pic>
                    </a:graphicData>
                  </a:graphic>
                </wp:inline>
              </w:drawing>
            </w:r>
          </w:p>
        </w:tc>
      </w:tr>
      <w:tr w:rsidR="00A16838" w14:paraId="4207B865" w14:textId="77777777" w:rsidTr="00DA5B13">
        <w:tc>
          <w:tcPr>
            <w:tcW w:w="9350" w:type="dxa"/>
          </w:tcPr>
          <w:p w14:paraId="37330386" w14:textId="6A4BD03C" w:rsidR="00A16838" w:rsidRDefault="00A16838" w:rsidP="00A16838">
            <w:pPr>
              <w:rPr>
                <w:rFonts w:ascii="Times New Roman" w:hAnsi="Times New Roman" w:cs="Times New Roman"/>
                <w:sz w:val="24"/>
                <w:szCs w:val="24"/>
              </w:rPr>
            </w:pPr>
            <w:r w:rsidRPr="008A6725">
              <w:rPr>
                <w:rFonts w:ascii="Times New Roman" w:hAnsi="Times New Roman" w:cs="Times New Roman"/>
                <w:b/>
                <w:sz w:val="24"/>
                <w:szCs w:val="24"/>
              </w:rPr>
              <w:t>Fig. S</w:t>
            </w:r>
            <w:r w:rsidR="003950E9">
              <w:rPr>
                <w:rFonts w:ascii="Times New Roman" w:hAnsi="Times New Roman" w:cs="Times New Roman"/>
                <w:b/>
                <w:sz w:val="24"/>
                <w:szCs w:val="24"/>
              </w:rPr>
              <w:t>9</w:t>
            </w:r>
            <w:r w:rsidRPr="008A6725">
              <w:rPr>
                <w:rFonts w:ascii="Times New Roman" w:hAnsi="Times New Roman" w:cs="Times New Roman"/>
                <w:sz w:val="24"/>
                <w:szCs w:val="24"/>
              </w:rPr>
              <w:t xml:space="preserve">. </w:t>
            </w:r>
            <w:r w:rsidR="003950E9">
              <w:rPr>
                <w:rFonts w:ascii="Times New Roman" w:hAnsi="Times New Roman" w:cs="Times New Roman"/>
                <w:sz w:val="24"/>
                <w:szCs w:val="24"/>
              </w:rPr>
              <w:t>Estimated density of brittle stars scaled relative to the maximum density.</w:t>
            </w:r>
          </w:p>
          <w:p w14:paraId="7561BFCB" w14:textId="05D77F15" w:rsidR="00A16838" w:rsidRPr="002D2B49" w:rsidRDefault="00A16838" w:rsidP="00DA5B13">
            <w:pPr>
              <w:rPr>
                <w:rFonts w:ascii="Times New Roman" w:hAnsi="Times New Roman" w:cs="Times New Roman"/>
                <w:sz w:val="24"/>
                <w:szCs w:val="24"/>
              </w:rPr>
            </w:pPr>
          </w:p>
        </w:tc>
      </w:tr>
    </w:tbl>
    <w:p w14:paraId="24D9A01B" w14:textId="3D39D907" w:rsidR="00A16838" w:rsidRDefault="00A16838" w:rsidP="003768AF"/>
    <w:tbl>
      <w:tblPr>
        <w:tblStyle w:val="TableGrid"/>
        <w:tblW w:w="0" w:type="auto"/>
        <w:tblLook w:val="04A0" w:firstRow="1" w:lastRow="0" w:firstColumn="1" w:lastColumn="0" w:noHBand="0" w:noVBand="1"/>
      </w:tblPr>
      <w:tblGrid>
        <w:gridCol w:w="9350"/>
      </w:tblGrid>
      <w:tr w:rsidR="00A16838" w14:paraId="08536E80" w14:textId="77777777" w:rsidTr="00DA5B13">
        <w:tc>
          <w:tcPr>
            <w:tcW w:w="9350" w:type="dxa"/>
          </w:tcPr>
          <w:p w14:paraId="2C1DA519" w14:textId="59A3D6AB" w:rsidR="00A16838" w:rsidRDefault="00A16838" w:rsidP="00DA5B13">
            <w:r>
              <w:rPr>
                <w:noProof/>
              </w:rPr>
              <w:lastRenderedPageBreak/>
              <w:drawing>
                <wp:inline distT="0" distB="0" distL="0" distR="0" wp14:anchorId="7D6F41B3" wp14:editId="04F63DD7">
                  <wp:extent cx="4997696" cy="708006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s_Spatiotemporal_miscwor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01041" cy="7084808"/>
                          </a:xfrm>
                          <a:prstGeom prst="rect">
                            <a:avLst/>
                          </a:prstGeom>
                        </pic:spPr>
                      </pic:pic>
                    </a:graphicData>
                  </a:graphic>
                </wp:inline>
              </w:drawing>
            </w:r>
          </w:p>
        </w:tc>
      </w:tr>
      <w:tr w:rsidR="00A16838" w14:paraId="66A7AF30" w14:textId="77777777" w:rsidTr="00DA5B13">
        <w:tc>
          <w:tcPr>
            <w:tcW w:w="9350" w:type="dxa"/>
          </w:tcPr>
          <w:p w14:paraId="4700EB4F" w14:textId="0EB9B8C7" w:rsidR="00A16838" w:rsidRDefault="00A16838" w:rsidP="00A16838">
            <w:pPr>
              <w:rPr>
                <w:rFonts w:ascii="Times New Roman" w:hAnsi="Times New Roman" w:cs="Times New Roman"/>
                <w:sz w:val="24"/>
                <w:szCs w:val="24"/>
              </w:rPr>
            </w:pPr>
            <w:r w:rsidRPr="008A6725">
              <w:rPr>
                <w:rFonts w:ascii="Times New Roman" w:hAnsi="Times New Roman" w:cs="Times New Roman"/>
                <w:b/>
                <w:sz w:val="24"/>
                <w:szCs w:val="24"/>
              </w:rPr>
              <w:t>Fig. S</w:t>
            </w:r>
            <w:r w:rsidR="003950E9">
              <w:rPr>
                <w:rFonts w:ascii="Times New Roman" w:hAnsi="Times New Roman" w:cs="Times New Roman"/>
                <w:b/>
                <w:sz w:val="24"/>
                <w:szCs w:val="24"/>
              </w:rPr>
              <w:t>10</w:t>
            </w:r>
            <w:r w:rsidRPr="008A6725">
              <w:rPr>
                <w:rFonts w:ascii="Times New Roman" w:hAnsi="Times New Roman" w:cs="Times New Roman"/>
                <w:sz w:val="24"/>
                <w:szCs w:val="24"/>
              </w:rPr>
              <w:t xml:space="preserve">. </w:t>
            </w:r>
            <w:r w:rsidR="003950E9">
              <w:rPr>
                <w:rFonts w:ascii="Times New Roman" w:hAnsi="Times New Roman" w:cs="Times New Roman"/>
                <w:sz w:val="24"/>
                <w:szCs w:val="24"/>
              </w:rPr>
              <w:t>Estimated density of miscellaneous worms</w:t>
            </w:r>
            <w:r w:rsidR="00C0319B">
              <w:rPr>
                <w:rFonts w:ascii="Times New Roman" w:hAnsi="Times New Roman" w:cs="Times New Roman"/>
                <w:sz w:val="24"/>
                <w:szCs w:val="24"/>
              </w:rPr>
              <w:t>, etc.,</w:t>
            </w:r>
            <w:r w:rsidR="003950E9">
              <w:rPr>
                <w:rFonts w:ascii="Times New Roman" w:hAnsi="Times New Roman" w:cs="Times New Roman"/>
                <w:sz w:val="24"/>
                <w:szCs w:val="24"/>
              </w:rPr>
              <w:t xml:space="preserve"> scaled relative to the maximum density.</w:t>
            </w:r>
          </w:p>
          <w:p w14:paraId="03C2E3BE" w14:textId="7EE58A8B" w:rsidR="00A16838" w:rsidRPr="002D2B49" w:rsidRDefault="00A16838" w:rsidP="00DA5B13">
            <w:pPr>
              <w:rPr>
                <w:rFonts w:ascii="Times New Roman" w:hAnsi="Times New Roman" w:cs="Times New Roman"/>
                <w:sz w:val="24"/>
                <w:szCs w:val="24"/>
              </w:rPr>
            </w:pPr>
          </w:p>
        </w:tc>
      </w:tr>
    </w:tbl>
    <w:p w14:paraId="6F47AF51" w14:textId="49F8A2FF" w:rsidR="00A16838" w:rsidRDefault="00A16838" w:rsidP="003768AF"/>
    <w:tbl>
      <w:tblPr>
        <w:tblStyle w:val="TableGrid"/>
        <w:tblW w:w="0" w:type="auto"/>
        <w:tblLook w:val="04A0" w:firstRow="1" w:lastRow="0" w:firstColumn="1" w:lastColumn="0" w:noHBand="0" w:noVBand="1"/>
      </w:tblPr>
      <w:tblGrid>
        <w:gridCol w:w="9350"/>
      </w:tblGrid>
      <w:tr w:rsidR="00A16838" w14:paraId="1BFC87C3" w14:textId="77777777" w:rsidTr="00DA5B13">
        <w:tc>
          <w:tcPr>
            <w:tcW w:w="9350" w:type="dxa"/>
          </w:tcPr>
          <w:p w14:paraId="14304CBC" w14:textId="2F1256A8" w:rsidR="00A16838" w:rsidRDefault="00A16838" w:rsidP="00DA5B13">
            <w:r>
              <w:rPr>
                <w:noProof/>
              </w:rPr>
              <w:lastRenderedPageBreak/>
              <w:drawing>
                <wp:inline distT="0" distB="0" distL="0" distR="0" wp14:anchorId="6D932553" wp14:editId="65A834C1">
                  <wp:extent cx="5080683" cy="7197634"/>
                  <wp:effectExtent l="0" t="0" r="571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s_Spatiotemporal_noshrim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3873" cy="7202153"/>
                          </a:xfrm>
                          <a:prstGeom prst="rect">
                            <a:avLst/>
                          </a:prstGeom>
                        </pic:spPr>
                      </pic:pic>
                    </a:graphicData>
                  </a:graphic>
                </wp:inline>
              </w:drawing>
            </w:r>
          </w:p>
        </w:tc>
      </w:tr>
      <w:tr w:rsidR="00A16838" w14:paraId="592F17D7" w14:textId="77777777" w:rsidTr="00DA5B13">
        <w:tc>
          <w:tcPr>
            <w:tcW w:w="9350" w:type="dxa"/>
          </w:tcPr>
          <w:p w14:paraId="4B4394BB" w14:textId="05F2656A" w:rsidR="00A16838" w:rsidRDefault="00A16838" w:rsidP="00A16838">
            <w:pPr>
              <w:rPr>
                <w:rFonts w:ascii="Times New Roman" w:hAnsi="Times New Roman" w:cs="Times New Roman"/>
                <w:sz w:val="24"/>
                <w:szCs w:val="24"/>
              </w:rPr>
            </w:pPr>
            <w:r w:rsidRPr="008A6725">
              <w:rPr>
                <w:rFonts w:ascii="Times New Roman" w:hAnsi="Times New Roman" w:cs="Times New Roman"/>
                <w:b/>
                <w:sz w:val="24"/>
                <w:szCs w:val="24"/>
              </w:rPr>
              <w:t>Fig. S</w:t>
            </w:r>
            <w:r>
              <w:rPr>
                <w:rFonts w:ascii="Times New Roman" w:hAnsi="Times New Roman" w:cs="Times New Roman"/>
                <w:b/>
                <w:sz w:val="24"/>
                <w:szCs w:val="24"/>
              </w:rPr>
              <w:t>1</w:t>
            </w:r>
            <w:r w:rsidR="003950E9">
              <w:rPr>
                <w:rFonts w:ascii="Times New Roman" w:hAnsi="Times New Roman" w:cs="Times New Roman"/>
                <w:b/>
                <w:sz w:val="24"/>
                <w:szCs w:val="24"/>
              </w:rPr>
              <w:t>1</w:t>
            </w:r>
            <w:r w:rsidRPr="008A6725">
              <w:rPr>
                <w:rFonts w:ascii="Times New Roman" w:hAnsi="Times New Roman" w:cs="Times New Roman"/>
                <w:sz w:val="24"/>
                <w:szCs w:val="24"/>
              </w:rPr>
              <w:t xml:space="preserve">. </w:t>
            </w:r>
            <w:r w:rsidR="003950E9">
              <w:rPr>
                <w:rFonts w:ascii="Times New Roman" w:hAnsi="Times New Roman" w:cs="Times New Roman"/>
                <w:sz w:val="24"/>
                <w:szCs w:val="24"/>
              </w:rPr>
              <w:t>Estimated density of benthic shrimp scaled relative to the maximum density.</w:t>
            </w:r>
          </w:p>
          <w:p w14:paraId="41F117E9" w14:textId="4034F90F" w:rsidR="00A16838" w:rsidRPr="002D2B49" w:rsidRDefault="00A16838" w:rsidP="00DA5B13">
            <w:pPr>
              <w:rPr>
                <w:rFonts w:ascii="Times New Roman" w:hAnsi="Times New Roman" w:cs="Times New Roman"/>
                <w:sz w:val="24"/>
                <w:szCs w:val="24"/>
              </w:rPr>
            </w:pPr>
          </w:p>
        </w:tc>
      </w:tr>
    </w:tbl>
    <w:p w14:paraId="6291F351" w14:textId="7EB276E8" w:rsidR="00A16838" w:rsidRDefault="00A16838" w:rsidP="003768AF"/>
    <w:tbl>
      <w:tblPr>
        <w:tblStyle w:val="TableGrid"/>
        <w:tblW w:w="0" w:type="auto"/>
        <w:tblLook w:val="04A0" w:firstRow="1" w:lastRow="0" w:firstColumn="1" w:lastColumn="0" w:noHBand="0" w:noVBand="1"/>
      </w:tblPr>
      <w:tblGrid>
        <w:gridCol w:w="9350"/>
      </w:tblGrid>
      <w:tr w:rsidR="00A16838" w14:paraId="0EE4F72B" w14:textId="77777777" w:rsidTr="00DA5B13">
        <w:tc>
          <w:tcPr>
            <w:tcW w:w="9350" w:type="dxa"/>
          </w:tcPr>
          <w:p w14:paraId="577DC46A" w14:textId="1B9D8E5F" w:rsidR="00A16838" w:rsidRDefault="00A16838" w:rsidP="00DA5B13">
            <w:r>
              <w:rPr>
                <w:noProof/>
              </w:rPr>
              <w:lastRenderedPageBreak/>
              <w:drawing>
                <wp:inline distT="0" distB="0" distL="0" distR="0" wp14:anchorId="066B9B32" wp14:editId="094E75D6">
                  <wp:extent cx="5225143" cy="3918857"/>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s_Spatiotemporal_misccru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26325" cy="3919744"/>
                          </a:xfrm>
                          <a:prstGeom prst="rect">
                            <a:avLst/>
                          </a:prstGeom>
                        </pic:spPr>
                      </pic:pic>
                    </a:graphicData>
                  </a:graphic>
                </wp:inline>
              </w:drawing>
            </w:r>
          </w:p>
        </w:tc>
      </w:tr>
      <w:tr w:rsidR="00A16838" w14:paraId="4F759BCD" w14:textId="77777777" w:rsidTr="00DA5B13">
        <w:tc>
          <w:tcPr>
            <w:tcW w:w="9350" w:type="dxa"/>
          </w:tcPr>
          <w:p w14:paraId="68AA441D" w14:textId="22F1ED22" w:rsidR="00A16838" w:rsidRDefault="00A16838" w:rsidP="00A16838">
            <w:pPr>
              <w:rPr>
                <w:rFonts w:ascii="Times New Roman" w:hAnsi="Times New Roman" w:cs="Times New Roman"/>
                <w:sz w:val="24"/>
                <w:szCs w:val="24"/>
              </w:rPr>
            </w:pPr>
            <w:r w:rsidRPr="008A6725">
              <w:rPr>
                <w:rFonts w:ascii="Times New Roman" w:hAnsi="Times New Roman" w:cs="Times New Roman"/>
                <w:b/>
                <w:sz w:val="24"/>
                <w:szCs w:val="24"/>
              </w:rPr>
              <w:t>Fig. S</w:t>
            </w:r>
            <w:r>
              <w:rPr>
                <w:rFonts w:ascii="Times New Roman" w:hAnsi="Times New Roman" w:cs="Times New Roman"/>
                <w:b/>
                <w:sz w:val="24"/>
                <w:szCs w:val="24"/>
              </w:rPr>
              <w:t>1</w:t>
            </w:r>
            <w:r w:rsidR="003950E9">
              <w:rPr>
                <w:rFonts w:ascii="Times New Roman" w:hAnsi="Times New Roman" w:cs="Times New Roman"/>
                <w:b/>
                <w:sz w:val="24"/>
                <w:szCs w:val="24"/>
              </w:rPr>
              <w:t>2</w:t>
            </w:r>
            <w:r w:rsidRPr="008A6725">
              <w:rPr>
                <w:rFonts w:ascii="Times New Roman" w:hAnsi="Times New Roman" w:cs="Times New Roman"/>
                <w:sz w:val="24"/>
                <w:szCs w:val="24"/>
              </w:rPr>
              <w:t xml:space="preserve"> </w:t>
            </w:r>
            <w:r w:rsidR="003950E9">
              <w:rPr>
                <w:rFonts w:ascii="Times New Roman" w:hAnsi="Times New Roman" w:cs="Times New Roman"/>
                <w:sz w:val="24"/>
                <w:szCs w:val="24"/>
              </w:rPr>
              <w:t>Estimated density of miscellaneous crustaceans scaled relative to the maximum density.</w:t>
            </w:r>
          </w:p>
          <w:p w14:paraId="00EAEC3D" w14:textId="171701BC" w:rsidR="00A16838" w:rsidRPr="002D2B49" w:rsidRDefault="00A16838" w:rsidP="00DA5B13">
            <w:pPr>
              <w:rPr>
                <w:rFonts w:ascii="Times New Roman" w:hAnsi="Times New Roman" w:cs="Times New Roman"/>
                <w:sz w:val="24"/>
                <w:szCs w:val="24"/>
              </w:rPr>
            </w:pPr>
          </w:p>
        </w:tc>
      </w:tr>
    </w:tbl>
    <w:p w14:paraId="1F88A063" w14:textId="6DE6F7CA" w:rsidR="00A16838" w:rsidRDefault="00A16838" w:rsidP="003768AF"/>
    <w:p w14:paraId="50BCF066" w14:textId="319CDF3B" w:rsidR="00A16838" w:rsidRDefault="00A16838" w:rsidP="003768AF"/>
    <w:tbl>
      <w:tblPr>
        <w:tblStyle w:val="TableGrid"/>
        <w:tblW w:w="0" w:type="auto"/>
        <w:tblLook w:val="04A0" w:firstRow="1" w:lastRow="0" w:firstColumn="1" w:lastColumn="0" w:noHBand="0" w:noVBand="1"/>
      </w:tblPr>
      <w:tblGrid>
        <w:gridCol w:w="9350"/>
      </w:tblGrid>
      <w:tr w:rsidR="00A16838" w14:paraId="474D6B0E" w14:textId="77777777" w:rsidTr="00DA5B13">
        <w:tc>
          <w:tcPr>
            <w:tcW w:w="9350" w:type="dxa"/>
          </w:tcPr>
          <w:p w14:paraId="50BEEB15" w14:textId="6AF392AC" w:rsidR="00A16838" w:rsidRDefault="00A16838" w:rsidP="00DA5B13">
            <w:r>
              <w:rPr>
                <w:noProof/>
              </w:rPr>
              <w:lastRenderedPageBreak/>
              <w:drawing>
                <wp:inline distT="0" distB="0" distL="0" distR="0" wp14:anchorId="1D4EC2C1" wp14:editId="608255CA">
                  <wp:extent cx="5486411" cy="77724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s_Spatiotemporal_opili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11" cy="7772416"/>
                          </a:xfrm>
                          <a:prstGeom prst="rect">
                            <a:avLst/>
                          </a:prstGeom>
                        </pic:spPr>
                      </pic:pic>
                    </a:graphicData>
                  </a:graphic>
                </wp:inline>
              </w:drawing>
            </w:r>
          </w:p>
        </w:tc>
      </w:tr>
      <w:tr w:rsidR="00A16838" w14:paraId="220FCEBA" w14:textId="77777777" w:rsidTr="00DA5B13">
        <w:tc>
          <w:tcPr>
            <w:tcW w:w="9350" w:type="dxa"/>
          </w:tcPr>
          <w:p w14:paraId="69AC5138" w14:textId="598642B3" w:rsidR="00A16838" w:rsidRDefault="00A16838" w:rsidP="00A16838">
            <w:pPr>
              <w:rPr>
                <w:rFonts w:ascii="Times New Roman" w:hAnsi="Times New Roman" w:cs="Times New Roman"/>
                <w:sz w:val="24"/>
                <w:szCs w:val="24"/>
              </w:rPr>
            </w:pPr>
            <w:r w:rsidRPr="008A6725">
              <w:rPr>
                <w:rFonts w:ascii="Times New Roman" w:hAnsi="Times New Roman" w:cs="Times New Roman"/>
                <w:b/>
                <w:sz w:val="24"/>
                <w:szCs w:val="24"/>
              </w:rPr>
              <w:t>Fig. S</w:t>
            </w:r>
            <w:r>
              <w:rPr>
                <w:rFonts w:ascii="Times New Roman" w:hAnsi="Times New Roman" w:cs="Times New Roman"/>
                <w:b/>
                <w:sz w:val="24"/>
                <w:szCs w:val="24"/>
              </w:rPr>
              <w:t>1</w:t>
            </w:r>
            <w:r w:rsidR="003950E9">
              <w:rPr>
                <w:rFonts w:ascii="Times New Roman" w:hAnsi="Times New Roman" w:cs="Times New Roman"/>
                <w:b/>
                <w:sz w:val="24"/>
                <w:szCs w:val="24"/>
              </w:rPr>
              <w:t>3</w:t>
            </w:r>
            <w:r w:rsidRPr="008A6725">
              <w:rPr>
                <w:rFonts w:ascii="Times New Roman" w:hAnsi="Times New Roman" w:cs="Times New Roman"/>
                <w:sz w:val="24"/>
                <w:szCs w:val="24"/>
              </w:rPr>
              <w:t xml:space="preserve"> </w:t>
            </w:r>
            <w:r w:rsidR="003950E9">
              <w:rPr>
                <w:rFonts w:ascii="Times New Roman" w:hAnsi="Times New Roman" w:cs="Times New Roman"/>
                <w:sz w:val="24"/>
                <w:szCs w:val="24"/>
              </w:rPr>
              <w:t>Estimated density of snow crab scaled relative to the maximum density.</w:t>
            </w:r>
          </w:p>
          <w:p w14:paraId="0010DD8B" w14:textId="285F4379" w:rsidR="00A16838" w:rsidRPr="002D2B49" w:rsidRDefault="00A16838" w:rsidP="00DA5B13">
            <w:pPr>
              <w:rPr>
                <w:rFonts w:ascii="Times New Roman" w:hAnsi="Times New Roman" w:cs="Times New Roman"/>
                <w:sz w:val="24"/>
                <w:szCs w:val="24"/>
              </w:rPr>
            </w:pPr>
          </w:p>
        </w:tc>
      </w:tr>
    </w:tbl>
    <w:p w14:paraId="04FD3176" w14:textId="0D4C023E" w:rsidR="00821CC1" w:rsidRDefault="00821CC1" w:rsidP="003768AF"/>
    <w:tbl>
      <w:tblPr>
        <w:tblStyle w:val="TableGrid"/>
        <w:tblW w:w="0" w:type="auto"/>
        <w:tblLook w:val="04A0" w:firstRow="1" w:lastRow="0" w:firstColumn="1" w:lastColumn="0" w:noHBand="0" w:noVBand="1"/>
      </w:tblPr>
      <w:tblGrid>
        <w:gridCol w:w="9350"/>
      </w:tblGrid>
      <w:tr w:rsidR="00A16838" w14:paraId="4788A0BB" w14:textId="77777777" w:rsidTr="00DA5B13">
        <w:tc>
          <w:tcPr>
            <w:tcW w:w="9350" w:type="dxa"/>
          </w:tcPr>
          <w:p w14:paraId="4532C3A6" w14:textId="641353F4" w:rsidR="00A16838" w:rsidRDefault="00A16838" w:rsidP="00DA5B13">
            <w:r>
              <w:rPr>
                <w:noProof/>
              </w:rPr>
              <w:drawing>
                <wp:inline distT="0" distB="0" distL="0" distR="0" wp14:anchorId="5488A2B6" wp14:editId="71083CF1">
                  <wp:extent cx="5117567" cy="7249886"/>
                  <wp:effectExtent l="0" t="0" r="698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s_Spatiotemporal_bairdi.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21512" cy="7255475"/>
                          </a:xfrm>
                          <a:prstGeom prst="rect">
                            <a:avLst/>
                          </a:prstGeom>
                        </pic:spPr>
                      </pic:pic>
                    </a:graphicData>
                  </a:graphic>
                </wp:inline>
              </w:drawing>
            </w:r>
          </w:p>
        </w:tc>
      </w:tr>
      <w:tr w:rsidR="00A16838" w14:paraId="78BD237F" w14:textId="77777777" w:rsidTr="00DA5B13">
        <w:tc>
          <w:tcPr>
            <w:tcW w:w="9350" w:type="dxa"/>
          </w:tcPr>
          <w:p w14:paraId="5F8AEF36" w14:textId="6416CB68" w:rsidR="00A16838" w:rsidRDefault="00A16838" w:rsidP="00DA5B13">
            <w:pPr>
              <w:rPr>
                <w:rFonts w:ascii="Times New Roman" w:hAnsi="Times New Roman" w:cs="Times New Roman"/>
                <w:sz w:val="24"/>
                <w:szCs w:val="24"/>
              </w:rPr>
            </w:pPr>
            <w:r w:rsidRPr="008A6725">
              <w:rPr>
                <w:rFonts w:ascii="Times New Roman" w:hAnsi="Times New Roman" w:cs="Times New Roman"/>
                <w:b/>
                <w:sz w:val="24"/>
                <w:szCs w:val="24"/>
              </w:rPr>
              <w:t>Fig. S</w:t>
            </w:r>
            <w:r>
              <w:rPr>
                <w:rFonts w:ascii="Times New Roman" w:hAnsi="Times New Roman" w:cs="Times New Roman"/>
                <w:b/>
                <w:sz w:val="24"/>
                <w:szCs w:val="24"/>
              </w:rPr>
              <w:t>1</w:t>
            </w:r>
            <w:r w:rsidR="003950E9">
              <w:rPr>
                <w:rFonts w:ascii="Times New Roman" w:hAnsi="Times New Roman" w:cs="Times New Roman"/>
                <w:b/>
                <w:sz w:val="24"/>
                <w:szCs w:val="24"/>
              </w:rPr>
              <w:t>4</w:t>
            </w:r>
            <w:r w:rsidRPr="008A6725">
              <w:rPr>
                <w:rFonts w:ascii="Times New Roman" w:hAnsi="Times New Roman" w:cs="Times New Roman"/>
                <w:sz w:val="24"/>
                <w:szCs w:val="24"/>
              </w:rPr>
              <w:t xml:space="preserve"> </w:t>
            </w:r>
            <w:r w:rsidR="003950E9">
              <w:rPr>
                <w:rFonts w:ascii="Times New Roman" w:hAnsi="Times New Roman" w:cs="Times New Roman"/>
                <w:sz w:val="24"/>
                <w:szCs w:val="24"/>
              </w:rPr>
              <w:t>Estimated density of Tanner crab scaled relative to the maximum density.</w:t>
            </w:r>
          </w:p>
          <w:p w14:paraId="7007DD2E" w14:textId="77777777" w:rsidR="00A16838" w:rsidRPr="002D2B49" w:rsidRDefault="00A16838" w:rsidP="00DA5B13">
            <w:pPr>
              <w:rPr>
                <w:rFonts w:ascii="Times New Roman" w:hAnsi="Times New Roman" w:cs="Times New Roman"/>
                <w:sz w:val="24"/>
                <w:szCs w:val="24"/>
              </w:rPr>
            </w:pPr>
          </w:p>
        </w:tc>
      </w:tr>
    </w:tbl>
    <w:p w14:paraId="37FECE07" w14:textId="77777777" w:rsidR="00A16838" w:rsidRDefault="00A16838" w:rsidP="003768AF"/>
    <w:p w14:paraId="5ED8F271" w14:textId="165DC9A7" w:rsidR="00821CC1" w:rsidRDefault="00821CC1" w:rsidP="003768AF"/>
    <w:p w14:paraId="270DC571" w14:textId="77777777" w:rsidR="00821CC1" w:rsidRDefault="00821CC1" w:rsidP="003768AF"/>
    <w:p w14:paraId="037A5493" w14:textId="070B4DB8" w:rsidR="003768AF" w:rsidRDefault="003768AF" w:rsidP="003768AF"/>
    <w:p w14:paraId="57B135CD" w14:textId="4469EEE3" w:rsidR="003768AF" w:rsidRDefault="003768AF" w:rsidP="003768AF"/>
    <w:p w14:paraId="2EFE4625" w14:textId="6BD5BE73" w:rsidR="003768AF" w:rsidRDefault="003768AF" w:rsidP="003768AF"/>
    <w:p w14:paraId="01F826C9" w14:textId="27F49ACD" w:rsidR="003768AF" w:rsidRDefault="003768AF" w:rsidP="003768AF"/>
    <w:p w14:paraId="6DE383A3" w14:textId="4C3DFAE7" w:rsidR="003768AF" w:rsidRDefault="003768AF" w:rsidP="003768AF"/>
    <w:p w14:paraId="00CF3EF9" w14:textId="29AF7BC6" w:rsidR="003768AF" w:rsidRDefault="003768AF" w:rsidP="003768AF"/>
    <w:p w14:paraId="4C2C1FF0" w14:textId="53D22AB1" w:rsidR="003768AF" w:rsidRDefault="003768AF" w:rsidP="003768AF"/>
    <w:p w14:paraId="40BCAB0E" w14:textId="20FB215D" w:rsidR="003768AF" w:rsidRDefault="003768AF" w:rsidP="003768AF"/>
    <w:p w14:paraId="5D3BA820" w14:textId="54ADCE6E" w:rsidR="003768AF" w:rsidRDefault="003768AF" w:rsidP="003768AF"/>
    <w:p w14:paraId="2AD54700" w14:textId="77777777" w:rsidR="003768AF" w:rsidRPr="00C0319B" w:rsidRDefault="003768AF" w:rsidP="00C0319B"/>
    <w:p w14:paraId="481375C8" w14:textId="39FDC15D" w:rsidR="008A6725" w:rsidRPr="00C0319B" w:rsidRDefault="008A6725" w:rsidP="008A6725">
      <w:pPr>
        <w:pStyle w:val="Bibliography"/>
        <w:rPr>
          <w:rFonts w:ascii="Times New Roman" w:hAnsi="Times New Roman" w:cs="Times New Roman"/>
          <w:b/>
        </w:rPr>
      </w:pPr>
      <w:r w:rsidRPr="008A6725">
        <w:rPr>
          <w:rFonts w:ascii="Times New Roman" w:hAnsi="Times New Roman" w:cs="Times New Roman"/>
          <w:b/>
        </w:rPr>
        <w:t>References</w:t>
      </w:r>
    </w:p>
    <w:p w14:paraId="56EFE20D" w14:textId="44FF0D62" w:rsidR="00C0319B" w:rsidRPr="00C0319B" w:rsidRDefault="00C0319B" w:rsidP="00C0319B">
      <w:pPr>
        <w:ind w:left="720" w:hanging="720"/>
        <w:rPr>
          <w:rFonts w:ascii="Times New Roman" w:hAnsi="Times New Roman" w:cs="Times New Roman"/>
        </w:rPr>
      </w:pPr>
      <w:r w:rsidRPr="00C0319B">
        <w:rPr>
          <w:rFonts w:ascii="Times New Roman" w:hAnsi="Times New Roman" w:cs="Times New Roman"/>
        </w:rPr>
        <w:t xml:space="preserve">Aydin KY, </w:t>
      </w:r>
      <w:proofErr w:type="spellStart"/>
      <w:r w:rsidRPr="00C0319B">
        <w:rPr>
          <w:rFonts w:ascii="Times New Roman" w:hAnsi="Times New Roman" w:cs="Times New Roman"/>
        </w:rPr>
        <w:t>Gaichas</w:t>
      </w:r>
      <w:proofErr w:type="spellEnd"/>
      <w:r w:rsidRPr="00C0319B">
        <w:rPr>
          <w:rFonts w:ascii="Times New Roman" w:hAnsi="Times New Roman" w:cs="Times New Roman"/>
        </w:rPr>
        <w:t xml:space="preserve"> S, Ortiz I, </w:t>
      </w:r>
      <w:proofErr w:type="spellStart"/>
      <w:r w:rsidRPr="00C0319B">
        <w:rPr>
          <w:rFonts w:ascii="Times New Roman" w:hAnsi="Times New Roman" w:cs="Times New Roman"/>
        </w:rPr>
        <w:t>Kinzey</w:t>
      </w:r>
      <w:proofErr w:type="spellEnd"/>
      <w:r w:rsidRPr="00C0319B">
        <w:rPr>
          <w:rFonts w:ascii="Times New Roman" w:hAnsi="Times New Roman" w:cs="Times New Roman"/>
        </w:rPr>
        <w:t xml:space="preserve"> D, Friday N (2007) A comparison of the Bering Sea, Gulf of Alaska, and Aleutian Islands large marine ecosystems through food web modeling. U.S. Dep. </w:t>
      </w:r>
      <w:proofErr w:type="spellStart"/>
      <w:r w:rsidRPr="00C0319B">
        <w:rPr>
          <w:rFonts w:ascii="Times New Roman" w:hAnsi="Times New Roman" w:cs="Times New Roman"/>
        </w:rPr>
        <w:t>Commer</w:t>
      </w:r>
      <w:proofErr w:type="spellEnd"/>
      <w:r w:rsidRPr="00C0319B">
        <w:rPr>
          <w:rFonts w:ascii="Times New Roman" w:hAnsi="Times New Roman" w:cs="Times New Roman"/>
        </w:rPr>
        <w:t>., NOAA Tech. Memo. NMFS-AFSC-178, 298 p.</w:t>
      </w:r>
    </w:p>
    <w:p w14:paraId="0D8FDD51" w14:textId="77777777" w:rsidR="008A6725" w:rsidRPr="00C0319B" w:rsidRDefault="008A6725" w:rsidP="008A6725">
      <w:pPr>
        <w:pStyle w:val="Bibliography"/>
        <w:rPr>
          <w:rFonts w:ascii="Times New Roman" w:hAnsi="Times New Roman" w:cs="Times New Roman"/>
        </w:rPr>
      </w:pPr>
      <w:r w:rsidRPr="00C0319B">
        <w:rPr>
          <w:rFonts w:ascii="Times New Roman" w:hAnsi="Times New Roman" w:cs="Times New Roman"/>
        </w:rPr>
        <w:fldChar w:fldCharType="begin"/>
      </w:r>
      <w:r w:rsidRPr="00C0319B">
        <w:rPr>
          <w:rFonts w:ascii="Times New Roman" w:hAnsi="Times New Roman" w:cs="Times New Roman"/>
        </w:rPr>
        <w:instrText xml:space="preserve"> ADDIN ZOTERO_BIBL {"uncited":[],"omitted":[],"custom":[]} CSL_BIBLIOGRAPHY </w:instrText>
      </w:r>
      <w:r w:rsidRPr="00C0319B">
        <w:rPr>
          <w:rFonts w:ascii="Times New Roman" w:hAnsi="Times New Roman" w:cs="Times New Roman"/>
        </w:rPr>
        <w:fldChar w:fldCharType="separate"/>
      </w:r>
      <w:r w:rsidRPr="00C0319B">
        <w:rPr>
          <w:rFonts w:ascii="Times New Roman" w:hAnsi="Times New Roman" w:cs="Times New Roman"/>
        </w:rPr>
        <w:t>Livingston PA, Aydin K, Buckley TW, Lang GM, Yang M-S, Miller BS (2017) Quantifying food web interactions in the North Pacific–a data-based approach. Environ Biol Fishes 100:443–470.</w:t>
      </w:r>
    </w:p>
    <w:p w14:paraId="632A291E" w14:textId="77777777" w:rsidR="008A6725" w:rsidRPr="00C0319B" w:rsidRDefault="008A6725" w:rsidP="008A6725">
      <w:pPr>
        <w:pStyle w:val="Bibliography"/>
        <w:rPr>
          <w:rFonts w:ascii="Times New Roman" w:hAnsi="Times New Roman" w:cs="Times New Roman"/>
        </w:rPr>
      </w:pPr>
      <w:r w:rsidRPr="00C0319B">
        <w:rPr>
          <w:rFonts w:ascii="Times New Roman" w:hAnsi="Times New Roman" w:cs="Times New Roman"/>
        </w:rPr>
        <w:t>Stauffer G (2004) NOAA protocols for groundfsh bottom trawl surveys of the nation’s fshery resources. US Dep Commer</w:t>
      </w:r>
    </w:p>
    <w:p w14:paraId="64B4C403" w14:textId="17A304CD" w:rsidR="00FC4C15" w:rsidRPr="008A6725" w:rsidRDefault="008A6725">
      <w:pPr>
        <w:rPr>
          <w:rFonts w:ascii="Times New Roman" w:hAnsi="Times New Roman" w:cs="Times New Roman"/>
        </w:rPr>
      </w:pPr>
      <w:r w:rsidRPr="00C0319B">
        <w:rPr>
          <w:rFonts w:ascii="Times New Roman" w:hAnsi="Times New Roman" w:cs="Times New Roman"/>
        </w:rPr>
        <w:fldChar w:fldCharType="end"/>
      </w:r>
    </w:p>
    <w:sectPr w:rsidR="00FC4C15" w:rsidRPr="008A67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18BF44" w14:textId="77777777" w:rsidR="005222FE" w:rsidRDefault="005222FE">
      <w:pPr>
        <w:spacing w:after="0" w:line="240" w:lineRule="auto"/>
      </w:pPr>
      <w:r>
        <w:separator/>
      </w:r>
    </w:p>
  </w:endnote>
  <w:endnote w:type="continuationSeparator" w:id="0">
    <w:p w14:paraId="2B564034" w14:textId="77777777" w:rsidR="005222FE" w:rsidRDefault="00522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3679514"/>
      <w:docPartObj>
        <w:docPartGallery w:val="Page Numbers (Bottom of Page)"/>
        <w:docPartUnique/>
      </w:docPartObj>
    </w:sdtPr>
    <w:sdtEndPr>
      <w:rPr>
        <w:noProof/>
      </w:rPr>
    </w:sdtEndPr>
    <w:sdtContent>
      <w:p w14:paraId="714F15B6" w14:textId="77777777" w:rsidR="00821CC1" w:rsidRDefault="00821C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00DB7C" w14:textId="77777777" w:rsidR="00821CC1" w:rsidRDefault="00821C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30F02" w14:textId="77777777" w:rsidR="005222FE" w:rsidRDefault="005222FE">
      <w:pPr>
        <w:spacing w:after="0" w:line="240" w:lineRule="auto"/>
      </w:pPr>
      <w:r>
        <w:separator/>
      </w:r>
    </w:p>
  </w:footnote>
  <w:footnote w:type="continuationSeparator" w:id="0">
    <w:p w14:paraId="373B213C" w14:textId="77777777" w:rsidR="005222FE" w:rsidRDefault="005222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562"/>
    <w:rsid w:val="00007234"/>
    <w:rsid w:val="00024B9A"/>
    <w:rsid w:val="00037CD3"/>
    <w:rsid w:val="00041550"/>
    <w:rsid w:val="00075938"/>
    <w:rsid w:val="0009130D"/>
    <w:rsid w:val="001367E8"/>
    <w:rsid w:val="001512C0"/>
    <w:rsid w:val="00163D95"/>
    <w:rsid w:val="00193DD6"/>
    <w:rsid w:val="0020061B"/>
    <w:rsid w:val="00240C5F"/>
    <w:rsid w:val="00251FD7"/>
    <w:rsid w:val="00274A0A"/>
    <w:rsid w:val="002878E1"/>
    <w:rsid w:val="0029633B"/>
    <w:rsid w:val="002B7816"/>
    <w:rsid w:val="002D310B"/>
    <w:rsid w:val="002E167C"/>
    <w:rsid w:val="002E7562"/>
    <w:rsid w:val="00346F65"/>
    <w:rsid w:val="003768AF"/>
    <w:rsid w:val="003950E9"/>
    <w:rsid w:val="003B2738"/>
    <w:rsid w:val="003F0EE2"/>
    <w:rsid w:val="0044262D"/>
    <w:rsid w:val="00457CE1"/>
    <w:rsid w:val="00466FD9"/>
    <w:rsid w:val="00474B07"/>
    <w:rsid w:val="004B77B2"/>
    <w:rsid w:val="004D1E24"/>
    <w:rsid w:val="004F0266"/>
    <w:rsid w:val="00501E1E"/>
    <w:rsid w:val="005222FE"/>
    <w:rsid w:val="00564CE1"/>
    <w:rsid w:val="00586743"/>
    <w:rsid w:val="005E0D1D"/>
    <w:rsid w:val="006349B2"/>
    <w:rsid w:val="006A4588"/>
    <w:rsid w:val="006E52AC"/>
    <w:rsid w:val="007526D4"/>
    <w:rsid w:val="00782C2A"/>
    <w:rsid w:val="00786325"/>
    <w:rsid w:val="007939B6"/>
    <w:rsid w:val="007A043E"/>
    <w:rsid w:val="007A6F50"/>
    <w:rsid w:val="007C2D98"/>
    <w:rsid w:val="00821CC1"/>
    <w:rsid w:val="0082433A"/>
    <w:rsid w:val="00851A7D"/>
    <w:rsid w:val="0085429F"/>
    <w:rsid w:val="008866E3"/>
    <w:rsid w:val="008A6725"/>
    <w:rsid w:val="008C0195"/>
    <w:rsid w:val="008E57DA"/>
    <w:rsid w:val="00921D1B"/>
    <w:rsid w:val="00933F70"/>
    <w:rsid w:val="0095270D"/>
    <w:rsid w:val="009D2E68"/>
    <w:rsid w:val="00A16838"/>
    <w:rsid w:val="00A1778C"/>
    <w:rsid w:val="00A53011"/>
    <w:rsid w:val="00AB4DEC"/>
    <w:rsid w:val="00BF07C5"/>
    <w:rsid w:val="00C0319B"/>
    <w:rsid w:val="00C77803"/>
    <w:rsid w:val="00C875EA"/>
    <w:rsid w:val="00CA2FB2"/>
    <w:rsid w:val="00CA5DE0"/>
    <w:rsid w:val="00D31DCC"/>
    <w:rsid w:val="00D443E1"/>
    <w:rsid w:val="00D85A25"/>
    <w:rsid w:val="00DA5B13"/>
    <w:rsid w:val="00DB05E5"/>
    <w:rsid w:val="00E13830"/>
    <w:rsid w:val="00E44F8B"/>
    <w:rsid w:val="00EE6AB1"/>
    <w:rsid w:val="00EF4A91"/>
    <w:rsid w:val="00F8522F"/>
    <w:rsid w:val="00F94161"/>
    <w:rsid w:val="00FC45B9"/>
    <w:rsid w:val="00FC4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83C02"/>
  <w15:chartTrackingRefBased/>
  <w15:docId w15:val="{EC6711AE-D049-413F-A913-62CB8FD5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4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526D4"/>
    <w:pPr>
      <w:tabs>
        <w:tab w:val="center" w:pos="4680"/>
        <w:tab w:val="right" w:pos="9360"/>
      </w:tabs>
      <w:spacing w:after="0" w:line="240" w:lineRule="auto"/>
    </w:pPr>
    <w:rPr>
      <w:rFonts w:ascii="Arial" w:eastAsia="Arial" w:hAnsi="Arial" w:cs="Arial"/>
      <w:lang w:val="en"/>
    </w:rPr>
  </w:style>
  <w:style w:type="character" w:customStyle="1" w:styleId="FooterChar">
    <w:name w:val="Footer Char"/>
    <w:basedOn w:val="DefaultParagraphFont"/>
    <w:link w:val="Footer"/>
    <w:uiPriority w:val="99"/>
    <w:rsid w:val="007526D4"/>
    <w:rPr>
      <w:rFonts w:ascii="Arial" w:eastAsia="Arial" w:hAnsi="Arial" w:cs="Arial"/>
      <w:lang w:val="en"/>
    </w:rPr>
  </w:style>
  <w:style w:type="character" w:styleId="LineNumber">
    <w:name w:val="line number"/>
    <w:basedOn w:val="DefaultParagraphFont"/>
    <w:uiPriority w:val="99"/>
    <w:semiHidden/>
    <w:unhideWhenUsed/>
    <w:rsid w:val="007526D4"/>
  </w:style>
  <w:style w:type="paragraph" w:styleId="CommentText">
    <w:name w:val="annotation text"/>
    <w:basedOn w:val="Normal"/>
    <w:link w:val="CommentTextChar"/>
    <w:uiPriority w:val="99"/>
    <w:semiHidden/>
    <w:unhideWhenUsed/>
    <w:rsid w:val="007C2D98"/>
    <w:pPr>
      <w:spacing w:after="0" w:line="240" w:lineRule="auto"/>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7C2D98"/>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7C2D98"/>
    <w:rPr>
      <w:sz w:val="16"/>
      <w:szCs w:val="16"/>
    </w:rPr>
  </w:style>
  <w:style w:type="paragraph" w:styleId="BalloonText">
    <w:name w:val="Balloon Text"/>
    <w:basedOn w:val="Normal"/>
    <w:link w:val="BalloonTextChar"/>
    <w:uiPriority w:val="99"/>
    <w:semiHidden/>
    <w:unhideWhenUsed/>
    <w:rsid w:val="007C2D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D98"/>
    <w:rPr>
      <w:rFonts w:ascii="Segoe UI" w:hAnsi="Segoe UI" w:cs="Segoe UI"/>
      <w:sz w:val="18"/>
      <w:szCs w:val="18"/>
    </w:rPr>
  </w:style>
  <w:style w:type="paragraph" w:styleId="Bibliography">
    <w:name w:val="Bibliography"/>
    <w:basedOn w:val="Normal"/>
    <w:next w:val="Normal"/>
    <w:uiPriority w:val="37"/>
    <w:unhideWhenUsed/>
    <w:rsid w:val="008A6725"/>
    <w:pPr>
      <w:spacing w:after="24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480366">
      <w:bodyDiv w:val="1"/>
      <w:marLeft w:val="0"/>
      <w:marRight w:val="0"/>
      <w:marTop w:val="0"/>
      <w:marBottom w:val="0"/>
      <w:divBdr>
        <w:top w:val="none" w:sz="0" w:space="0" w:color="auto"/>
        <w:left w:val="none" w:sz="0" w:space="0" w:color="auto"/>
        <w:bottom w:val="none" w:sz="0" w:space="0" w:color="auto"/>
        <w:right w:val="none" w:sz="0" w:space="0" w:color="auto"/>
      </w:divBdr>
    </w:div>
    <w:div w:id="57994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22</Pages>
  <Words>1591</Words>
  <Characters>8943</Characters>
  <Application>Microsoft Office Word</Application>
  <DocSecurity>0</DocSecurity>
  <Lines>207</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Jonathan.Reum</dc:creator>
  <cp:keywords/>
  <dc:description/>
  <cp:lastModifiedBy>Jonathan.Reum</cp:lastModifiedBy>
  <cp:revision>9</cp:revision>
  <dcterms:created xsi:type="dcterms:W3CDTF">2025-02-05T00:32:00Z</dcterms:created>
  <dcterms:modified xsi:type="dcterms:W3CDTF">2025-04-02T18:43:00Z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zotero-version="7.0"&gt;&lt;session id="UTKYYXbo"/&gt;&lt;style id="http://www.zotero.org/styles/marine-biology" hasBibliography="1" bibliographyStyleHasBeenSet="1"/&gt;&lt;prefs&gt;&lt;pref name="fieldType" value="Field"/&gt;&lt;pref name="automaticJournalAbbre</vt:lpwstr>
  </property>
  <property fmtid="{D5CDD505-2E9C-101B-9397-08002B2CF9AE}" pid="3" name="ZOTERO_PREF_2">
    <vt:lpwstr>viations" value="true"/&gt;&lt;/prefs&gt;&lt;/data&gt;</vt:lpwstr>
  </property>
</Properties>
</file>