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95FB" w14:textId="77777777" w:rsidR="00112A5E" w:rsidRDefault="00112A5E" w:rsidP="00112A5E">
      <w:r w:rsidRPr="0042792F">
        <w:rPr>
          <w:b/>
          <w:bCs/>
        </w:rPr>
        <w:t>Table S1.</w:t>
      </w:r>
      <w:r>
        <w:t xml:space="preserve"> Survey response demographics in comparison to prior published studies and data collected by the U.S. Census for counties included in the distribution sample.</w:t>
      </w:r>
    </w:p>
    <w:p w14:paraId="1D0B824C" w14:textId="77777777" w:rsidR="00112A5E" w:rsidRDefault="00112A5E" w:rsidP="00112A5E"/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  <w:gridCol w:w="1728"/>
      </w:tblGrid>
      <w:tr w:rsidR="007C4AE7" w14:paraId="75741ED3" w14:textId="77777777" w:rsidTr="00945D0D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2555B" w14:textId="77777777" w:rsidR="007C4AE7" w:rsidRDefault="007C4AE7" w:rsidP="007C4AE7">
            <w:pPr>
              <w:jc w:val="center"/>
            </w:pPr>
            <w:r>
              <w:t>Data Source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1634B" w14:textId="77777777" w:rsidR="007C4AE7" w:rsidRDefault="007C4AE7" w:rsidP="007C4AE7">
            <w:pPr>
              <w:jc w:val="center"/>
            </w:pPr>
            <w:r>
              <w:t>% White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1DC97" w14:textId="77777777" w:rsidR="007C4AE7" w:rsidRDefault="007C4AE7" w:rsidP="007C4AE7">
            <w:pPr>
              <w:jc w:val="center"/>
            </w:pPr>
            <w:r>
              <w:t>Age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84FB2" w14:textId="5D1950EC" w:rsidR="007C4AE7" w:rsidRDefault="007C4AE7" w:rsidP="007C4AE7">
            <w:pPr>
              <w:jc w:val="center"/>
            </w:pPr>
            <w:r>
              <w:t xml:space="preserve">% </w:t>
            </w:r>
            <w:proofErr w:type="spellStart"/>
            <w:proofErr w:type="gramStart"/>
            <w:r>
              <w:t>Bachelors</w:t>
            </w:r>
            <w:proofErr w:type="spellEnd"/>
            <w:r w:rsidR="00945D0D">
              <w:t xml:space="preserve"> Degree</w:t>
            </w:r>
            <w:proofErr w:type="gramEnd"/>
            <w:r>
              <w:t xml:space="preserve"> or higher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6140A" w14:textId="45DAE4BF" w:rsidR="007C4AE7" w:rsidRDefault="007C4AE7" w:rsidP="007C4AE7">
            <w:pPr>
              <w:jc w:val="center"/>
            </w:pPr>
            <w:r>
              <w:t xml:space="preserve">% </w:t>
            </w:r>
            <w:r w:rsidR="00945D0D">
              <w:t>F</w:t>
            </w:r>
            <w:r>
              <w:t>emale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B9C33" w14:textId="77777777" w:rsidR="007C4AE7" w:rsidRDefault="007C4AE7" w:rsidP="007C4AE7">
            <w:pPr>
              <w:jc w:val="center"/>
            </w:pPr>
            <w:r>
              <w:t>Annual Fishing Trips</w:t>
            </w:r>
          </w:p>
        </w:tc>
      </w:tr>
      <w:tr w:rsidR="007C4AE7" w14:paraId="3E279A54" w14:textId="77777777" w:rsidTr="00945D0D">
        <w:trPr>
          <w:trHeight w:val="288"/>
        </w:trPr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02CF7DBE" w14:textId="77777777" w:rsidR="007C4AE7" w:rsidRDefault="007C4AE7" w:rsidP="00945D0D">
            <w:r>
              <w:t>This study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6D178384" w14:textId="4024F870" w:rsidR="007C4AE7" w:rsidRDefault="007C4AE7" w:rsidP="00945D0D">
            <w:pPr>
              <w:jc w:val="center"/>
            </w:pPr>
            <w:r>
              <w:t>91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0F353FB2" w14:textId="4C372D3B" w:rsidR="007C4AE7" w:rsidRDefault="007C4AE7" w:rsidP="00945D0D">
            <w:pPr>
              <w:jc w:val="center"/>
            </w:pPr>
            <w:r>
              <w:t>56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08D94E9C" w14:textId="52C6BA36" w:rsidR="007C4AE7" w:rsidRDefault="007C4AE7" w:rsidP="00945D0D">
            <w:pPr>
              <w:jc w:val="center"/>
            </w:pPr>
            <w:r>
              <w:t>48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13A959F7" w14:textId="08B772BB" w:rsidR="007C4AE7" w:rsidRDefault="007C4AE7" w:rsidP="00945D0D">
            <w:pPr>
              <w:jc w:val="center"/>
            </w:pPr>
            <w:r>
              <w:t>11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62ED2169" w14:textId="5B287273" w:rsidR="007C4AE7" w:rsidRDefault="007C4AE7" w:rsidP="00945D0D">
            <w:pPr>
              <w:jc w:val="center"/>
            </w:pPr>
            <w:r>
              <w:t>19</w:t>
            </w:r>
          </w:p>
        </w:tc>
      </w:tr>
      <w:tr w:rsidR="00945D0D" w14:paraId="3E4210E5" w14:textId="77777777" w:rsidTr="00945D0D">
        <w:trPr>
          <w:trHeight w:val="288"/>
        </w:trPr>
        <w:tc>
          <w:tcPr>
            <w:tcW w:w="1728" w:type="dxa"/>
            <w:vAlign w:val="center"/>
          </w:tcPr>
          <w:p w14:paraId="23EE0491" w14:textId="77777777" w:rsidR="00945D0D" w:rsidRDefault="00945D0D" w:rsidP="00945D0D"/>
        </w:tc>
        <w:tc>
          <w:tcPr>
            <w:tcW w:w="1728" w:type="dxa"/>
            <w:vAlign w:val="center"/>
          </w:tcPr>
          <w:p w14:paraId="7D31F16F" w14:textId="77777777" w:rsidR="00945D0D" w:rsidRDefault="00945D0D" w:rsidP="00945D0D">
            <w:pPr>
              <w:jc w:val="center"/>
            </w:pPr>
          </w:p>
        </w:tc>
        <w:tc>
          <w:tcPr>
            <w:tcW w:w="1728" w:type="dxa"/>
            <w:vAlign w:val="center"/>
          </w:tcPr>
          <w:p w14:paraId="00082976" w14:textId="77777777" w:rsidR="00945D0D" w:rsidRDefault="00945D0D" w:rsidP="00945D0D">
            <w:pPr>
              <w:jc w:val="center"/>
            </w:pPr>
          </w:p>
        </w:tc>
        <w:tc>
          <w:tcPr>
            <w:tcW w:w="1728" w:type="dxa"/>
            <w:vAlign w:val="center"/>
          </w:tcPr>
          <w:p w14:paraId="542B4A57" w14:textId="77777777" w:rsidR="00945D0D" w:rsidRDefault="00945D0D" w:rsidP="00945D0D">
            <w:pPr>
              <w:jc w:val="center"/>
            </w:pPr>
          </w:p>
        </w:tc>
        <w:tc>
          <w:tcPr>
            <w:tcW w:w="1728" w:type="dxa"/>
            <w:vAlign w:val="center"/>
          </w:tcPr>
          <w:p w14:paraId="1BCFC779" w14:textId="77777777" w:rsidR="00945D0D" w:rsidRDefault="00945D0D" w:rsidP="00945D0D">
            <w:pPr>
              <w:jc w:val="center"/>
            </w:pPr>
          </w:p>
        </w:tc>
        <w:tc>
          <w:tcPr>
            <w:tcW w:w="1728" w:type="dxa"/>
            <w:vAlign w:val="center"/>
          </w:tcPr>
          <w:p w14:paraId="0D24223C" w14:textId="77777777" w:rsidR="00945D0D" w:rsidRDefault="00945D0D" w:rsidP="00945D0D">
            <w:pPr>
              <w:jc w:val="center"/>
            </w:pPr>
          </w:p>
        </w:tc>
      </w:tr>
      <w:tr w:rsidR="007C4AE7" w14:paraId="7D7BE54C" w14:textId="77777777" w:rsidTr="00945D0D">
        <w:trPr>
          <w:trHeight w:val="288"/>
        </w:trPr>
        <w:tc>
          <w:tcPr>
            <w:tcW w:w="1728" w:type="dxa"/>
            <w:vAlign w:val="center"/>
          </w:tcPr>
          <w:p w14:paraId="6AAF0050" w14:textId="77777777" w:rsidR="007C4AE7" w:rsidRDefault="007C4AE7" w:rsidP="00945D0D">
            <w:r>
              <w:t xml:space="preserve">Brinson and </w:t>
            </w:r>
            <w:proofErr w:type="spellStart"/>
            <w:r>
              <w:t>Wallmo</w:t>
            </w:r>
            <w:proofErr w:type="spellEnd"/>
            <w:r>
              <w:t xml:space="preserve"> 2013</w:t>
            </w:r>
          </w:p>
        </w:tc>
        <w:tc>
          <w:tcPr>
            <w:tcW w:w="1728" w:type="dxa"/>
            <w:vAlign w:val="center"/>
          </w:tcPr>
          <w:p w14:paraId="56ABDACC" w14:textId="3418194D" w:rsidR="007C4AE7" w:rsidRDefault="007C4AE7" w:rsidP="00945D0D">
            <w:pPr>
              <w:jc w:val="center"/>
            </w:pPr>
            <w:r>
              <w:t>92</w:t>
            </w:r>
          </w:p>
        </w:tc>
        <w:tc>
          <w:tcPr>
            <w:tcW w:w="1728" w:type="dxa"/>
            <w:vAlign w:val="center"/>
          </w:tcPr>
          <w:p w14:paraId="000F5590" w14:textId="6876E81D" w:rsidR="007C4AE7" w:rsidRDefault="007C4AE7" w:rsidP="00945D0D">
            <w:pPr>
              <w:jc w:val="center"/>
            </w:pPr>
            <w:r>
              <w:t>53</w:t>
            </w:r>
          </w:p>
        </w:tc>
        <w:tc>
          <w:tcPr>
            <w:tcW w:w="1728" w:type="dxa"/>
            <w:vAlign w:val="center"/>
          </w:tcPr>
          <w:p w14:paraId="675230A7" w14:textId="02E9F4A8" w:rsidR="007C4AE7" w:rsidRDefault="007C4AE7" w:rsidP="00945D0D">
            <w:pPr>
              <w:jc w:val="center"/>
            </w:pPr>
            <w:r>
              <w:t>39</w:t>
            </w:r>
          </w:p>
        </w:tc>
        <w:tc>
          <w:tcPr>
            <w:tcW w:w="1728" w:type="dxa"/>
            <w:vAlign w:val="center"/>
          </w:tcPr>
          <w:p w14:paraId="5721717A" w14:textId="25114B40" w:rsidR="007C4AE7" w:rsidRDefault="007C4AE7" w:rsidP="00945D0D">
            <w:pPr>
              <w:jc w:val="center"/>
            </w:pPr>
            <w:r>
              <w:t>16</w:t>
            </w:r>
          </w:p>
        </w:tc>
        <w:tc>
          <w:tcPr>
            <w:tcW w:w="1728" w:type="dxa"/>
            <w:vAlign w:val="center"/>
          </w:tcPr>
          <w:p w14:paraId="390B31A2" w14:textId="163BCA38" w:rsidR="007C4AE7" w:rsidRDefault="007C4AE7" w:rsidP="00945D0D">
            <w:pPr>
              <w:jc w:val="center"/>
            </w:pPr>
            <w:r>
              <w:t>25</w:t>
            </w:r>
          </w:p>
        </w:tc>
      </w:tr>
      <w:tr w:rsidR="00945D0D" w14:paraId="199B7E2A" w14:textId="77777777" w:rsidTr="00945D0D">
        <w:trPr>
          <w:trHeight w:val="288"/>
        </w:trPr>
        <w:tc>
          <w:tcPr>
            <w:tcW w:w="1728" w:type="dxa"/>
            <w:vAlign w:val="center"/>
          </w:tcPr>
          <w:p w14:paraId="1A2EB2C0" w14:textId="77777777" w:rsidR="00945D0D" w:rsidRDefault="00945D0D" w:rsidP="00945D0D"/>
        </w:tc>
        <w:tc>
          <w:tcPr>
            <w:tcW w:w="1728" w:type="dxa"/>
            <w:vAlign w:val="center"/>
          </w:tcPr>
          <w:p w14:paraId="0C8C2075" w14:textId="77777777" w:rsidR="00945D0D" w:rsidRDefault="00945D0D" w:rsidP="00945D0D">
            <w:pPr>
              <w:jc w:val="center"/>
            </w:pPr>
          </w:p>
        </w:tc>
        <w:tc>
          <w:tcPr>
            <w:tcW w:w="1728" w:type="dxa"/>
            <w:vAlign w:val="center"/>
          </w:tcPr>
          <w:p w14:paraId="76C5DE86" w14:textId="77777777" w:rsidR="00945D0D" w:rsidRDefault="00945D0D" w:rsidP="00945D0D">
            <w:pPr>
              <w:jc w:val="center"/>
            </w:pPr>
          </w:p>
        </w:tc>
        <w:tc>
          <w:tcPr>
            <w:tcW w:w="1728" w:type="dxa"/>
            <w:vAlign w:val="center"/>
          </w:tcPr>
          <w:p w14:paraId="1FF6B976" w14:textId="77777777" w:rsidR="00945D0D" w:rsidRDefault="00945D0D" w:rsidP="00945D0D">
            <w:pPr>
              <w:jc w:val="center"/>
            </w:pPr>
          </w:p>
        </w:tc>
        <w:tc>
          <w:tcPr>
            <w:tcW w:w="1728" w:type="dxa"/>
            <w:vAlign w:val="center"/>
          </w:tcPr>
          <w:p w14:paraId="5735A43B" w14:textId="77777777" w:rsidR="00945D0D" w:rsidRDefault="00945D0D" w:rsidP="00945D0D">
            <w:pPr>
              <w:jc w:val="center"/>
            </w:pPr>
          </w:p>
        </w:tc>
        <w:tc>
          <w:tcPr>
            <w:tcW w:w="1728" w:type="dxa"/>
            <w:vAlign w:val="center"/>
          </w:tcPr>
          <w:p w14:paraId="3FEA4666" w14:textId="77777777" w:rsidR="00945D0D" w:rsidRDefault="00945D0D" w:rsidP="00945D0D">
            <w:pPr>
              <w:jc w:val="center"/>
            </w:pPr>
          </w:p>
        </w:tc>
      </w:tr>
      <w:tr w:rsidR="007C4AE7" w14:paraId="48968FB1" w14:textId="77777777" w:rsidTr="00945D0D">
        <w:trPr>
          <w:trHeight w:val="288"/>
        </w:trPr>
        <w:tc>
          <w:tcPr>
            <w:tcW w:w="1728" w:type="dxa"/>
            <w:vAlign w:val="center"/>
          </w:tcPr>
          <w:p w14:paraId="15187F76" w14:textId="77777777" w:rsidR="007C4AE7" w:rsidRDefault="007C4AE7" w:rsidP="00945D0D">
            <w:r>
              <w:t>Hyman et al. 2017</w:t>
            </w:r>
          </w:p>
        </w:tc>
        <w:tc>
          <w:tcPr>
            <w:tcW w:w="1728" w:type="dxa"/>
            <w:vAlign w:val="center"/>
          </w:tcPr>
          <w:p w14:paraId="67DE863D" w14:textId="59ADB183" w:rsidR="007C4AE7" w:rsidRDefault="007C4AE7" w:rsidP="00945D0D">
            <w:pPr>
              <w:jc w:val="center"/>
            </w:pPr>
            <w:r>
              <w:t>—</w:t>
            </w:r>
          </w:p>
        </w:tc>
        <w:tc>
          <w:tcPr>
            <w:tcW w:w="1728" w:type="dxa"/>
            <w:vAlign w:val="center"/>
          </w:tcPr>
          <w:p w14:paraId="0BF22DA9" w14:textId="7CFF4CB5" w:rsidR="007C4AE7" w:rsidRDefault="007C4AE7" w:rsidP="00945D0D">
            <w:pPr>
              <w:jc w:val="center"/>
            </w:pPr>
            <w:r>
              <w:t>48</w:t>
            </w:r>
          </w:p>
        </w:tc>
        <w:tc>
          <w:tcPr>
            <w:tcW w:w="1728" w:type="dxa"/>
            <w:vAlign w:val="center"/>
          </w:tcPr>
          <w:p w14:paraId="64CE58C0" w14:textId="65AE88B9" w:rsidR="007C4AE7" w:rsidRDefault="007C4AE7" w:rsidP="00945D0D">
            <w:pPr>
              <w:jc w:val="center"/>
            </w:pPr>
            <w:r>
              <w:t>—</w:t>
            </w:r>
          </w:p>
        </w:tc>
        <w:tc>
          <w:tcPr>
            <w:tcW w:w="1728" w:type="dxa"/>
            <w:vAlign w:val="center"/>
          </w:tcPr>
          <w:p w14:paraId="5B2FABF8" w14:textId="73C00D7A" w:rsidR="007C4AE7" w:rsidRDefault="007C4AE7" w:rsidP="00945D0D">
            <w:pPr>
              <w:jc w:val="center"/>
            </w:pPr>
            <w:r>
              <w:t>2</w:t>
            </w:r>
          </w:p>
        </w:tc>
        <w:tc>
          <w:tcPr>
            <w:tcW w:w="1728" w:type="dxa"/>
            <w:vAlign w:val="center"/>
          </w:tcPr>
          <w:p w14:paraId="4EE52A5A" w14:textId="75864665" w:rsidR="007C4AE7" w:rsidRDefault="007C4AE7" w:rsidP="00945D0D">
            <w:pPr>
              <w:jc w:val="center"/>
            </w:pPr>
            <w:r>
              <w:t>32</w:t>
            </w:r>
          </w:p>
        </w:tc>
      </w:tr>
      <w:tr w:rsidR="00945D0D" w14:paraId="1B91A146" w14:textId="77777777" w:rsidTr="00945D0D">
        <w:trPr>
          <w:trHeight w:val="288"/>
        </w:trPr>
        <w:tc>
          <w:tcPr>
            <w:tcW w:w="1728" w:type="dxa"/>
            <w:vAlign w:val="center"/>
          </w:tcPr>
          <w:p w14:paraId="4E3BB3C9" w14:textId="77777777" w:rsidR="00945D0D" w:rsidRDefault="00945D0D" w:rsidP="00945D0D"/>
        </w:tc>
        <w:tc>
          <w:tcPr>
            <w:tcW w:w="1728" w:type="dxa"/>
            <w:vAlign w:val="center"/>
          </w:tcPr>
          <w:p w14:paraId="636CF5E4" w14:textId="77777777" w:rsidR="00945D0D" w:rsidRDefault="00945D0D" w:rsidP="00945D0D">
            <w:pPr>
              <w:jc w:val="center"/>
            </w:pPr>
          </w:p>
        </w:tc>
        <w:tc>
          <w:tcPr>
            <w:tcW w:w="1728" w:type="dxa"/>
            <w:vAlign w:val="center"/>
          </w:tcPr>
          <w:p w14:paraId="66221DCB" w14:textId="77777777" w:rsidR="00945D0D" w:rsidRDefault="00945D0D" w:rsidP="00945D0D">
            <w:pPr>
              <w:jc w:val="center"/>
            </w:pPr>
          </w:p>
        </w:tc>
        <w:tc>
          <w:tcPr>
            <w:tcW w:w="1728" w:type="dxa"/>
            <w:vAlign w:val="center"/>
          </w:tcPr>
          <w:p w14:paraId="45DDD926" w14:textId="77777777" w:rsidR="00945D0D" w:rsidRDefault="00945D0D" w:rsidP="00945D0D">
            <w:pPr>
              <w:jc w:val="center"/>
            </w:pPr>
          </w:p>
        </w:tc>
        <w:tc>
          <w:tcPr>
            <w:tcW w:w="1728" w:type="dxa"/>
            <w:vAlign w:val="center"/>
          </w:tcPr>
          <w:p w14:paraId="6AE06FED" w14:textId="77777777" w:rsidR="00945D0D" w:rsidRDefault="00945D0D" w:rsidP="00945D0D">
            <w:pPr>
              <w:jc w:val="center"/>
            </w:pPr>
          </w:p>
        </w:tc>
        <w:tc>
          <w:tcPr>
            <w:tcW w:w="1728" w:type="dxa"/>
            <w:vAlign w:val="center"/>
          </w:tcPr>
          <w:p w14:paraId="3F32D13B" w14:textId="77777777" w:rsidR="00945D0D" w:rsidRDefault="00945D0D" w:rsidP="00945D0D">
            <w:pPr>
              <w:jc w:val="center"/>
            </w:pPr>
          </w:p>
        </w:tc>
      </w:tr>
      <w:tr w:rsidR="007C4AE7" w14:paraId="09435E72" w14:textId="77777777" w:rsidTr="00945D0D">
        <w:trPr>
          <w:trHeight w:val="288"/>
        </w:trPr>
        <w:tc>
          <w:tcPr>
            <w:tcW w:w="1728" w:type="dxa"/>
            <w:vAlign w:val="center"/>
          </w:tcPr>
          <w:p w14:paraId="531360B3" w14:textId="77777777" w:rsidR="007C4AE7" w:rsidRDefault="007C4AE7" w:rsidP="00945D0D">
            <w:r>
              <w:t>Hyman and McMullin 2018</w:t>
            </w:r>
          </w:p>
        </w:tc>
        <w:tc>
          <w:tcPr>
            <w:tcW w:w="1728" w:type="dxa"/>
            <w:vAlign w:val="center"/>
          </w:tcPr>
          <w:p w14:paraId="2971A658" w14:textId="3B4794B7" w:rsidR="007C4AE7" w:rsidRDefault="007C4AE7" w:rsidP="00945D0D">
            <w:pPr>
              <w:jc w:val="center"/>
            </w:pPr>
            <w:r>
              <w:t>—</w:t>
            </w:r>
          </w:p>
        </w:tc>
        <w:tc>
          <w:tcPr>
            <w:tcW w:w="1728" w:type="dxa"/>
            <w:vAlign w:val="center"/>
          </w:tcPr>
          <w:p w14:paraId="1A22B002" w14:textId="42E639D7" w:rsidR="007C4AE7" w:rsidRDefault="007C4AE7" w:rsidP="00945D0D">
            <w:pPr>
              <w:jc w:val="center"/>
            </w:pPr>
            <w:r>
              <w:t>48</w:t>
            </w:r>
          </w:p>
        </w:tc>
        <w:tc>
          <w:tcPr>
            <w:tcW w:w="1728" w:type="dxa"/>
            <w:vAlign w:val="center"/>
          </w:tcPr>
          <w:p w14:paraId="3FC6F0E1" w14:textId="1545C633" w:rsidR="007C4AE7" w:rsidRDefault="007C4AE7" w:rsidP="00945D0D">
            <w:pPr>
              <w:jc w:val="center"/>
            </w:pPr>
            <w:r>
              <w:t>—</w:t>
            </w:r>
          </w:p>
        </w:tc>
        <w:tc>
          <w:tcPr>
            <w:tcW w:w="1728" w:type="dxa"/>
            <w:vAlign w:val="center"/>
          </w:tcPr>
          <w:p w14:paraId="4E13AB66" w14:textId="30D144E1" w:rsidR="007C4AE7" w:rsidRDefault="007C4AE7" w:rsidP="00945D0D">
            <w:pPr>
              <w:jc w:val="center"/>
            </w:pPr>
            <w:r>
              <w:t>8</w:t>
            </w:r>
          </w:p>
        </w:tc>
        <w:tc>
          <w:tcPr>
            <w:tcW w:w="1728" w:type="dxa"/>
            <w:vAlign w:val="center"/>
          </w:tcPr>
          <w:p w14:paraId="63A342B7" w14:textId="74720C4C" w:rsidR="007C4AE7" w:rsidRDefault="007C4AE7" w:rsidP="00945D0D">
            <w:pPr>
              <w:jc w:val="center"/>
            </w:pPr>
            <w:r>
              <w:t>26</w:t>
            </w:r>
          </w:p>
        </w:tc>
      </w:tr>
      <w:tr w:rsidR="00945D0D" w14:paraId="73052B27" w14:textId="77777777" w:rsidTr="00945D0D">
        <w:trPr>
          <w:trHeight w:val="288"/>
        </w:trPr>
        <w:tc>
          <w:tcPr>
            <w:tcW w:w="1728" w:type="dxa"/>
            <w:vAlign w:val="center"/>
          </w:tcPr>
          <w:p w14:paraId="202CC826" w14:textId="77777777" w:rsidR="00945D0D" w:rsidRDefault="00945D0D" w:rsidP="00945D0D"/>
        </w:tc>
        <w:tc>
          <w:tcPr>
            <w:tcW w:w="1728" w:type="dxa"/>
            <w:vAlign w:val="center"/>
          </w:tcPr>
          <w:p w14:paraId="7107264E" w14:textId="77777777" w:rsidR="00945D0D" w:rsidRDefault="00945D0D" w:rsidP="00945D0D">
            <w:pPr>
              <w:jc w:val="center"/>
            </w:pPr>
          </w:p>
        </w:tc>
        <w:tc>
          <w:tcPr>
            <w:tcW w:w="1728" w:type="dxa"/>
            <w:vAlign w:val="center"/>
          </w:tcPr>
          <w:p w14:paraId="3A5569A2" w14:textId="77777777" w:rsidR="00945D0D" w:rsidRDefault="00945D0D" w:rsidP="00945D0D">
            <w:pPr>
              <w:jc w:val="center"/>
            </w:pPr>
          </w:p>
        </w:tc>
        <w:tc>
          <w:tcPr>
            <w:tcW w:w="1728" w:type="dxa"/>
            <w:vAlign w:val="center"/>
          </w:tcPr>
          <w:p w14:paraId="79C249E2" w14:textId="77777777" w:rsidR="00945D0D" w:rsidRDefault="00945D0D" w:rsidP="00945D0D">
            <w:pPr>
              <w:jc w:val="center"/>
            </w:pPr>
          </w:p>
        </w:tc>
        <w:tc>
          <w:tcPr>
            <w:tcW w:w="1728" w:type="dxa"/>
            <w:vAlign w:val="center"/>
          </w:tcPr>
          <w:p w14:paraId="2D9961BB" w14:textId="77777777" w:rsidR="00945D0D" w:rsidRDefault="00945D0D" w:rsidP="00945D0D">
            <w:pPr>
              <w:jc w:val="center"/>
            </w:pPr>
          </w:p>
        </w:tc>
        <w:tc>
          <w:tcPr>
            <w:tcW w:w="1728" w:type="dxa"/>
            <w:vAlign w:val="center"/>
          </w:tcPr>
          <w:p w14:paraId="70471BDF" w14:textId="77777777" w:rsidR="00945D0D" w:rsidRDefault="00945D0D" w:rsidP="00945D0D">
            <w:pPr>
              <w:jc w:val="center"/>
            </w:pPr>
          </w:p>
        </w:tc>
      </w:tr>
      <w:tr w:rsidR="007C4AE7" w14:paraId="546485A1" w14:textId="77777777" w:rsidTr="00945D0D">
        <w:trPr>
          <w:trHeight w:val="288"/>
        </w:trPr>
        <w:tc>
          <w:tcPr>
            <w:tcW w:w="1728" w:type="dxa"/>
            <w:vAlign w:val="center"/>
          </w:tcPr>
          <w:p w14:paraId="788AE778" w14:textId="77777777" w:rsidR="007C4AE7" w:rsidRDefault="007C4AE7" w:rsidP="00945D0D">
            <w:r>
              <w:t>Murphy et al. 2019</w:t>
            </w:r>
          </w:p>
        </w:tc>
        <w:tc>
          <w:tcPr>
            <w:tcW w:w="1728" w:type="dxa"/>
            <w:vAlign w:val="center"/>
          </w:tcPr>
          <w:p w14:paraId="03DEDF4F" w14:textId="238C3E0E" w:rsidR="007C4AE7" w:rsidRDefault="007C4AE7" w:rsidP="00945D0D">
            <w:pPr>
              <w:jc w:val="center"/>
            </w:pPr>
            <w:r>
              <w:t>91</w:t>
            </w:r>
          </w:p>
        </w:tc>
        <w:tc>
          <w:tcPr>
            <w:tcW w:w="1728" w:type="dxa"/>
            <w:vAlign w:val="center"/>
          </w:tcPr>
          <w:p w14:paraId="0AF1E1DB" w14:textId="5BB7D5EA" w:rsidR="007C4AE7" w:rsidRDefault="007C4AE7" w:rsidP="00945D0D">
            <w:pPr>
              <w:jc w:val="center"/>
            </w:pPr>
            <w:r>
              <w:t>63</w:t>
            </w:r>
          </w:p>
        </w:tc>
        <w:tc>
          <w:tcPr>
            <w:tcW w:w="1728" w:type="dxa"/>
            <w:vAlign w:val="center"/>
          </w:tcPr>
          <w:p w14:paraId="7C723332" w14:textId="369668D8" w:rsidR="007C4AE7" w:rsidRDefault="007C4AE7" w:rsidP="00945D0D">
            <w:pPr>
              <w:jc w:val="center"/>
            </w:pPr>
            <w:r>
              <w:t>—</w:t>
            </w:r>
          </w:p>
        </w:tc>
        <w:tc>
          <w:tcPr>
            <w:tcW w:w="1728" w:type="dxa"/>
            <w:vAlign w:val="center"/>
          </w:tcPr>
          <w:p w14:paraId="4422FE8C" w14:textId="43410374" w:rsidR="007C4AE7" w:rsidRDefault="007C4AE7" w:rsidP="00945D0D">
            <w:pPr>
              <w:jc w:val="center"/>
            </w:pPr>
            <w:r>
              <w:t>6</w:t>
            </w:r>
          </w:p>
        </w:tc>
        <w:tc>
          <w:tcPr>
            <w:tcW w:w="1728" w:type="dxa"/>
            <w:vAlign w:val="center"/>
          </w:tcPr>
          <w:p w14:paraId="0D8C2498" w14:textId="302E62F1" w:rsidR="007C4AE7" w:rsidRDefault="007C4AE7" w:rsidP="00945D0D">
            <w:pPr>
              <w:jc w:val="center"/>
            </w:pPr>
            <w:r>
              <w:t>—</w:t>
            </w:r>
          </w:p>
        </w:tc>
      </w:tr>
      <w:tr w:rsidR="00945D0D" w14:paraId="73AC74EC" w14:textId="77777777" w:rsidTr="00945D0D">
        <w:trPr>
          <w:trHeight w:val="288"/>
        </w:trPr>
        <w:tc>
          <w:tcPr>
            <w:tcW w:w="1728" w:type="dxa"/>
            <w:vAlign w:val="center"/>
          </w:tcPr>
          <w:p w14:paraId="14F7D4D5" w14:textId="77777777" w:rsidR="00945D0D" w:rsidRDefault="00945D0D" w:rsidP="00945D0D"/>
        </w:tc>
        <w:tc>
          <w:tcPr>
            <w:tcW w:w="1728" w:type="dxa"/>
            <w:vAlign w:val="center"/>
          </w:tcPr>
          <w:p w14:paraId="02ACBE5B" w14:textId="77777777" w:rsidR="00945D0D" w:rsidRDefault="00945D0D" w:rsidP="00945D0D">
            <w:pPr>
              <w:jc w:val="center"/>
            </w:pPr>
          </w:p>
        </w:tc>
        <w:tc>
          <w:tcPr>
            <w:tcW w:w="1728" w:type="dxa"/>
            <w:vAlign w:val="center"/>
          </w:tcPr>
          <w:p w14:paraId="380F6DC5" w14:textId="77777777" w:rsidR="00945D0D" w:rsidRDefault="00945D0D" w:rsidP="00945D0D">
            <w:pPr>
              <w:jc w:val="center"/>
            </w:pPr>
          </w:p>
        </w:tc>
        <w:tc>
          <w:tcPr>
            <w:tcW w:w="1728" w:type="dxa"/>
            <w:vAlign w:val="center"/>
          </w:tcPr>
          <w:p w14:paraId="42F2E7B3" w14:textId="77777777" w:rsidR="00945D0D" w:rsidRDefault="00945D0D" w:rsidP="00945D0D">
            <w:pPr>
              <w:jc w:val="center"/>
            </w:pPr>
          </w:p>
        </w:tc>
        <w:tc>
          <w:tcPr>
            <w:tcW w:w="1728" w:type="dxa"/>
            <w:vAlign w:val="center"/>
          </w:tcPr>
          <w:p w14:paraId="7BAF934B" w14:textId="77777777" w:rsidR="00945D0D" w:rsidRDefault="00945D0D" w:rsidP="00945D0D">
            <w:pPr>
              <w:jc w:val="center"/>
            </w:pPr>
          </w:p>
        </w:tc>
        <w:tc>
          <w:tcPr>
            <w:tcW w:w="1728" w:type="dxa"/>
            <w:vAlign w:val="center"/>
          </w:tcPr>
          <w:p w14:paraId="19B29936" w14:textId="77777777" w:rsidR="00945D0D" w:rsidRDefault="00945D0D" w:rsidP="00945D0D">
            <w:pPr>
              <w:jc w:val="center"/>
            </w:pPr>
          </w:p>
        </w:tc>
      </w:tr>
      <w:tr w:rsidR="007C4AE7" w14:paraId="0640B551" w14:textId="77777777" w:rsidTr="00945D0D">
        <w:trPr>
          <w:trHeight w:val="288"/>
        </w:trPr>
        <w:tc>
          <w:tcPr>
            <w:tcW w:w="1728" w:type="dxa"/>
            <w:vAlign w:val="center"/>
          </w:tcPr>
          <w:p w14:paraId="2F6743FC" w14:textId="77777777" w:rsidR="007C4AE7" w:rsidRDefault="007C4AE7" w:rsidP="00945D0D">
            <w:r>
              <w:t>Scheld et al. 2021</w:t>
            </w:r>
          </w:p>
        </w:tc>
        <w:tc>
          <w:tcPr>
            <w:tcW w:w="1728" w:type="dxa"/>
            <w:vAlign w:val="center"/>
          </w:tcPr>
          <w:p w14:paraId="27A7F3DD" w14:textId="7E967D4E" w:rsidR="007C4AE7" w:rsidRDefault="007C4AE7" w:rsidP="00945D0D">
            <w:pPr>
              <w:jc w:val="center"/>
            </w:pPr>
            <w:r>
              <w:t>—</w:t>
            </w:r>
          </w:p>
        </w:tc>
        <w:tc>
          <w:tcPr>
            <w:tcW w:w="1728" w:type="dxa"/>
            <w:vAlign w:val="center"/>
          </w:tcPr>
          <w:p w14:paraId="3910A05F" w14:textId="08750C2E" w:rsidR="007C4AE7" w:rsidRDefault="007C4AE7" w:rsidP="00945D0D">
            <w:pPr>
              <w:jc w:val="center"/>
            </w:pPr>
            <w:r>
              <w:t>51</w:t>
            </w:r>
          </w:p>
        </w:tc>
        <w:tc>
          <w:tcPr>
            <w:tcW w:w="1728" w:type="dxa"/>
            <w:vAlign w:val="center"/>
          </w:tcPr>
          <w:p w14:paraId="4DE52844" w14:textId="6F98B7B4" w:rsidR="007C4AE7" w:rsidRDefault="007C4AE7" w:rsidP="00945D0D">
            <w:pPr>
              <w:jc w:val="center"/>
            </w:pPr>
            <w:r>
              <w:t>60</w:t>
            </w:r>
            <w:r w:rsidRPr="007C4AE7">
              <w:rPr>
                <w:vertAlign w:val="superscript"/>
              </w:rPr>
              <w:t>a</w:t>
            </w:r>
          </w:p>
        </w:tc>
        <w:tc>
          <w:tcPr>
            <w:tcW w:w="1728" w:type="dxa"/>
            <w:vAlign w:val="center"/>
          </w:tcPr>
          <w:p w14:paraId="6B4684AE" w14:textId="6384E271" w:rsidR="007C4AE7" w:rsidRDefault="007C4AE7" w:rsidP="00945D0D">
            <w:pPr>
              <w:jc w:val="center"/>
            </w:pPr>
            <w:r>
              <w:t>—</w:t>
            </w:r>
          </w:p>
        </w:tc>
        <w:tc>
          <w:tcPr>
            <w:tcW w:w="1728" w:type="dxa"/>
            <w:vAlign w:val="center"/>
          </w:tcPr>
          <w:p w14:paraId="0B5CE819" w14:textId="5E368812" w:rsidR="007C4AE7" w:rsidRDefault="007C4AE7" w:rsidP="00945D0D">
            <w:pPr>
              <w:jc w:val="center"/>
            </w:pPr>
            <w:r>
              <w:t>26</w:t>
            </w:r>
          </w:p>
        </w:tc>
      </w:tr>
      <w:tr w:rsidR="00945D0D" w14:paraId="1675178A" w14:textId="77777777" w:rsidTr="00945D0D">
        <w:trPr>
          <w:trHeight w:val="288"/>
        </w:trPr>
        <w:tc>
          <w:tcPr>
            <w:tcW w:w="1728" w:type="dxa"/>
            <w:vAlign w:val="center"/>
          </w:tcPr>
          <w:p w14:paraId="6FC13FFF" w14:textId="77777777" w:rsidR="00945D0D" w:rsidRDefault="00945D0D" w:rsidP="00945D0D"/>
        </w:tc>
        <w:tc>
          <w:tcPr>
            <w:tcW w:w="1728" w:type="dxa"/>
            <w:vAlign w:val="center"/>
          </w:tcPr>
          <w:p w14:paraId="63C0FF50" w14:textId="77777777" w:rsidR="00945D0D" w:rsidRDefault="00945D0D" w:rsidP="00945D0D">
            <w:pPr>
              <w:jc w:val="center"/>
            </w:pPr>
          </w:p>
        </w:tc>
        <w:tc>
          <w:tcPr>
            <w:tcW w:w="1728" w:type="dxa"/>
            <w:vAlign w:val="center"/>
          </w:tcPr>
          <w:p w14:paraId="7E0F8CA1" w14:textId="77777777" w:rsidR="00945D0D" w:rsidRDefault="00945D0D" w:rsidP="00945D0D">
            <w:pPr>
              <w:jc w:val="center"/>
            </w:pPr>
          </w:p>
        </w:tc>
        <w:tc>
          <w:tcPr>
            <w:tcW w:w="1728" w:type="dxa"/>
            <w:vAlign w:val="center"/>
          </w:tcPr>
          <w:p w14:paraId="35930442" w14:textId="77777777" w:rsidR="00945D0D" w:rsidRDefault="00945D0D" w:rsidP="00945D0D">
            <w:pPr>
              <w:jc w:val="center"/>
            </w:pPr>
          </w:p>
        </w:tc>
        <w:tc>
          <w:tcPr>
            <w:tcW w:w="1728" w:type="dxa"/>
            <w:vAlign w:val="center"/>
          </w:tcPr>
          <w:p w14:paraId="641736E9" w14:textId="77777777" w:rsidR="00945D0D" w:rsidRDefault="00945D0D" w:rsidP="00945D0D">
            <w:pPr>
              <w:jc w:val="center"/>
            </w:pPr>
          </w:p>
        </w:tc>
        <w:tc>
          <w:tcPr>
            <w:tcW w:w="1728" w:type="dxa"/>
            <w:vAlign w:val="center"/>
          </w:tcPr>
          <w:p w14:paraId="69A267CD" w14:textId="77777777" w:rsidR="00945D0D" w:rsidRDefault="00945D0D" w:rsidP="00945D0D">
            <w:pPr>
              <w:jc w:val="center"/>
            </w:pPr>
          </w:p>
        </w:tc>
      </w:tr>
      <w:tr w:rsidR="007C4AE7" w14:paraId="3428772E" w14:textId="77777777" w:rsidTr="00945D0D">
        <w:trPr>
          <w:trHeight w:val="288"/>
        </w:trPr>
        <w:tc>
          <w:tcPr>
            <w:tcW w:w="1728" w:type="dxa"/>
            <w:vAlign w:val="center"/>
          </w:tcPr>
          <w:p w14:paraId="7B789AAC" w14:textId="77777777" w:rsidR="007C4AE7" w:rsidRDefault="007C4AE7" w:rsidP="00945D0D">
            <w:r>
              <w:t>USFW 2018</w:t>
            </w:r>
          </w:p>
        </w:tc>
        <w:tc>
          <w:tcPr>
            <w:tcW w:w="1728" w:type="dxa"/>
            <w:vAlign w:val="center"/>
          </w:tcPr>
          <w:p w14:paraId="5CD2A5CE" w14:textId="4118E5E0" w:rsidR="007C4AE7" w:rsidRDefault="007C4AE7" w:rsidP="00945D0D">
            <w:pPr>
              <w:jc w:val="center"/>
            </w:pPr>
            <w:r>
              <w:t>86</w:t>
            </w:r>
          </w:p>
        </w:tc>
        <w:tc>
          <w:tcPr>
            <w:tcW w:w="1728" w:type="dxa"/>
            <w:vAlign w:val="center"/>
          </w:tcPr>
          <w:p w14:paraId="77A4227B" w14:textId="35265609" w:rsidR="007C4AE7" w:rsidRDefault="007C4AE7" w:rsidP="00945D0D">
            <w:pPr>
              <w:jc w:val="center"/>
            </w:pPr>
            <w:r>
              <w:t>47</w:t>
            </w:r>
          </w:p>
        </w:tc>
        <w:tc>
          <w:tcPr>
            <w:tcW w:w="1728" w:type="dxa"/>
            <w:vAlign w:val="center"/>
          </w:tcPr>
          <w:p w14:paraId="6ECBCDD4" w14:textId="3CD9170D" w:rsidR="007C4AE7" w:rsidRDefault="007C4AE7" w:rsidP="00945D0D">
            <w:pPr>
              <w:jc w:val="center"/>
            </w:pPr>
            <w:r>
              <w:t>34</w:t>
            </w:r>
          </w:p>
        </w:tc>
        <w:tc>
          <w:tcPr>
            <w:tcW w:w="1728" w:type="dxa"/>
            <w:vAlign w:val="center"/>
          </w:tcPr>
          <w:p w14:paraId="1BA435AE" w14:textId="580D476A" w:rsidR="007C4AE7" w:rsidRDefault="007C4AE7" w:rsidP="00945D0D">
            <w:pPr>
              <w:jc w:val="center"/>
            </w:pPr>
            <w:r>
              <w:t>27</w:t>
            </w:r>
          </w:p>
        </w:tc>
        <w:tc>
          <w:tcPr>
            <w:tcW w:w="1728" w:type="dxa"/>
            <w:vAlign w:val="center"/>
          </w:tcPr>
          <w:p w14:paraId="05AC0AD6" w14:textId="2183B06B" w:rsidR="007C4AE7" w:rsidRDefault="007C4AE7" w:rsidP="00945D0D">
            <w:pPr>
              <w:jc w:val="center"/>
            </w:pPr>
            <w:r>
              <w:t>13</w:t>
            </w:r>
          </w:p>
        </w:tc>
      </w:tr>
      <w:tr w:rsidR="00945D0D" w14:paraId="4FB8AAD9" w14:textId="77777777" w:rsidTr="00945D0D">
        <w:trPr>
          <w:trHeight w:val="288"/>
        </w:trPr>
        <w:tc>
          <w:tcPr>
            <w:tcW w:w="1728" w:type="dxa"/>
            <w:vAlign w:val="center"/>
          </w:tcPr>
          <w:p w14:paraId="6323100D" w14:textId="77777777" w:rsidR="00945D0D" w:rsidRDefault="00945D0D" w:rsidP="00945D0D"/>
        </w:tc>
        <w:tc>
          <w:tcPr>
            <w:tcW w:w="1728" w:type="dxa"/>
            <w:vAlign w:val="center"/>
          </w:tcPr>
          <w:p w14:paraId="532BC0FA" w14:textId="77777777" w:rsidR="00945D0D" w:rsidRDefault="00945D0D" w:rsidP="00945D0D">
            <w:pPr>
              <w:jc w:val="center"/>
            </w:pPr>
          </w:p>
        </w:tc>
        <w:tc>
          <w:tcPr>
            <w:tcW w:w="1728" w:type="dxa"/>
            <w:vAlign w:val="center"/>
          </w:tcPr>
          <w:p w14:paraId="50971322" w14:textId="77777777" w:rsidR="00945D0D" w:rsidRDefault="00945D0D" w:rsidP="00945D0D">
            <w:pPr>
              <w:jc w:val="center"/>
            </w:pPr>
          </w:p>
        </w:tc>
        <w:tc>
          <w:tcPr>
            <w:tcW w:w="1728" w:type="dxa"/>
            <w:vAlign w:val="center"/>
          </w:tcPr>
          <w:p w14:paraId="4EC5D0CC" w14:textId="77777777" w:rsidR="00945D0D" w:rsidRDefault="00945D0D" w:rsidP="00945D0D">
            <w:pPr>
              <w:jc w:val="center"/>
            </w:pPr>
          </w:p>
        </w:tc>
        <w:tc>
          <w:tcPr>
            <w:tcW w:w="1728" w:type="dxa"/>
            <w:vAlign w:val="center"/>
          </w:tcPr>
          <w:p w14:paraId="15E80CF6" w14:textId="77777777" w:rsidR="00945D0D" w:rsidRDefault="00945D0D" w:rsidP="00945D0D">
            <w:pPr>
              <w:jc w:val="center"/>
            </w:pPr>
          </w:p>
        </w:tc>
        <w:tc>
          <w:tcPr>
            <w:tcW w:w="1728" w:type="dxa"/>
            <w:vAlign w:val="center"/>
          </w:tcPr>
          <w:p w14:paraId="0245ED99" w14:textId="77777777" w:rsidR="00945D0D" w:rsidRDefault="00945D0D" w:rsidP="00945D0D">
            <w:pPr>
              <w:jc w:val="center"/>
            </w:pPr>
          </w:p>
        </w:tc>
      </w:tr>
      <w:tr w:rsidR="007C4AE7" w14:paraId="48F1D8D2" w14:textId="77777777" w:rsidTr="00EB74D4">
        <w:trPr>
          <w:trHeight w:val="288"/>
        </w:trPr>
        <w:tc>
          <w:tcPr>
            <w:tcW w:w="1728" w:type="dxa"/>
            <w:vAlign w:val="center"/>
          </w:tcPr>
          <w:p w14:paraId="0F70E579" w14:textId="77777777" w:rsidR="007C4AE7" w:rsidRDefault="007C4AE7" w:rsidP="00945D0D">
            <w:r>
              <w:t>Valdez et al. 2018</w:t>
            </w:r>
          </w:p>
        </w:tc>
        <w:tc>
          <w:tcPr>
            <w:tcW w:w="1728" w:type="dxa"/>
            <w:vAlign w:val="center"/>
          </w:tcPr>
          <w:p w14:paraId="79200A8D" w14:textId="169BAC66" w:rsidR="007C4AE7" w:rsidRDefault="007C4AE7" w:rsidP="00945D0D">
            <w:pPr>
              <w:jc w:val="center"/>
            </w:pPr>
            <w:r>
              <w:t>59</w:t>
            </w:r>
          </w:p>
        </w:tc>
        <w:tc>
          <w:tcPr>
            <w:tcW w:w="1728" w:type="dxa"/>
            <w:vAlign w:val="center"/>
          </w:tcPr>
          <w:p w14:paraId="3DAB4D17" w14:textId="1CBED888" w:rsidR="007C4AE7" w:rsidRDefault="007C4AE7" w:rsidP="00945D0D">
            <w:pPr>
              <w:jc w:val="center"/>
            </w:pPr>
            <w:r>
              <w:t>47</w:t>
            </w:r>
          </w:p>
        </w:tc>
        <w:tc>
          <w:tcPr>
            <w:tcW w:w="1728" w:type="dxa"/>
            <w:vAlign w:val="center"/>
          </w:tcPr>
          <w:p w14:paraId="6FB92ECA" w14:textId="7F6C00E8" w:rsidR="007C4AE7" w:rsidRDefault="007C4AE7" w:rsidP="00945D0D">
            <w:pPr>
              <w:jc w:val="center"/>
            </w:pPr>
            <w:r>
              <w:t>53</w:t>
            </w:r>
          </w:p>
        </w:tc>
        <w:tc>
          <w:tcPr>
            <w:tcW w:w="1728" w:type="dxa"/>
            <w:vAlign w:val="center"/>
          </w:tcPr>
          <w:p w14:paraId="2E44E781" w14:textId="1FE89823" w:rsidR="007C4AE7" w:rsidRDefault="007C4AE7" w:rsidP="00945D0D">
            <w:pPr>
              <w:jc w:val="center"/>
            </w:pPr>
            <w:r>
              <w:t>14</w:t>
            </w:r>
          </w:p>
        </w:tc>
        <w:tc>
          <w:tcPr>
            <w:tcW w:w="1728" w:type="dxa"/>
            <w:vAlign w:val="center"/>
          </w:tcPr>
          <w:p w14:paraId="24721DE6" w14:textId="49705F0F" w:rsidR="007C4AE7" w:rsidRDefault="007C4AE7" w:rsidP="00945D0D">
            <w:pPr>
              <w:jc w:val="center"/>
            </w:pPr>
            <w:r>
              <w:t>20</w:t>
            </w:r>
          </w:p>
        </w:tc>
      </w:tr>
      <w:tr w:rsidR="00EB74D4" w14:paraId="49F1D4B9" w14:textId="77777777" w:rsidTr="00EB74D4">
        <w:trPr>
          <w:trHeight w:val="288"/>
        </w:trPr>
        <w:tc>
          <w:tcPr>
            <w:tcW w:w="1728" w:type="dxa"/>
            <w:vAlign w:val="center"/>
          </w:tcPr>
          <w:p w14:paraId="5FF7597A" w14:textId="77777777" w:rsidR="00EB74D4" w:rsidRDefault="00EB74D4" w:rsidP="00945D0D"/>
        </w:tc>
        <w:tc>
          <w:tcPr>
            <w:tcW w:w="1728" w:type="dxa"/>
            <w:vAlign w:val="center"/>
          </w:tcPr>
          <w:p w14:paraId="2F309402" w14:textId="77777777" w:rsidR="00EB74D4" w:rsidRDefault="00EB74D4" w:rsidP="00945D0D">
            <w:pPr>
              <w:jc w:val="center"/>
            </w:pPr>
          </w:p>
        </w:tc>
        <w:tc>
          <w:tcPr>
            <w:tcW w:w="1728" w:type="dxa"/>
            <w:vAlign w:val="center"/>
          </w:tcPr>
          <w:p w14:paraId="75AADFC6" w14:textId="77777777" w:rsidR="00EB74D4" w:rsidRDefault="00EB74D4" w:rsidP="00945D0D">
            <w:pPr>
              <w:jc w:val="center"/>
            </w:pPr>
          </w:p>
        </w:tc>
        <w:tc>
          <w:tcPr>
            <w:tcW w:w="1728" w:type="dxa"/>
            <w:vAlign w:val="center"/>
          </w:tcPr>
          <w:p w14:paraId="3757A0F9" w14:textId="77777777" w:rsidR="00EB74D4" w:rsidRDefault="00EB74D4" w:rsidP="00945D0D">
            <w:pPr>
              <w:jc w:val="center"/>
            </w:pPr>
          </w:p>
        </w:tc>
        <w:tc>
          <w:tcPr>
            <w:tcW w:w="1728" w:type="dxa"/>
            <w:vAlign w:val="center"/>
          </w:tcPr>
          <w:p w14:paraId="37C7359E" w14:textId="77777777" w:rsidR="00EB74D4" w:rsidRDefault="00EB74D4" w:rsidP="00945D0D">
            <w:pPr>
              <w:jc w:val="center"/>
            </w:pPr>
          </w:p>
        </w:tc>
        <w:tc>
          <w:tcPr>
            <w:tcW w:w="1728" w:type="dxa"/>
            <w:vAlign w:val="center"/>
          </w:tcPr>
          <w:p w14:paraId="7060BAF9" w14:textId="77777777" w:rsidR="00EB74D4" w:rsidRDefault="00EB74D4" w:rsidP="00945D0D">
            <w:pPr>
              <w:jc w:val="center"/>
            </w:pPr>
          </w:p>
        </w:tc>
      </w:tr>
      <w:tr w:rsidR="00EB74D4" w14:paraId="1074EAEE" w14:textId="77777777" w:rsidTr="00EB74D4">
        <w:trPr>
          <w:trHeight w:val="288"/>
        </w:trPr>
        <w:tc>
          <w:tcPr>
            <w:tcW w:w="1728" w:type="dxa"/>
            <w:vAlign w:val="center"/>
          </w:tcPr>
          <w:p w14:paraId="66EB08B9" w14:textId="3863EB25" w:rsidR="00EB74D4" w:rsidRDefault="00EB74D4" w:rsidP="00EB74D4">
            <w:r>
              <w:t>U.S. Census</w:t>
            </w:r>
          </w:p>
        </w:tc>
        <w:tc>
          <w:tcPr>
            <w:tcW w:w="1728" w:type="dxa"/>
            <w:vAlign w:val="center"/>
          </w:tcPr>
          <w:p w14:paraId="61BA9F3C" w14:textId="6C40AD63" w:rsidR="00EB74D4" w:rsidRDefault="00EB74D4" w:rsidP="00EB74D4">
            <w:pPr>
              <w:jc w:val="center"/>
            </w:pPr>
            <w:r>
              <w:t>79</w:t>
            </w:r>
          </w:p>
        </w:tc>
        <w:tc>
          <w:tcPr>
            <w:tcW w:w="1728" w:type="dxa"/>
            <w:vAlign w:val="center"/>
          </w:tcPr>
          <w:p w14:paraId="4F7BAE91" w14:textId="0848A74E" w:rsidR="00EB74D4" w:rsidRDefault="00EB74D4" w:rsidP="00EB74D4">
            <w:pPr>
              <w:jc w:val="center"/>
            </w:pPr>
            <w:r>
              <w:t>44</w:t>
            </w:r>
          </w:p>
        </w:tc>
        <w:tc>
          <w:tcPr>
            <w:tcW w:w="1728" w:type="dxa"/>
            <w:vAlign w:val="center"/>
          </w:tcPr>
          <w:p w14:paraId="56E4CE7C" w14:textId="66470405" w:rsidR="00EB74D4" w:rsidRDefault="00EB74D4" w:rsidP="00EB74D4">
            <w:pPr>
              <w:jc w:val="center"/>
            </w:pPr>
            <w:r>
              <w:t>39</w:t>
            </w:r>
          </w:p>
        </w:tc>
        <w:tc>
          <w:tcPr>
            <w:tcW w:w="1728" w:type="dxa"/>
            <w:vAlign w:val="center"/>
          </w:tcPr>
          <w:p w14:paraId="22D254C6" w14:textId="4D7225DB" w:rsidR="00EB74D4" w:rsidRDefault="00EB74D4" w:rsidP="00EB74D4">
            <w:pPr>
              <w:jc w:val="center"/>
            </w:pPr>
            <w:r>
              <w:t>51</w:t>
            </w:r>
          </w:p>
        </w:tc>
        <w:tc>
          <w:tcPr>
            <w:tcW w:w="1728" w:type="dxa"/>
            <w:vAlign w:val="center"/>
          </w:tcPr>
          <w:p w14:paraId="7A0AEEB7" w14:textId="2F232DEF" w:rsidR="00EB74D4" w:rsidRDefault="00EB74D4" w:rsidP="00EB74D4">
            <w:pPr>
              <w:jc w:val="center"/>
            </w:pPr>
            <w:r>
              <w:t>—</w:t>
            </w:r>
          </w:p>
        </w:tc>
      </w:tr>
      <w:tr w:rsidR="00EB74D4" w14:paraId="53EE00FE" w14:textId="77777777" w:rsidTr="00945D0D">
        <w:trPr>
          <w:trHeight w:val="28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31824A8" w14:textId="77777777" w:rsidR="00EB74D4" w:rsidRDefault="00EB74D4" w:rsidP="00EB74D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30433E8A" w14:textId="77777777" w:rsidR="00EB74D4" w:rsidRDefault="00EB74D4" w:rsidP="00EB74D4">
            <w:pPr>
              <w:jc w:val="center"/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1EC2F120" w14:textId="77777777" w:rsidR="00EB74D4" w:rsidRDefault="00EB74D4" w:rsidP="00EB74D4">
            <w:pPr>
              <w:jc w:val="center"/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37A92CEC" w14:textId="77777777" w:rsidR="00EB74D4" w:rsidRDefault="00EB74D4" w:rsidP="00EB74D4">
            <w:pPr>
              <w:jc w:val="center"/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702D1A78" w14:textId="77777777" w:rsidR="00EB74D4" w:rsidRDefault="00EB74D4" w:rsidP="00EB74D4">
            <w:pPr>
              <w:jc w:val="center"/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0D5D6B67" w14:textId="77777777" w:rsidR="00EB74D4" w:rsidRDefault="00EB74D4" w:rsidP="00EB74D4">
            <w:pPr>
              <w:jc w:val="center"/>
            </w:pPr>
          </w:p>
        </w:tc>
      </w:tr>
    </w:tbl>
    <w:p w14:paraId="402C2920" w14:textId="79327BDA" w:rsidR="00CE0DCE" w:rsidRDefault="007C4AE7">
      <w:pPr>
        <w:sectPr w:rsidR="00CE0DCE" w:rsidSect="00085FC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7C4AE7">
        <w:rPr>
          <w:vertAlign w:val="superscript"/>
        </w:rPr>
        <w:t>a</w:t>
      </w:r>
      <w:r>
        <w:t xml:space="preserve"> Reported as </w:t>
      </w:r>
      <w:proofErr w:type="gramStart"/>
      <w:r>
        <w:t>associates</w:t>
      </w:r>
      <w:proofErr w:type="gramEnd"/>
      <w:r>
        <w:t xml:space="preserve"> degree or higher</w:t>
      </w:r>
    </w:p>
    <w:p w14:paraId="105A3630" w14:textId="28AD63CA" w:rsidR="00A77707" w:rsidRDefault="00A77707">
      <w:r w:rsidRPr="00A77707">
        <w:rPr>
          <w:b/>
          <w:bCs/>
        </w:rPr>
        <w:lastRenderedPageBreak/>
        <w:t>Table S2.</w:t>
      </w:r>
      <w:r>
        <w:t xml:space="preserve"> Reported number of trips</w:t>
      </w:r>
      <w:r w:rsidR="00CE0DCE">
        <w:t xml:space="preserve"> in 2021</w:t>
      </w:r>
      <w:r>
        <w:t xml:space="preserve"> for high mobility anglers by habitat type.</w:t>
      </w:r>
      <w:r w:rsidR="003C23A9">
        <w:t xml:space="preserve"> </w:t>
      </w:r>
      <w:r w:rsidR="00CE0DCE">
        <w:t xml:space="preserve">Data derived from a random sample of </w:t>
      </w:r>
      <w:r w:rsidR="003C23A9">
        <w:t xml:space="preserve">anglers who </w:t>
      </w:r>
      <w:r w:rsidR="00CE0DCE">
        <w:t>indicated</w:t>
      </w:r>
      <w:r w:rsidR="003C23A9">
        <w:t xml:space="preserve"> visiting </w:t>
      </w:r>
      <w:r w:rsidR="00CE0DCE">
        <w:t xml:space="preserve">each </w:t>
      </w:r>
      <w:r w:rsidR="003C23A9">
        <w:t>habitat</w:t>
      </w:r>
      <w:r w:rsidR="00CE0DCE">
        <w:t xml:space="preserve"> to fish for target or bait species. </w:t>
      </w:r>
      <w:r w:rsidR="00083221">
        <w:t xml:space="preserve">Mean, standard deviation, median, minimum, maximum, and the number of respondents </w:t>
      </w:r>
      <w:proofErr w:type="gramStart"/>
      <w:r w:rsidR="00083221">
        <w:t>are</w:t>
      </w:r>
      <w:proofErr w:type="gramEnd"/>
      <w:r w:rsidR="00083221">
        <w:t xml:space="preserve"> shown.</w:t>
      </w:r>
    </w:p>
    <w:p w14:paraId="0BE7AA2E" w14:textId="77777777" w:rsidR="00AE2E95" w:rsidRDefault="00AE2E95"/>
    <w:tbl>
      <w:tblPr>
        <w:tblW w:w="8640" w:type="dxa"/>
        <w:tblLook w:val="04A0" w:firstRow="1" w:lastRow="0" w:firstColumn="1" w:lastColumn="0" w:noHBand="0" w:noVBand="1"/>
      </w:tblPr>
      <w:tblGrid>
        <w:gridCol w:w="2592"/>
        <w:gridCol w:w="1008"/>
        <w:gridCol w:w="1008"/>
        <w:gridCol w:w="1008"/>
        <w:gridCol w:w="1008"/>
        <w:gridCol w:w="1008"/>
        <w:gridCol w:w="1008"/>
      </w:tblGrid>
      <w:tr w:rsidR="00AE2E95" w:rsidRPr="00AE2E95" w14:paraId="4F305B38" w14:textId="77777777" w:rsidTr="00083221">
        <w:trPr>
          <w:trHeight w:val="320"/>
        </w:trPr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5F9F4" w14:textId="52537777" w:rsidR="00AE2E95" w:rsidRPr="00AE2E95" w:rsidRDefault="00083221">
            <w:r>
              <w:t>Habitat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2C82E" w14:textId="77777777" w:rsidR="00AE2E95" w:rsidRPr="00AE2E95" w:rsidRDefault="00AE2E95" w:rsidP="00083221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Mean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64B93" w14:textId="77777777" w:rsidR="00AE2E95" w:rsidRPr="00AE2E95" w:rsidRDefault="00AE2E95" w:rsidP="00083221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SD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E2F75" w14:textId="77777777" w:rsidR="00AE2E95" w:rsidRPr="00AE2E95" w:rsidRDefault="00AE2E95" w:rsidP="00083221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Median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F41F2" w14:textId="77777777" w:rsidR="00AE2E95" w:rsidRPr="00AE2E95" w:rsidRDefault="00AE2E95" w:rsidP="00083221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Min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19B5C" w14:textId="77777777" w:rsidR="00AE2E95" w:rsidRPr="00AE2E95" w:rsidRDefault="00AE2E95" w:rsidP="00083221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Max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1E5F9" w14:textId="77777777" w:rsidR="00AE2E95" w:rsidRPr="00AE2E95" w:rsidRDefault="00AE2E95" w:rsidP="00083221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N</w:t>
            </w:r>
          </w:p>
        </w:tc>
      </w:tr>
      <w:tr w:rsidR="00083221" w:rsidRPr="00AE2E95" w14:paraId="682409D4" w14:textId="77777777" w:rsidTr="00083221">
        <w:trPr>
          <w:trHeight w:val="320"/>
        </w:trPr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646A" w14:textId="77777777" w:rsidR="00083221" w:rsidRPr="00AE2E95" w:rsidRDefault="00083221" w:rsidP="00083221">
            <w:pPr>
              <w:rPr>
                <w:color w:val="000000"/>
              </w:rPr>
            </w:pPr>
            <w:r w:rsidRPr="00AE2E95">
              <w:rPr>
                <w:color w:val="000000"/>
              </w:rPr>
              <w:t>Beach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EDA7" w14:textId="156764BF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10.18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A13E1" w14:textId="5B6F51AB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15.99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9460" w14:textId="1AD5E92F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6.00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079C" w14:textId="34F98FB7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0.00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B241" w14:textId="799D3C3A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100.00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4580" w14:textId="3364BE59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40</w:t>
            </w:r>
          </w:p>
        </w:tc>
      </w:tr>
      <w:tr w:rsidR="00083221" w:rsidRPr="00AE2E95" w14:paraId="07414BFE" w14:textId="77777777" w:rsidTr="00083221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EB0C" w14:textId="77777777" w:rsidR="00083221" w:rsidRPr="00AE2E95" w:rsidRDefault="00083221" w:rsidP="00083221">
            <w:pPr>
              <w:rPr>
                <w:color w:val="000000"/>
              </w:rPr>
            </w:pPr>
            <w:r w:rsidRPr="00AE2E95">
              <w:rPr>
                <w:color w:val="000000"/>
              </w:rPr>
              <w:t>Man-Made Bottom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0DD1" w14:textId="0EC7495E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9.67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D853" w14:textId="20C839A7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12.64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DA58" w14:textId="28F18180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34EB" w14:textId="66EAB63C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D1C5" w14:textId="12238EB1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80.00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4775" w14:textId="6608B902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122</w:t>
            </w:r>
          </w:p>
        </w:tc>
      </w:tr>
      <w:tr w:rsidR="00083221" w:rsidRPr="00AE2E95" w14:paraId="53609BC8" w14:textId="77777777" w:rsidTr="00083221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05BE" w14:textId="77777777" w:rsidR="00083221" w:rsidRPr="00AE2E95" w:rsidRDefault="00083221" w:rsidP="00083221">
            <w:pPr>
              <w:rPr>
                <w:color w:val="000000"/>
              </w:rPr>
            </w:pPr>
            <w:r w:rsidRPr="00AE2E95">
              <w:rPr>
                <w:color w:val="000000"/>
              </w:rPr>
              <w:t>Man-Made Shoreline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4C3F" w14:textId="5AA9B355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10.97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0167" w14:textId="4863C7C1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12.42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9133" w14:textId="23B08B67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6.00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D47FE" w14:textId="37726908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957E" w14:textId="592F230B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E1C8" w14:textId="34C1B7BB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60</w:t>
            </w:r>
          </w:p>
        </w:tc>
      </w:tr>
      <w:tr w:rsidR="00083221" w:rsidRPr="00AE2E95" w14:paraId="36826224" w14:textId="77777777" w:rsidTr="00083221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379A" w14:textId="77777777" w:rsidR="00083221" w:rsidRPr="00AE2E95" w:rsidRDefault="00083221" w:rsidP="00083221">
            <w:pPr>
              <w:rPr>
                <w:color w:val="000000"/>
              </w:rPr>
            </w:pPr>
            <w:r w:rsidRPr="00AE2E95">
              <w:rPr>
                <w:color w:val="000000"/>
              </w:rPr>
              <w:t>Marsh, Living Shoreline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2D0A8" w14:textId="6DC995F6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13.98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BA256" w14:textId="1295FCDD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25.03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86E5" w14:textId="1D64C1DF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6.00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EE3D" w14:textId="486BA1E7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54FA" w14:textId="776AF3EA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175.00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EB37" w14:textId="1390899F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133</w:t>
            </w:r>
          </w:p>
        </w:tc>
      </w:tr>
      <w:tr w:rsidR="00083221" w:rsidRPr="00AE2E95" w14:paraId="1FBFC214" w14:textId="77777777" w:rsidTr="00083221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CBA8" w14:textId="77777777" w:rsidR="00083221" w:rsidRPr="00AE2E95" w:rsidRDefault="00083221" w:rsidP="00083221">
            <w:pPr>
              <w:rPr>
                <w:color w:val="000000"/>
              </w:rPr>
            </w:pPr>
            <w:r w:rsidRPr="00AE2E95">
              <w:rPr>
                <w:color w:val="000000"/>
              </w:rPr>
              <w:t>Natural Hard Bottom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B7EF" w14:textId="56A20FE6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10.04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25BE" w14:textId="6101560E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10.04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9C4C" w14:textId="793CD872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6.00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0B3E" w14:textId="2FFD9D1E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1845" w14:textId="0CD537C8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0B99" w14:textId="3ADD0324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113</w:t>
            </w:r>
          </w:p>
        </w:tc>
      </w:tr>
      <w:tr w:rsidR="00083221" w:rsidRPr="00AE2E95" w14:paraId="3F947DF1" w14:textId="77777777" w:rsidTr="00083221">
        <w:trPr>
          <w:trHeight w:val="320"/>
        </w:trPr>
        <w:tc>
          <w:tcPr>
            <w:tcW w:w="25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3669" w14:textId="77777777" w:rsidR="00083221" w:rsidRPr="00AE2E95" w:rsidRDefault="00083221" w:rsidP="00083221">
            <w:pPr>
              <w:rPr>
                <w:color w:val="000000"/>
              </w:rPr>
            </w:pPr>
            <w:r w:rsidRPr="00AE2E95">
              <w:rPr>
                <w:color w:val="000000"/>
              </w:rPr>
              <w:t>Open Water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51604" w14:textId="3737153D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10.02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4FF3" w14:textId="62BB747C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15.92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F578" w14:textId="182144B9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6.00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CE6A" w14:textId="376CDD05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D9FD5" w14:textId="3B6C0D53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150.00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9ACD" w14:textId="7D32E322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278</w:t>
            </w:r>
          </w:p>
        </w:tc>
      </w:tr>
      <w:tr w:rsidR="00083221" w:rsidRPr="00AE2E95" w14:paraId="530D2DEC" w14:textId="77777777" w:rsidTr="00083221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06DBA" w14:textId="77777777" w:rsidR="00083221" w:rsidRPr="00AE2E95" w:rsidRDefault="00083221" w:rsidP="00083221">
            <w:pPr>
              <w:rPr>
                <w:color w:val="000000"/>
              </w:rPr>
            </w:pPr>
            <w:r w:rsidRPr="00AE2E95">
              <w:rPr>
                <w:color w:val="000000"/>
              </w:rPr>
              <w:t>Seagrass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E56FC" w14:textId="0F532A4E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12.65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BAFED" w14:textId="58CB0E6B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12.46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901A5" w14:textId="54320A8B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8.00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0FC04" w14:textId="79208D03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126EE" w14:textId="43A06BD3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60.00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F4D80" w14:textId="1CCFE510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92</w:t>
            </w:r>
          </w:p>
        </w:tc>
      </w:tr>
    </w:tbl>
    <w:p w14:paraId="6B09747B" w14:textId="77204201" w:rsidR="00A77707" w:rsidRDefault="00A77707"/>
    <w:p w14:paraId="253CE4F7" w14:textId="77777777" w:rsidR="00F31445" w:rsidRDefault="00F31445" w:rsidP="00973B77">
      <w:pPr>
        <w:rPr>
          <w:b/>
          <w:bCs/>
        </w:rPr>
      </w:pPr>
    </w:p>
    <w:p w14:paraId="58368D88" w14:textId="2086F3D1" w:rsidR="00973B77" w:rsidRDefault="00973B77" w:rsidP="00973B77">
      <w:r w:rsidRPr="00A77707">
        <w:rPr>
          <w:b/>
          <w:bCs/>
        </w:rPr>
        <w:t>Table S</w:t>
      </w:r>
      <w:r>
        <w:rPr>
          <w:b/>
          <w:bCs/>
        </w:rPr>
        <w:t>3</w:t>
      </w:r>
      <w:r w:rsidRPr="00A77707">
        <w:rPr>
          <w:b/>
          <w:bCs/>
        </w:rPr>
        <w:t>.</w:t>
      </w:r>
      <w:r>
        <w:t xml:space="preserve"> Reported number of trips in 2021 for low mobility anglers by habitat type. Data derived from a random sample of anglers who indicated visiting each habitat to fish for target or bait species. Mean, standard deviation, median, </w:t>
      </w:r>
      <w:r w:rsidR="00083221">
        <w:t xml:space="preserve">minimum, maximum, </w:t>
      </w:r>
      <w:r>
        <w:t xml:space="preserve">and the number of respondents </w:t>
      </w:r>
      <w:proofErr w:type="gramStart"/>
      <w:r>
        <w:t>are</w:t>
      </w:r>
      <w:proofErr w:type="gramEnd"/>
      <w:r>
        <w:t xml:space="preserve"> shown.</w:t>
      </w:r>
    </w:p>
    <w:p w14:paraId="6F9CAFB0" w14:textId="77777777" w:rsidR="00083221" w:rsidRDefault="00083221" w:rsidP="00973B77"/>
    <w:tbl>
      <w:tblPr>
        <w:tblW w:w="8640" w:type="dxa"/>
        <w:tblLook w:val="04A0" w:firstRow="1" w:lastRow="0" w:firstColumn="1" w:lastColumn="0" w:noHBand="0" w:noVBand="1"/>
      </w:tblPr>
      <w:tblGrid>
        <w:gridCol w:w="2592"/>
        <w:gridCol w:w="1008"/>
        <w:gridCol w:w="1008"/>
        <w:gridCol w:w="1008"/>
        <w:gridCol w:w="1008"/>
        <w:gridCol w:w="1008"/>
        <w:gridCol w:w="1008"/>
      </w:tblGrid>
      <w:tr w:rsidR="00083221" w:rsidRPr="00AE2E95" w14:paraId="68D7889D" w14:textId="77777777" w:rsidTr="007E733C">
        <w:trPr>
          <w:trHeight w:val="320"/>
        </w:trPr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A73BF" w14:textId="77777777" w:rsidR="00083221" w:rsidRPr="00AE2E95" w:rsidRDefault="00083221" w:rsidP="007E733C">
            <w:r>
              <w:t>Habitat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73416" w14:textId="77777777" w:rsidR="00083221" w:rsidRPr="00AE2E95" w:rsidRDefault="00083221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Mean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617B2" w14:textId="77777777" w:rsidR="00083221" w:rsidRPr="00AE2E95" w:rsidRDefault="00083221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SD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7CA1F" w14:textId="77777777" w:rsidR="00083221" w:rsidRPr="00AE2E95" w:rsidRDefault="00083221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Median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20BE2" w14:textId="77777777" w:rsidR="00083221" w:rsidRPr="00AE2E95" w:rsidRDefault="00083221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Min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ECA6B" w14:textId="77777777" w:rsidR="00083221" w:rsidRPr="00AE2E95" w:rsidRDefault="00083221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Max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86BAD" w14:textId="77777777" w:rsidR="00083221" w:rsidRPr="00AE2E95" w:rsidRDefault="00083221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N</w:t>
            </w:r>
          </w:p>
        </w:tc>
      </w:tr>
      <w:tr w:rsidR="00083221" w:rsidRPr="00AE2E95" w14:paraId="2B670256" w14:textId="77777777" w:rsidTr="00C1263A">
        <w:trPr>
          <w:trHeight w:val="320"/>
        </w:trPr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D4CA" w14:textId="77777777" w:rsidR="00083221" w:rsidRPr="00AE2E95" w:rsidRDefault="00083221" w:rsidP="00083221">
            <w:pPr>
              <w:rPr>
                <w:color w:val="000000"/>
              </w:rPr>
            </w:pPr>
            <w:r w:rsidRPr="00AE2E95">
              <w:rPr>
                <w:color w:val="000000"/>
              </w:rPr>
              <w:t>Beach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0167C" w14:textId="2E006C77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7.47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B695E" w14:textId="614DCAA0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7.65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5F836" w14:textId="00633B37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3.00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0313E" w14:textId="79E34D59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0.00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DFAA7" w14:textId="201B3B28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30.00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5BE6C" w14:textId="4FB93E14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64</w:t>
            </w:r>
          </w:p>
        </w:tc>
      </w:tr>
      <w:tr w:rsidR="00083221" w:rsidRPr="00AE2E95" w14:paraId="0B7DADBF" w14:textId="77777777" w:rsidTr="00C1263A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7390" w14:textId="77777777" w:rsidR="00083221" w:rsidRPr="00AE2E95" w:rsidRDefault="00083221" w:rsidP="00083221">
            <w:pPr>
              <w:rPr>
                <w:color w:val="000000"/>
              </w:rPr>
            </w:pPr>
            <w:r w:rsidRPr="00AE2E95">
              <w:rPr>
                <w:color w:val="000000"/>
              </w:rPr>
              <w:t>Man-Made Bottom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B1861" w14:textId="108F6939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8.63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31C80" w14:textId="68C46F05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12.78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93D7B" w14:textId="52E3FF50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4.00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86F80" w14:textId="0FC67A81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A56D7" w14:textId="4C56638E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70.00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27209" w14:textId="29361D5F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59</w:t>
            </w:r>
          </w:p>
        </w:tc>
      </w:tr>
      <w:tr w:rsidR="00083221" w:rsidRPr="00AE2E95" w14:paraId="1998DE51" w14:textId="77777777" w:rsidTr="00C1263A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3035" w14:textId="77777777" w:rsidR="00083221" w:rsidRPr="00AE2E95" w:rsidRDefault="00083221" w:rsidP="00083221">
            <w:pPr>
              <w:rPr>
                <w:color w:val="000000"/>
              </w:rPr>
            </w:pPr>
            <w:r w:rsidRPr="00AE2E95">
              <w:rPr>
                <w:color w:val="000000"/>
              </w:rPr>
              <w:t>Man-Made Shoreline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94774" w14:textId="1C1196BD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11.36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7240D" w14:textId="69D0803D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16.29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EEAC1" w14:textId="7ED48B1C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5.50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0B465" w14:textId="3AE9A10A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56F11" w14:textId="2FD3DDD1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2BA11" w14:textId="6DF164F4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42</w:t>
            </w:r>
          </w:p>
        </w:tc>
      </w:tr>
      <w:tr w:rsidR="00083221" w:rsidRPr="00AE2E95" w14:paraId="2973FA07" w14:textId="77777777" w:rsidTr="00C1263A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8F7D" w14:textId="77777777" w:rsidR="00083221" w:rsidRPr="00AE2E95" w:rsidRDefault="00083221" w:rsidP="00083221">
            <w:pPr>
              <w:rPr>
                <w:color w:val="000000"/>
              </w:rPr>
            </w:pPr>
            <w:r w:rsidRPr="00AE2E95">
              <w:rPr>
                <w:color w:val="000000"/>
              </w:rPr>
              <w:t>Marsh, Living Shoreline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E5B84" w14:textId="60BAD029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8.70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9BE22" w14:textId="79D0A7E8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10.14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FD667" w14:textId="54C66884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4.50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0DBCC" w14:textId="5AA465E5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D0BA9" w14:textId="6FE5E924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51143" w14:textId="622DF9F2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70</w:t>
            </w:r>
          </w:p>
        </w:tc>
      </w:tr>
      <w:tr w:rsidR="00083221" w:rsidRPr="00AE2E95" w14:paraId="116502D4" w14:textId="77777777" w:rsidTr="00C1263A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AB58" w14:textId="77777777" w:rsidR="00083221" w:rsidRPr="00AE2E95" w:rsidRDefault="00083221" w:rsidP="00083221">
            <w:pPr>
              <w:rPr>
                <w:color w:val="000000"/>
              </w:rPr>
            </w:pPr>
            <w:r w:rsidRPr="00AE2E95">
              <w:rPr>
                <w:color w:val="000000"/>
              </w:rPr>
              <w:t>Natural Hard Bottom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92FC7" w14:textId="18DA9A19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12.14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AB2D8" w14:textId="15567B1D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16.00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BE23C" w14:textId="31BDCCB2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6.50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2E27F" w14:textId="5962953D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82604" w14:textId="3604376D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75.00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70EF0" w14:textId="5ACF2A83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22</w:t>
            </w:r>
          </w:p>
        </w:tc>
      </w:tr>
      <w:tr w:rsidR="00083221" w:rsidRPr="00AE2E95" w14:paraId="2169DE8F" w14:textId="77777777" w:rsidTr="00C1263A">
        <w:trPr>
          <w:trHeight w:val="320"/>
        </w:trPr>
        <w:tc>
          <w:tcPr>
            <w:tcW w:w="25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3962" w14:textId="77777777" w:rsidR="00083221" w:rsidRPr="00AE2E95" w:rsidRDefault="00083221" w:rsidP="00083221">
            <w:pPr>
              <w:rPr>
                <w:color w:val="000000"/>
              </w:rPr>
            </w:pPr>
            <w:r w:rsidRPr="00AE2E95">
              <w:rPr>
                <w:color w:val="000000"/>
              </w:rPr>
              <w:t>Open Water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E8518C" w14:textId="589EBC3B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8.80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8D45E4" w14:textId="5CA7F8B3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11.38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BF3A76" w14:textId="32FCDFFE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5.00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32734B" w14:textId="2A29DB82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7DE773" w14:textId="22D6C19A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50.00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25137F" w14:textId="23CDED57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56</w:t>
            </w:r>
          </w:p>
        </w:tc>
      </w:tr>
      <w:tr w:rsidR="00083221" w:rsidRPr="00AE2E95" w14:paraId="77412C2A" w14:textId="77777777" w:rsidTr="00C1263A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BCB3E" w14:textId="77777777" w:rsidR="00083221" w:rsidRPr="00AE2E95" w:rsidRDefault="00083221" w:rsidP="00083221">
            <w:pPr>
              <w:rPr>
                <w:color w:val="000000"/>
              </w:rPr>
            </w:pPr>
            <w:r w:rsidRPr="00AE2E95">
              <w:rPr>
                <w:color w:val="000000"/>
              </w:rPr>
              <w:t>Seagrass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010BAD" w14:textId="2E16E585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22.48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29B2F5" w14:textId="3F6FDAA9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35.43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C322F0" w14:textId="412459D7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8.00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204B65" w14:textId="2A975BC8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2.00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F9456B" w14:textId="0BA8D6DC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150.00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E91115" w14:textId="6747692C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27</w:t>
            </w:r>
          </w:p>
        </w:tc>
      </w:tr>
    </w:tbl>
    <w:p w14:paraId="2C5AB18F" w14:textId="77777777" w:rsidR="00083221" w:rsidRDefault="00083221" w:rsidP="00973B77"/>
    <w:p w14:paraId="55DF1C30" w14:textId="77777777" w:rsidR="00F31445" w:rsidRDefault="00F31445"/>
    <w:p w14:paraId="4EC732B6" w14:textId="77777777" w:rsidR="00083221" w:rsidRDefault="00083221" w:rsidP="00F31445">
      <w:pPr>
        <w:rPr>
          <w:b/>
          <w:bCs/>
        </w:rPr>
      </w:pPr>
    </w:p>
    <w:p w14:paraId="295263C7" w14:textId="77777777" w:rsidR="00083221" w:rsidRDefault="00083221" w:rsidP="00F31445">
      <w:pPr>
        <w:rPr>
          <w:b/>
          <w:bCs/>
        </w:rPr>
      </w:pPr>
    </w:p>
    <w:p w14:paraId="6C2F9714" w14:textId="77777777" w:rsidR="00083221" w:rsidRDefault="00083221" w:rsidP="00F31445">
      <w:pPr>
        <w:rPr>
          <w:b/>
          <w:bCs/>
        </w:rPr>
      </w:pPr>
    </w:p>
    <w:p w14:paraId="0C000696" w14:textId="77777777" w:rsidR="00083221" w:rsidRDefault="00083221" w:rsidP="00F31445">
      <w:pPr>
        <w:rPr>
          <w:b/>
          <w:bCs/>
        </w:rPr>
      </w:pPr>
    </w:p>
    <w:p w14:paraId="1B2DFE5A" w14:textId="77777777" w:rsidR="00083221" w:rsidRDefault="00083221" w:rsidP="00F31445">
      <w:pPr>
        <w:rPr>
          <w:b/>
          <w:bCs/>
        </w:rPr>
      </w:pPr>
    </w:p>
    <w:p w14:paraId="28419AA7" w14:textId="77777777" w:rsidR="00083221" w:rsidRDefault="00083221" w:rsidP="00F31445">
      <w:pPr>
        <w:rPr>
          <w:b/>
          <w:bCs/>
        </w:rPr>
      </w:pPr>
    </w:p>
    <w:p w14:paraId="0511F107" w14:textId="77777777" w:rsidR="00083221" w:rsidRDefault="00083221" w:rsidP="00F31445">
      <w:pPr>
        <w:rPr>
          <w:b/>
          <w:bCs/>
        </w:rPr>
      </w:pPr>
    </w:p>
    <w:p w14:paraId="00C39F2F" w14:textId="77777777" w:rsidR="00083221" w:rsidRDefault="00083221" w:rsidP="00F31445">
      <w:pPr>
        <w:rPr>
          <w:b/>
          <w:bCs/>
        </w:rPr>
      </w:pPr>
    </w:p>
    <w:p w14:paraId="077F8443" w14:textId="77777777" w:rsidR="00083221" w:rsidRDefault="00083221" w:rsidP="00F31445">
      <w:pPr>
        <w:rPr>
          <w:b/>
          <w:bCs/>
        </w:rPr>
      </w:pPr>
    </w:p>
    <w:p w14:paraId="53E1C9B0" w14:textId="77777777" w:rsidR="00083221" w:rsidRDefault="00083221" w:rsidP="00F31445">
      <w:pPr>
        <w:rPr>
          <w:b/>
          <w:bCs/>
        </w:rPr>
      </w:pPr>
    </w:p>
    <w:p w14:paraId="4E8F3558" w14:textId="77777777" w:rsidR="00083221" w:rsidRDefault="00083221" w:rsidP="00F31445">
      <w:pPr>
        <w:rPr>
          <w:b/>
          <w:bCs/>
        </w:rPr>
      </w:pPr>
    </w:p>
    <w:p w14:paraId="47125BA5" w14:textId="77777777" w:rsidR="00083221" w:rsidRDefault="00083221" w:rsidP="00F31445">
      <w:pPr>
        <w:rPr>
          <w:b/>
          <w:bCs/>
        </w:rPr>
      </w:pPr>
    </w:p>
    <w:p w14:paraId="49923778" w14:textId="77777777" w:rsidR="00083221" w:rsidRDefault="00083221" w:rsidP="00F31445">
      <w:pPr>
        <w:rPr>
          <w:b/>
          <w:bCs/>
        </w:rPr>
      </w:pPr>
    </w:p>
    <w:p w14:paraId="311D5B2E" w14:textId="01090837" w:rsidR="00F31445" w:rsidRDefault="00F31445" w:rsidP="00F31445">
      <w:r w:rsidRPr="00A77707">
        <w:rPr>
          <w:b/>
          <w:bCs/>
        </w:rPr>
        <w:lastRenderedPageBreak/>
        <w:t>Table S</w:t>
      </w:r>
      <w:r>
        <w:rPr>
          <w:b/>
          <w:bCs/>
        </w:rPr>
        <w:t>4</w:t>
      </w:r>
      <w:r w:rsidRPr="00A77707">
        <w:rPr>
          <w:b/>
          <w:bCs/>
        </w:rPr>
        <w:t>.</w:t>
      </w:r>
      <w:r>
        <w:t xml:space="preserve"> Reported average </w:t>
      </w:r>
      <w:r w:rsidR="006D114D">
        <w:t xml:space="preserve">individual </w:t>
      </w:r>
      <w:r w:rsidR="00083221">
        <w:t>trip expenditures</w:t>
      </w:r>
      <w:r>
        <w:t xml:space="preserve"> for high mobility anglers by habitat type. Data derived from a random sample of anglers who indicated visiting each habitat to fish for target or bait species. </w:t>
      </w:r>
      <w:r w:rsidR="00083221">
        <w:t xml:space="preserve">Mean, standard deviation, median, minimum, maximum, and the number of respondents </w:t>
      </w:r>
      <w:proofErr w:type="gramStart"/>
      <w:r w:rsidR="00083221">
        <w:t>are</w:t>
      </w:r>
      <w:proofErr w:type="gramEnd"/>
      <w:r w:rsidR="00083221">
        <w:t xml:space="preserve"> shown.</w:t>
      </w:r>
    </w:p>
    <w:p w14:paraId="4E3FB460" w14:textId="77777777" w:rsidR="00F31445" w:rsidRDefault="00F31445" w:rsidP="00F31445"/>
    <w:tbl>
      <w:tblPr>
        <w:tblW w:w="8640" w:type="dxa"/>
        <w:tblLook w:val="04A0" w:firstRow="1" w:lastRow="0" w:firstColumn="1" w:lastColumn="0" w:noHBand="0" w:noVBand="1"/>
      </w:tblPr>
      <w:tblGrid>
        <w:gridCol w:w="2592"/>
        <w:gridCol w:w="1008"/>
        <w:gridCol w:w="1008"/>
        <w:gridCol w:w="1008"/>
        <w:gridCol w:w="1008"/>
        <w:gridCol w:w="1008"/>
        <w:gridCol w:w="1008"/>
      </w:tblGrid>
      <w:tr w:rsidR="00083221" w:rsidRPr="00AE2E95" w14:paraId="343BF4E0" w14:textId="77777777" w:rsidTr="007E733C">
        <w:trPr>
          <w:trHeight w:val="320"/>
        </w:trPr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041A3" w14:textId="77777777" w:rsidR="00083221" w:rsidRPr="00AE2E95" w:rsidRDefault="00083221" w:rsidP="007E733C">
            <w:r>
              <w:t>Habitat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2E793" w14:textId="77777777" w:rsidR="00083221" w:rsidRPr="00AE2E95" w:rsidRDefault="00083221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Mean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AD8AE" w14:textId="77777777" w:rsidR="00083221" w:rsidRPr="00AE2E95" w:rsidRDefault="00083221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SD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762BA" w14:textId="77777777" w:rsidR="00083221" w:rsidRPr="00AE2E95" w:rsidRDefault="00083221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Median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35968" w14:textId="77777777" w:rsidR="00083221" w:rsidRPr="00AE2E95" w:rsidRDefault="00083221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Min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9AA79" w14:textId="77777777" w:rsidR="00083221" w:rsidRPr="00AE2E95" w:rsidRDefault="00083221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Max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DA691" w14:textId="77777777" w:rsidR="00083221" w:rsidRPr="00AE2E95" w:rsidRDefault="00083221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N</w:t>
            </w:r>
          </w:p>
        </w:tc>
      </w:tr>
      <w:tr w:rsidR="00083221" w:rsidRPr="00AE2E95" w14:paraId="6C6C0BB8" w14:textId="77777777" w:rsidTr="007E733C">
        <w:trPr>
          <w:trHeight w:val="320"/>
        </w:trPr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F3F0" w14:textId="77777777" w:rsidR="00083221" w:rsidRPr="00AE2E95" w:rsidRDefault="00083221" w:rsidP="00083221">
            <w:pPr>
              <w:rPr>
                <w:color w:val="000000"/>
              </w:rPr>
            </w:pPr>
            <w:r w:rsidRPr="00AE2E95">
              <w:rPr>
                <w:color w:val="000000"/>
              </w:rPr>
              <w:t>Beach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431BA" w14:textId="1695AF10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46.93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48A02" w14:textId="0769A493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38.68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F359C" w14:textId="7ADB51DF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30.50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87511" w14:textId="4AE0DA3D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FED63" w14:textId="2F212450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201.00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2AB21" w14:textId="257AD5D9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43</w:t>
            </w:r>
          </w:p>
        </w:tc>
      </w:tr>
      <w:tr w:rsidR="00083221" w:rsidRPr="00AE2E95" w14:paraId="3FDC6157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7FEB" w14:textId="77777777" w:rsidR="00083221" w:rsidRPr="00AE2E95" w:rsidRDefault="00083221" w:rsidP="00083221">
            <w:pPr>
              <w:rPr>
                <w:color w:val="000000"/>
              </w:rPr>
            </w:pPr>
            <w:r w:rsidRPr="00AE2E95">
              <w:rPr>
                <w:color w:val="000000"/>
              </w:rPr>
              <w:t>Man-Made Bottom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A0768" w14:textId="746AB5ED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72.37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ADAA0" w14:textId="3CD24BF8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51.49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20EA9" w14:textId="6AB94122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50.50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91767" w14:textId="60049F99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3921F" w14:textId="2C6BA027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201.00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9B472" w14:textId="37EBBD67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125</w:t>
            </w:r>
          </w:p>
        </w:tc>
      </w:tr>
      <w:tr w:rsidR="00083221" w:rsidRPr="00AE2E95" w14:paraId="2B47A952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1DFA" w14:textId="77777777" w:rsidR="00083221" w:rsidRPr="00AE2E95" w:rsidRDefault="00083221" w:rsidP="00083221">
            <w:pPr>
              <w:rPr>
                <w:color w:val="000000"/>
              </w:rPr>
            </w:pPr>
            <w:r w:rsidRPr="00AE2E95">
              <w:rPr>
                <w:color w:val="000000"/>
              </w:rPr>
              <w:t>Man-Made Shoreline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DAB5C" w14:textId="69CDEBF6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56.99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389FD" w14:textId="1BE22A84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52.92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19722" w14:textId="4E85BDE1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30.50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FF20F" w14:textId="7BD235DA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5E2D8" w14:textId="4A68F996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201.00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C578E" w14:textId="383BC00A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62</w:t>
            </w:r>
          </w:p>
        </w:tc>
      </w:tr>
      <w:tr w:rsidR="00083221" w:rsidRPr="00AE2E95" w14:paraId="2E4CDC58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743F" w14:textId="77777777" w:rsidR="00083221" w:rsidRPr="00AE2E95" w:rsidRDefault="00083221" w:rsidP="00083221">
            <w:pPr>
              <w:rPr>
                <w:color w:val="000000"/>
              </w:rPr>
            </w:pPr>
            <w:r w:rsidRPr="00AE2E95">
              <w:rPr>
                <w:color w:val="000000"/>
              </w:rPr>
              <w:t>Marsh, Living Shoreline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37D57" w14:textId="67432396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46.67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C2E2C" w14:textId="15B9172C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43.29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43756" w14:textId="78BAB91D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30.50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BA08E" w14:textId="2E5C8E57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B37E8" w14:textId="2FCD5C60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201.00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CB4B1" w14:textId="745D8E43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136</w:t>
            </w:r>
          </w:p>
        </w:tc>
      </w:tr>
      <w:tr w:rsidR="00083221" w:rsidRPr="00AE2E95" w14:paraId="31AF895A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E120" w14:textId="77777777" w:rsidR="00083221" w:rsidRPr="00AE2E95" w:rsidRDefault="00083221" w:rsidP="00083221">
            <w:pPr>
              <w:rPr>
                <w:color w:val="000000"/>
              </w:rPr>
            </w:pPr>
            <w:r w:rsidRPr="00AE2E95">
              <w:rPr>
                <w:color w:val="000000"/>
              </w:rPr>
              <w:t>Natural Hard Bottom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27B92" w14:textId="442793CE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61.13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B3595" w14:textId="3D5E1C3B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49.06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348AE" w14:textId="5E6DC778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50.50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813D9" w14:textId="348A1DBD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E6778" w14:textId="31A398A7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201.00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40EFB" w14:textId="6C2412F6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113</w:t>
            </w:r>
          </w:p>
        </w:tc>
      </w:tr>
      <w:tr w:rsidR="00083221" w:rsidRPr="00AE2E95" w14:paraId="63BD891A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1730" w14:textId="77777777" w:rsidR="00083221" w:rsidRPr="00AE2E95" w:rsidRDefault="00083221" w:rsidP="00083221">
            <w:pPr>
              <w:rPr>
                <w:color w:val="000000"/>
              </w:rPr>
            </w:pPr>
            <w:r w:rsidRPr="00AE2E95">
              <w:rPr>
                <w:color w:val="000000"/>
              </w:rPr>
              <w:t>Open Water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C76FF2" w14:textId="3EF84E78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70.37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1E52C8" w14:textId="56E72909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55.89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5AA184" w14:textId="7D1E1722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50.50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F31D25" w14:textId="066A5D87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B1E644" w14:textId="3992C65B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201.00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DB7FAB" w14:textId="4ED06162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284</w:t>
            </w:r>
          </w:p>
        </w:tc>
      </w:tr>
      <w:tr w:rsidR="00083221" w:rsidRPr="00AE2E95" w14:paraId="48162AB6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19D4F" w14:textId="77777777" w:rsidR="00083221" w:rsidRPr="00AE2E95" w:rsidRDefault="00083221" w:rsidP="00083221">
            <w:pPr>
              <w:rPr>
                <w:color w:val="000000"/>
              </w:rPr>
            </w:pPr>
            <w:r w:rsidRPr="00AE2E95">
              <w:rPr>
                <w:color w:val="000000"/>
              </w:rPr>
              <w:t>Seagrass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3CCAFF" w14:textId="2B34BBA7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44.71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4476AB" w14:textId="210FC159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36.96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897CC0" w14:textId="74793857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30.50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83AA8B" w14:textId="6973469B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325357" w14:textId="0668A2D2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190.50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B3F6F7" w14:textId="773B0516" w:rsidR="00083221" w:rsidRPr="00083221" w:rsidRDefault="00083221" w:rsidP="00083221">
            <w:pPr>
              <w:jc w:val="right"/>
              <w:rPr>
                <w:color w:val="000000"/>
              </w:rPr>
            </w:pPr>
            <w:r w:rsidRPr="00083221">
              <w:rPr>
                <w:color w:val="000000"/>
              </w:rPr>
              <w:t>95</w:t>
            </w:r>
          </w:p>
        </w:tc>
      </w:tr>
    </w:tbl>
    <w:p w14:paraId="748F5CCE" w14:textId="77777777" w:rsidR="00F31445" w:rsidRDefault="00F31445"/>
    <w:p w14:paraId="11D8017A" w14:textId="77777777" w:rsidR="00083221" w:rsidRDefault="00083221"/>
    <w:p w14:paraId="40D28637" w14:textId="0AAF648C" w:rsidR="00083221" w:rsidRDefault="00083221" w:rsidP="00083221">
      <w:r w:rsidRPr="00A77707">
        <w:rPr>
          <w:b/>
          <w:bCs/>
        </w:rPr>
        <w:t>Table S</w:t>
      </w:r>
      <w:r>
        <w:rPr>
          <w:b/>
          <w:bCs/>
        </w:rPr>
        <w:t>5</w:t>
      </w:r>
      <w:r w:rsidRPr="00A77707">
        <w:rPr>
          <w:b/>
          <w:bCs/>
        </w:rPr>
        <w:t>.</w:t>
      </w:r>
      <w:r>
        <w:t xml:space="preserve"> Reported average</w:t>
      </w:r>
      <w:r w:rsidR="006D114D">
        <w:t xml:space="preserve"> individual</w:t>
      </w:r>
      <w:r>
        <w:t xml:space="preserve"> trip expenditures for low mobility anglers by habitat type. Data derived from a random sample of anglers who indicated visiting each habitat to fish for target or bait species. Mean, standard deviation, median, minimum, maximum, and the number of respondents </w:t>
      </w:r>
      <w:proofErr w:type="gramStart"/>
      <w:r>
        <w:t>are</w:t>
      </w:r>
      <w:proofErr w:type="gramEnd"/>
      <w:r>
        <w:t xml:space="preserve"> shown.</w:t>
      </w:r>
    </w:p>
    <w:p w14:paraId="6773B0C3" w14:textId="77777777" w:rsidR="00083221" w:rsidRDefault="00083221" w:rsidP="00083221"/>
    <w:tbl>
      <w:tblPr>
        <w:tblW w:w="8640" w:type="dxa"/>
        <w:tblLook w:val="04A0" w:firstRow="1" w:lastRow="0" w:firstColumn="1" w:lastColumn="0" w:noHBand="0" w:noVBand="1"/>
      </w:tblPr>
      <w:tblGrid>
        <w:gridCol w:w="2592"/>
        <w:gridCol w:w="1008"/>
        <w:gridCol w:w="1008"/>
        <w:gridCol w:w="1008"/>
        <w:gridCol w:w="1008"/>
        <w:gridCol w:w="1008"/>
        <w:gridCol w:w="1008"/>
      </w:tblGrid>
      <w:tr w:rsidR="00083221" w:rsidRPr="00AE2E95" w14:paraId="22CD204F" w14:textId="77777777" w:rsidTr="007E733C">
        <w:trPr>
          <w:trHeight w:val="320"/>
        </w:trPr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11F4D" w14:textId="77777777" w:rsidR="00083221" w:rsidRPr="00AE2E95" w:rsidRDefault="00083221" w:rsidP="007E733C">
            <w:r>
              <w:t>Habitat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AAD7B" w14:textId="77777777" w:rsidR="00083221" w:rsidRPr="00AE2E95" w:rsidRDefault="00083221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Mean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E1FBA" w14:textId="77777777" w:rsidR="00083221" w:rsidRPr="00AE2E95" w:rsidRDefault="00083221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SD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3E675" w14:textId="77777777" w:rsidR="00083221" w:rsidRPr="00AE2E95" w:rsidRDefault="00083221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Median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CDFB5" w14:textId="77777777" w:rsidR="00083221" w:rsidRPr="00AE2E95" w:rsidRDefault="00083221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Min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F0E59" w14:textId="77777777" w:rsidR="00083221" w:rsidRPr="00AE2E95" w:rsidRDefault="00083221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Max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6663E" w14:textId="77777777" w:rsidR="00083221" w:rsidRPr="00AE2E95" w:rsidRDefault="00083221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N</w:t>
            </w:r>
          </w:p>
        </w:tc>
      </w:tr>
      <w:tr w:rsidR="00DB4AB3" w:rsidRPr="00AE2E95" w14:paraId="497693A3" w14:textId="77777777" w:rsidTr="007E733C">
        <w:trPr>
          <w:trHeight w:val="320"/>
        </w:trPr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2AA0" w14:textId="77777777" w:rsidR="00DB4AB3" w:rsidRPr="00AE2E95" w:rsidRDefault="00DB4AB3" w:rsidP="00DB4AB3">
            <w:pPr>
              <w:rPr>
                <w:color w:val="000000"/>
              </w:rPr>
            </w:pPr>
            <w:r w:rsidRPr="00AE2E95">
              <w:rPr>
                <w:color w:val="000000"/>
              </w:rPr>
              <w:t>Beach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9113F" w14:textId="549AA658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29.52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75E8D" w14:textId="4BEC71E2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33.66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317B3" w14:textId="48D9C4DE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0E4A6" w14:textId="6562435A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09E1B" w14:textId="05BEB136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201.00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E3790" w14:textId="7FA10C1A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70</w:t>
            </w:r>
          </w:p>
        </w:tc>
      </w:tr>
      <w:tr w:rsidR="00DB4AB3" w:rsidRPr="00AE2E95" w14:paraId="5DAB1F3D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A5A9" w14:textId="77777777" w:rsidR="00DB4AB3" w:rsidRPr="00AE2E95" w:rsidRDefault="00DB4AB3" w:rsidP="00DB4AB3">
            <w:pPr>
              <w:rPr>
                <w:color w:val="000000"/>
              </w:rPr>
            </w:pPr>
            <w:r w:rsidRPr="00AE2E95">
              <w:rPr>
                <w:color w:val="000000"/>
              </w:rPr>
              <w:t>Man-Made Bottom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22F3E" w14:textId="605A3715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28.78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B381C" w14:textId="0000015E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29.95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47B2A" w14:textId="1B41135F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5D0CD" w14:textId="2A90DB09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81A71" w14:textId="122FC063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170.50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B5650" w14:textId="4CF460D1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55</w:t>
            </w:r>
          </w:p>
        </w:tc>
      </w:tr>
      <w:tr w:rsidR="00DB4AB3" w:rsidRPr="00AE2E95" w14:paraId="5AB85EB9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61D2" w14:textId="77777777" w:rsidR="00DB4AB3" w:rsidRPr="00AE2E95" w:rsidRDefault="00DB4AB3" w:rsidP="00DB4AB3">
            <w:pPr>
              <w:rPr>
                <w:color w:val="000000"/>
              </w:rPr>
            </w:pPr>
            <w:r w:rsidRPr="00AE2E95">
              <w:rPr>
                <w:color w:val="000000"/>
              </w:rPr>
              <w:t>Man-Made Shoreline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77607" w14:textId="56331D5F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23.39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7C1FD" w14:textId="01FAB17D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21.73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9B96A" w14:textId="0977B213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ADB52" w14:textId="4FF73614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C9B06" w14:textId="59E2906B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110.50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424E6" w14:textId="63CB50C1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44</w:t>
            </w:r>
          </w:p>
        </w:tc>
      </w:tr>
      <w:tr w:rsidR="00DB4AB3" w:rsidRPr="00AE2E95" w14:paraId="778E8816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D0DF" w14:textId="77777777" w:rsidR="00DB4AB3" w:rsidRPr="00AE2E95" w:rsidRDefault="00DB4AB3" w:rsidP="00DB4AB3">
            <w:pPr>
              <w:rPr>
                <w:color w:val="000000"/>
              </w:rPr>
            </w:pPr>
            <w:r w:rsidRPr="00AE2E95">
              <w:rPr>
                <w:color w:val="000000"/>
              </w:rPr>
              <w:t>Marsh, Living Shoreline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7E9E7" w14:textId="09E5EDEF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21.73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53C87" w14:textId="54E599ED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27.14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FD963" w14:textId="074F0A78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39CB5" w14:textId="7E514A3F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F9B68" w14:textId="0F9A5CFC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190.50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99B7A" w14:textId="2FEDDA08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76</w:t>
            </w:r>
          </w:p>
        </w:tc>
      </w:tr>
      <w:tr w:rsidR="00DB4AB3" w:rsidRPr="00AE2E95" w14:paraId="5E17765A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9C12" w14:textId="77777777" w:rsidR="00DB4AB3" w:rsidRPr="00AE2E95" w:rsidRDefault="00DB4AB3" w:rsidP="00DB4AB3">
            <w:pPr>
              <w:rPr>
                <w:color w:val="000000"/>
              </w:rPr>
            </w:pPr>
            <w:r w:rsidRPr="00AE2E95">
              <w:rPr>
                <w:color w:val="000000"/>
              </w:rPr>
              <w:t>Natural Hard Bottom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B1D8D" w14:textId="52D23E5F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31.25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9A136" w14:textId="66AF97B4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25.74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A592C" w14:textId="795BC262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20.25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BF4E8" w14:textId="503D1C51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F2EEF" w14:textId="53742CDC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90.50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8920B" w14:textId="2AE9E12B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20</w:t>
            </w:r>
          </w:p>
        </w:tc>
      </w:tr>
      <w:tr w:rsidR="00DB4AB3" w:rsidRPr="00AE2E95" w14:paraId="0E31A094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4A0A" w14:textId="77777777" w:rsidR="00DB4AB3" w:rsidRPr="00AE2E95" w:rsidRDefault="00DB4AB3" w:rsidP="00DB4AB3">
            <w:pPr>
              <w:rPr>
                <w:color w:val="000000"/>
              </w:rPr>
            </w:pPr>
            <w:r w:rsidRPr="00AE2E95">
              <w:rPr>
                <w:color w:val="000000"/>
              </w:rPr>
              <w:t>Open Water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393854" w14:textId="69700204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57.53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32A80F" w14:textId="090A33AA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48.62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663478" w14:textId="676CBCEC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50.50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F7C473" w14:textId="5198A477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F3835FD" w14:textId="67EA574C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201.00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7BE5F4" w14:textId="2423F84C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55</w:t>
            </w:r>
          </w:p>
        </w:tc>
      </w:tr>
      <w:tr w:rsidR="00DB4AB3" w:rsidRPr="00AE2E95" w14:paraId="21DD5F09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A0690" w14:textId="77777777" w:rsidR="00DB4AB3" w:rsidRPr="00AE2E95" w:rsidRDefault="00DB4AB3" w:rsidP="00DB4AB3">
            <w:pPr>
              <w:rPr>
                <w:color w:val="000000"/>
              </w:rPr>
            </w:pPr>
            <w:r w:rsidRPr="00AE2E95">
              <w:rPr>
                <w:color w:val="000000"/>
              </w:rPr>
              <w:t>Seagrass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0A9003" w14:textId="12F92E7D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23.48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43AACB" w14:textId="7C7931B2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25.00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FBF036" w14:textId="50747405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3AFF84" w14:textId="1E93D57C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6931C2" w14:textId="2871BE94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110.50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A6D245" w14:textId="2EA90703" w:rsidR="00DB4AB3" w:rsidRPr="00DB4AB3" w:rsidRDefault="00DB4AB3" w:rsidP="00DB4AB3">
            <w:pPr>
              <w:jc w:val="right"/>
              <w:rPr>
                <w:color w:val="000000"/>
              </w:rPr>
            </w:pPr>
            <w:r w:rsidRPr="00DB4AB3">
              <w:rPr>
                <w:color w:val="000000"/>
              </w:rPr>
              <w:t>27</w:t>
            </w:r>
          </w:p>
        </w:tc>
      </w:tr>
    </w:tbl>
    <w:p w14:paraId="4C2EF750" w14:textId="77777777" w:rsidR="00083221" w:rsidRDefault="00083221"/>
    <w:p w14:paraId="7AA5269F" w14:textId="77777777" w:rsidR="00F31445" w:rsidRDefault="00F31445"/>
    <w:p w14:paraId="1EBB2039" w14:textId="77777777" w:rsidR="00DB4AB3" w:rsidRDefault="00DB4AB3" w:rsidP="00DB4AB3">
      <w:pPr>
        <w:rPr>
          <w:b/>
          <w:bCs/>
        </w:rPr>
      </w:pPr>
    </w:p>
    <w:p w14:paraId="41EA3E78" w14:textId="77777777" w:rsidR="00DB4AB3" w:rsidRDefault="00DB4AB3" w:rsidP="00DB4AB3">
      <w:pPr>
        <w:rPr>
          <w:b/>
          <w:bCs/>
        </w:rPr>
      </w:pPr>
    </w:p>
    <w:p w14:paraId="7D250182" w14:textId="77777777" w:rsidR="00DB4AB3" w:rsidRDefault="00DB4AB3" w:rsidP="00DB4AB3">
      <w:pPr>
        <w:rPr>
          <w:b/>
          <w:bCs/>
        </w:rPr>
      </w:pPr>
    </w:p>
    <w:p w14:paraId="18396544" w14:textId="77777777" w:rsidR="00DB4AB3" w:rsidRDefault="00DB4AB3" w:rsidP="00DB4AB3">
      <w:pPr>
        <w:rPr>
          <w:b/>
          <w:bCs/>
        </w:rPr>
      </w:pPr>
    </w:p>
    <w:p w14:paraId="1A0E5E2B" w14:textId="77777777" w:rsidR="00DB4AB3" w:rsidRDefault="00DB4AB3" w:rsidP="00DB4AB3">
      <w:pPr>
        <w:rPr>
          <w:b/>
          <w:bCs/>
        </w:rPr>
      </w:pPr>
    </w:p>
    <w:p w14:paraId="7B700CE8" w14:textId="77777777" w:rsidR="00DB4AB3" w:rsidRDefault="00DB4AB3" w:rsidP="00DB4AB3">
      <w:pPr>
        <w:rPr>
          <w:b/>
          <w:bCs/>
        </w:rPr>
      </w:pPr>
    </w:p>
    <w:p w14:paraId="283F1FA0" w14:textId="77777777" w:rsidR="00DB4AB3" w:rsidRDefault="00DB4AB3" w:rsidP="00DB4AB3">
      <w:pPr>
        <w:rPr>
          <w:b/>
          <w:bCs/>
        </w:rPr>
      </w:pPr>
    </w:p>
    <w:p w14:paraId="422900FB" w14:textId="77777777" w:rsidR="00DB4AB3" w:rsidRDefault="00DB4AB3" w:rsidP="00DB4AB3">
      <w:pPr>
        <w:rPr>
          <w:b/>
          <w:bCs/>
        </w:rPr>
      </w:pPr>
    </w:p>
    <w:p w14:paraId="32C7C123" w14:textId="77777777" w:rsidR="00DB4AB3" w:rsidRDefault="00DB4AB3" w:rsidP="00DB4AB3">
      <w:pPr>
        <w:rPr>
          <w:b/>
          <w:bCs/>
        </w:rPr>
      </w:pPr>
    </w:p>
    <w:p w14:paraId="73682A7E" w14:textId="77777777" w:rsidR="00DB4AB3" w:rsidRDefault="00DB4AB3" w:rsidP="00DB4AB3">
      <w:pPr>
        <w:rPr>
          <w:b/>
          <w:bCs/>
        </w:rPr>
      </w:pPr>
    </w:p>
    <w:p w14:paraId="0B4B5BBF" w14:textId="77777777" w:rsidR="00DB4AB3" w:rsidRDefault="00DB4AB3" w:rsidP="00DB4AB3">
      <w:pPr>
        <w:rPr>
          <w:b/>
          <w:bCs/>
        </w:rPr>
      </w:pPr>
    </w:p>
    <w:p w14:paraId="7FFE353B" w14:textId="77777777" w:rsidR="00DB4AB3" w:rsidRDefault="00DB4AB3" w:rsidP="00DB4AB3">
      <w:pPr>
        <w:rPr>
          <w:b/>
          <w:bCs/>
        </w:rPr>
      </w:pPr>
    </w:p>
    <w:p w14:paraId="65EDC003" w14:textId="77777777" w:rsidR="00DB4AB3" w:rsidRDefault="00DB4AB3" w:rsidP="00DB4AB3">
      <w:pPr>
        <w:rPr>
          <w:b/>
          <w:bCs/>
        </w:rPr>
      </w:pPr>
    </w:p>
    <w:p w14:paraId="4339D653" w14:textId="2F1D296D" w:rsidR="00DB4AB3" w:rsidRDefault="00DB4AB3" w:rsidP="00DB4AB3">
      <w:r w:rsidRPr="00A77707">
        <w:rPr>
          <w:b/>
          <w:bCs/>
        </w:rPr>
        <w:lastRenderedPageBreak/>
        <w:t>Table S</w:t>
      </w:r>
      <w:r>
        <w:rPr>
          <w:b/>
          <w:bCs/>
        </w:rPr>
        <w:t>6</w:t>
      </w:r>
      <w:r w:rsidRPr="00A77707">
        <w:rPr>
          <w:b/>
          <w:bCs/>
        </w:rPr>
        <w:t>.</w:t>
      </w:r>
      <w:r>
        <w:t xml:space="preserve"> Reported average trip</w:t>
      </w:r>
      <w:r w:rsidR="00423CA9">
        <w:t xml:space="preserve"> one-way</w:t>
      </w:r>
      <w:r>
        <w:t xml:space="preserve"> travel time on land for high mobility anglers by habitat type. Data derived from a random sample of anglers who indicated visiting each habitat to fish for target or bait species. Mean, standard deviation, median, minimum, maximum, and the number of respondents </w:t>
      </w:r>
      <w:proofErr w:type="gramStart"/>
      <w:r>
        <w:t>are</w:t>
      </w:r>
      <w:proofErr w:type="gramEnd"/>
      <w:r>
        <w:t xml:space="preserve"> shown.</w:t>
      </w:r>
    </w:p>
    <w:p w14:paraId="1CE01302" w14:textId="77777777" w:rsidR="00DB4AB3" w:rsidRDefault="00DB4AB3" w:rsidP="00DB4AB3"/>
    <w:tbl>
      <w:tblPr>
        <w:tblW w:w="8640" w:type="dxa"/>
        <w:tblLook w:val="04A0" w:firstRow="1" w:lastRow="0" w:firstColumn="1" w:lastColumn="0" w:noHBand="0" w:noVBand="1"/>
      </w:tblPr>
      <w:tblGrid>
        <w:gridCol w:w="2592"/>
        <w:gridCol w:w="1008"/>
        <w:gridCol w:w="1008"/>
        <w:gridCol w:w="1008"/>
        <w:gridCol w:w="1008"/>
        <w:gridCol w:w="1008"/>
        <w:gridCol w:w="1008"/>
      </w:tblGrid>
      <w:tr w:rsidR="00DB4AB3" w:rsidRPr="00AE2E95" w14:paraId="129A7957" w14:textId="77777777" w:rsidTr="007E733C">
        <w:trPr>
          <w:trHeight w:val="320"/>
        </w:trPr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5F9EF" w14:textId="77777777" w:rsidR="00DB4AB3" w:rsidRPr="00AE2E95" w:rsidRDefault="00DB4AB3" w:rsidP="007E733C">
            <w:r>
              <w:t>Habitat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2273C" w14:textId="77777777" w:rsidR="00DB4AB3" w:rsidRPr="00AE2E95" w:rsidRDefault="00DB4AB3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Mean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7E15E" w14:textId="77777777" w:rsidR="00DB4AB3" w:rsidRPr="00AE2E95" w:rsidRDefault="00DB4AB3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SD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DB24E" w14:textId="77777777" w:rsidR="00DB4AB3" w:rsidRPr="00AE2E95" w:rsidRDefault="00DB4AB3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Median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E4E67" w14:textId="77777777" w:rsidR="00DB4AB3" w:rsidRPr="00AE2E95" w:rsidRDefault="00DB4AB3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Min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286D5" w14:textId="77777777" w:rsidR="00DB4AB3" w:rsidRPr="00AE2E95" w:rsidRDefault="00DB4AB3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Max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B62D0" w14:textId="77777777" w:rsidR="00DB4AB3" w:rsidRPr="00AE2E95" w:rsidRDefault="00DB4AB3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N</w:t>
            </w:r>
          </w:p>
        </w:tc>
      </w:tr>
      <w:tr w:rsidR="00555C5D" w:rsidRPr="00AE2E95" w14:paraId="2341CAC7" w14:textId="77777777" w:rsidTr="007E733C">
        <w:trPr>
          <w:trHeight w:val="320"/>
        </w:trPr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C5C9" w14:textId="77777777" w:rsidR="00555C5D" w:rsidRPr="00AE2E95" w:rsidRDefault="00555C5D" w:rsidP="00555C5D">
            <w:pPr>
              <w:rPr>
                <w:color w:val="000000"/>
              </w:rPr>
            </w:pPr>
            <w:r w:rsidRPr="00AE2E95">
              <w:rPr>
                <w:color w:val="000000"/>
              </w:rPr>
              <w:t>Beach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99F4A" w14:textId="4A7CD472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28.90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0A99C" w14:textId="31EEE970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36.61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78357" w14:textId="357E473A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15.00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666E3" w14:textId="487F583B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0.00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5FAD7" w14:textId="5868B94E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180.00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4E4FE" w14:textId="4499D86D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31</w:t>
            </w:r>
          </w:p>
        </w:tc>
      </w:tr>
      <w:tr w:rsidR="00555C5D" w:rsidRPr="00AE2E95" w14:paraId="4334807F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FA5A" w14:textId="77777777" w:rsidR="00555C5D" w:rsidRPr="00AE2E95" w:rsidRDefault="00555C5D" w:rsidP="00555C5D">
            <w:pPr>
              <w:rPr>
                <w:color w:val="000000"/>
              </w:rPr>
            </w:pPr>
            <w:r w:rsidRPr="00AE2E95">
              <w:rPr>
                <w:color w:val="000000"/>
              </w:rPr>
              <w:t>Man-Made Bottom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D222A" w14:textId="5D10A76F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28.98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48C70" w14:textId="62F4455C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52.61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C5CBC" w14:textId="5015B3D0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E6D0B" w14:textId="6BA000C9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A032F" w14:textId="744B1122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430.00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8E0CA" w14:textId="7EDD37C3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87</w:t>
            </w:r>
          </w:p>
        </w:tc>
      </w:tr>
      <w:tr w:rsidR="00555C5D" w:rsidRPr="00AE2E95" w14:paraId="3D6321D6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5D2E" w14:textId="77777777" w:rsidR="00555C5D" w:rsidRPr="00AE2E95" w:rsidRDefault="00555C5D" w:rsidP="00555C5D">
            <w:pPr>
              <w:rPr>
                <w:color w:val="000000"/>
              </w:rPr>
            </w:pPr>
            <w:r w:rsidRPr="00AE2E95">
              <w:rPr>
                <w:color w:val="000000"/>
              </w:rPr>
              <w:t>Man-Made Shoreline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D8DC5" w14:textId="07B14222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22.63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49329" w14:textId="3642C36E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21.52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E6881" w14:textId="3A502BD4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C0A2F" w14:textId="30AE27D4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F8771" w14:textId="243AB241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90.00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BAFC6" w14:textId="7AD530F7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49</w:t>
            </w:r>
          </w:p>
        </w:tc>
      </w:tr>
      <w:tr w:rsidR="00555C5D" w:rsidRPr="00AE2E95" w14:paraId="21A92DDC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DF98" w14:textId="77777777" w:rsidR="00555C5D" w:rsidRPr="00AE2E95" w:rsidRDefault="00555C5D" w:rsidP="00555C5D">
            <w:pPr>
              <w:rPr>
                <w:color w:val="000000"/>
              </w:rPr>
            </w:pPr>
            <w:r w:rsidRPr="00AE2E95">
              <w:rPr>
                <w:color w:val="000000"/>
              </w:rPr>
              <w:t>Marsh, Living Shoreline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F7D52" w14:textId="5FC46D43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17.79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787FC" w14:textId="0DA09529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18.82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8962E" w14:textId="6486F5FF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62F11" w14:textId="28982901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8562D" w14:textId="7069DE62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90.00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EBC43" w14:textId="28853955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106</w:t>
            </w:r>
          </w:p>
        </w:tc>
      </w:tr>
      <w:tr w:rsidR="00555C5D" w:rsidRPr="00AE2E95" w14:paraId="49A3936F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0A64" w14:textId="77777777" w:rsidR="00555C5D" w:rsidRPr="00AE2E95" w:rsidRDefault="00555C5D" w:rsidP="00555C5D">
            <w:pPr>
              <w:rPr>
                <w:color w:val="000000"/>
              </w:rPr>
            </w:pPr>
            <w:r w:rsidRPr="00AE2E95">
              <w:rPr>
                <w:color w:val="000000"/>
              </w:rPr>
              <w:t>Natural Hard Bottom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88462" w14:textId="19F542BB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20.22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B665D" w14:textId="710DB308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19.63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2D18E" w14:textId="359A3577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E1146" w14:textId="7801DDEF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9785B" w14:textId="7AAC1381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90.00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B114D" w14:textId="36753B78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79</w:t>
            </w:r>
          </w:p>
        </w:tc>
      </w:tr>
      <w:tr w:rsidR="00555C5D" w:rsidRPr="00AE2E95" w14:paraId="0B622C0E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E8B6" w14:textId="77777777" w:rsidR="00555C5D" w:rsidRPr="00AE2E95" w:rsidRDefault="00555C5D" w:rsidP="00555C5D">
            <w:pPr>
              <w:rPr>
                <w:color w:val="000000"/>
              </w:rPr>
            </w:pPr>
            <w:r w:rsidRPr="00AE2E95">
              <w:rPr>
                <w:color w:val="000000"/>
              </w:rPr>
              <w:t>Open Water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FB4A5D" w14:textId="4A772AF5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23.76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6086C3" w14:textId="58B7D3F7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34.67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1EAA6C" w14:textId="1F4B9834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15.00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7CEB4B" w14:textId="321AC4D4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5B720B" w14:textId="47FDCCDC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401.00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32C2A5" w14:textId="6EA8F793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217</w:t>
            </w:r>
          </w:p>
        </w:tc>
      </w:tr>
      <w:tr w:rsidR="00555C5D" w:rsidRPr="00AE2E95" w14:paraId="4778D587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0CF14" w14:textId="77777777" w:rsidR="00555C5D" w:rsidRPr="00AE2E95" w:rsidRDefault="00555C5D" w:rsidP="00555C5D">
            <w:pPr>
              <w:rPr>
                <w:color w:val="000000"/>
              </w:rPr>
            </w:pPr>
            <w:r w:rsidRPr="00AE2E95">
              <w:rPr>
                <w:color w:val="000000"/>
              </w:rPr>
              <w:t>Seagrass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5522BB" w14:textId="632EB291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22.50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22526D" w14:textId="118561BC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21.65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C0E80E" w14:textId="450322D8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15.00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932D5D" w14:textId="245C7F21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401F2E" w14:textId="0B85D37B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90.00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F8EBBE" w14:textId="280EDBE5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70</w:t>
            </w:r>
          </w:p>
        </w:tc>
      </w:tr>
    </w:tbl>
    <w:p w14:paraId="07558C16" w14:textId="77777777" w:rsidR="00DB4AB3" w:rsidRDefault="00DB4AB3"/>
    <w:p w14:paraId="30C20013" w14:textId="77777777" w:rsidR="00DB4AB3" w:rsidRDefault="00DB4AB3"/>
    <w:p w14:paraId="5D981D57" w14:textId="0459A5AA" w:rsidR="00555C5D" w:rsidRDefault="00555C5D" w:rsidP="00555C5D">
      <w:r w:rsidRPr="00A77707">
        <w:rPr>
          <w:b/>
          <w:bCs/>
        </w:rPr>
        <w:t>Table S</w:t>
      </w:r>
      <w:r>
        <w:rPr>
          <w:b/>
          <w:bCs/>
        </w:rPr>
        <w:t>7</w:t>
      </w:r>
      <w:r w:rsidRPr="00A77707">
        <w:rPr>
          <w:b/>
          <w:bCs/>
        </w:rPr>
        <w:t>.</w:t>
      </w:r>
      <w:r>
        <w:t xml:space="preserve"> Reported average trip </w:t>
      </w:r>
      <w:r w:rsidR="00423CA9">
        <w:t xml:space="preserve">one-way </w:t>
      </w:r>
      <w:r>
        <w:t xml:space="preserve">travel time on land for low mobility anglers by habitat type. Data derived from a random sample of anglers who indicated visiting each habitat to fish for target or bait species. Mean, standard deviation, median, minimum, maximum, and the number of respondents </w:t>
      </w:r>
      <w:proofErr w:type="gramStart"/>
      <w:r>
        <w:t>are</w:t>
      </w:r>
      <w:proofErr w:type="gramEnd"/>
      <w:r>
        <w:t xml:space="preserve"> shown.</w:t>
      </w:r>
    </w:p>
    <w:p w14:paraId="2FAA69F9" w14:textId="77777777" w:rsidR="00555C5D" w:rsidRDefault="00555C5D" w:rsidP="00555C5D"/>
    <w:tbl>
      <w:tblPr>
        <w:tblW w:w="8640" w:type="dxa"/>
        <w:tblLook w:val="04A0" w:firstRow="1" w:lastRow="0" w:firstColumn="1" w:lastColumn="0" w:noHBand="0" w:noVBand="1"/>
      </w:tblPr>
      <w:tblGrid>
        <w:gridCol w:w="2592"/>
        <w:gridCol w:w="1008"/>
        <w:gridCol w:w="1008"/>
        <w:gridCol w:w="1008"/>
        <w:gridCol w:w="1008"/>
        <w:gridCol w:w="1008"/>
        <w:gridCol w:w="1008"/>
      </w:tblGrid>
      <w:tr w:rsidR="00555C5D" w:rsidRPr="00AE2E95" w14:paraId="0A0057B0" w14:textId="77777777" w:rsidTr="007E733C">
        <w:trPr>
          <w:trHeight w:val="320"/>
        </w:trPr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0475B" w14:textId="77777777" w:rsidR="00555C5D" w:rsidRPr="00AE2E95" w:rsidRDefault="00555C5D" w:rsidP="007E733C">
            <w:r>
              <w:t>Habitat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E35FE" w14:textId="77777777" w:rsidR="00555C5D" w:rsidRPr="00AE2E95" w:rsidRDefault="00555C5D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Mean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A1323" w14:textId="77777777" w:rsidR="00555C5D" w:rsidRPr="00AE2E95" w:rsidRDefault="00555C5D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SD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CF298" w14:textId="77777777" w:rsidR="00555C5D" w:rsidRPr="00AE2E95" w:rsidRDefault="00555C5D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Median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37E18" w14:textId="77777777" w:rsidR="00555C5D" w:rsidRPr="00AE2E95" w:rsidRDefault="00555C5D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Min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9467F" w14:textId="77777777" w:rsidR="00555C5D" w:rsidRPr="00AE2E95" w:rsidRDefault="00555C5D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Max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23FA5" w14:textId="77777777" w:rsidR="00555C5D" w:rsidRPr="00AE2E95" w:rsidRDefault="00555C5D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N</w:t>
            </w:r>
          </w:p>
        </w:tc>
      </w:tr>
      <w:tr w:rsidR="00555C5D" w:rsidRPr="00AE2E95" w14:paraId="217DB21C" w14:textId="77777777" w:rsidTr="007E733C">
        <w:trPr>
          <w:trHeight w:val="320"/>
        </w:trPr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BDFF" w14:textId="77777777" w:rsidR="00555C5D" w:rsidRPr="00AE2E95" w:rsidRDefault="00555C5D" w:rsidP="00555C5D">
            <w:pPr>
              <w:rPr>
                <w:color w:val="000000"/>
              </w:rPr>
            </w:pPr>
            <w:r w:rsidRPr="00AE2E95">
              <w:rPr>
                <w:color w:val="000000"/>
              </w:rPr>
              <w:t>Beach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5CF48" w14:textId="58FB6B32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31.26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DC95C" w14:textId="404C537A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32.77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29DD9" w14:textId="4B2B41E4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20.00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E55FE" w14:textId="558BA81C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1.00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5A1AE" w14:textId="69BD23AB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180.00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850BA" w14:textId="180E4DBC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69</w:t>
            </w:r>
          </w:p>
        </w:tc>
      </w:tr>
      <w:tr w:rsidR="00555C5D" w:rsidRPr="00AE2E95" w14:paraId="54896239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9B09" w14:textId="77777777" w:rsidR="00555C5D" w:rsidRPr="00AE2E95" w:rsidRDefault="00555C5D" w:rsidP="00555C5D">
            <w:pPr>
              <w:rPr>
                <w:color w:val="000000"/>
              </w:rPr>
            </w:pPr>
            <w:r w:rsidRPr="00AE2E95">
              <w:rPr>
                <w:color w:val="000000"/>
              </w:rPr>
              <w:t>Man-Made Bottom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69151" w14:textId="77C8ED60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23.00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1C3BE" w14:textId="72477209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28.46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F1868" w14:textId="39EEAE58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81317" w14:textId="14A32F2D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133DE" w14:textId="53559695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180.00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FB5AC" w14:textId="157EA5AD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50</w:t>
            </w:r>
          </w:p>
        </w:tc>
      </w:tr>
      <w:tr w:rsidR="00555C5D" w:rsidRPr="00AE2E95" w14:paraId="09C4C733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FD46" w14:textId="77777777" w:rsidR="00555C5D" w:rsidRPr="00AE2E95" w:rsidRDefault="00555C5D" w:rsidP="00555C5D">
            <w:pPr>
              <w:rPr>
                <w:color w:val="000000"/>
              </w:rPr>
            </w:pPr>
            <w:r w:rsidRPr="00AE2E95">
              <w:rPr>
                <w:color w:val="000000"/>
              </w:rPr>
              <w:t>Man-Made Shoreline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634BC" w14:textId="36A6A5A1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21.20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1BCA8" w14:textId="322CEBC7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23.66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F40E3" w14:textId="005E066A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925B9" w14:textId="3228D12C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8FB35" w14:textId="62ED5575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120.00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9E14B" w14:textId="45F454E0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41</w:t>
            </w:r>
          </w:p>
        </w:tc>
      </w:tr>
      <w:tr w:rsidR="00555C5D" w:rsidRPr="00AE2E95" w14:paraId="1E950B21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B7E8" w14:textId="77777777" w:rsidR="00555C5D" w:rsidRPr="00AE2E95" w:rsidRDefault="00555C5D" w:rsidP="00555C5D">
            <w:pPr>
              <w:rPr>
                <w:color w:val="000000"/>
              </w:rPr>
            </w:pPr>
            <w:r w:rsidRPr="00AE2E95">
              <w:rPr>
                <w:color w:val="000000"/>
              </w:rPr>
              <w:t>Marsh, Living Shoreline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E2AF4" w14:textId="4968FA61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18.00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2AD27" w14:textId="5B5A2F62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19.06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99B30" w14:textId="2DD89BC5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3818B" w14:textId="69DC8DE2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D63C7" w14:textId="4D3C1594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115.00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97832" w14:textId="1514BFFC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68</w:t>
            </w:r>
          </w:p>
        </w:tc>
      </w:tr>
      <w:tr w:rsidR="00555C5D" w:rsidRPr="00AE2E95" w14:paraId="104296AF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B94B" w14:textId="77777777" w:rsidR="00555C5D" w:rsidRPr="00AE2E95" w:rsidRDefault="00555C5D" w:rsidP="00555C5D">
            <w:pPr>
              <w:rPr>
                <w:color w:val="000000"/>
              </w:rPr>
            </w:pPr>
            <w:r w:rsidRPr="00AE2E95">
              <w:rPr>
                <w:color w:val="000000"/>
              </w:rPr>
              <w:t>Natural Hard Bottom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956F3" w14:textId="5815EBA1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21.67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986EA" w14:textId="5BFD6B75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18.19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9824A" w14:textId="24105DE5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20.00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8556E" w14:textId="22EECD5F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2433C" w14:textId="3E496B50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A52AE" w14:textId="21A69F93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15</w:t>
            </w:r>
          </w:p>
        </w:tc>
      </w:tr>
      <w:tr w:rsidR="00555C5D" w:rsidRPr="00AE2E95" w14:paraId="0C36F2D0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7743" w14:textId="77777777" w:rsidR="00555C5D" w:rsidRPr="00AE2E95" w:rsidRDefault="00555C5D" w:rsidP="00555C5D">
            <w:pPr>
              <w:rPr>
                <w:color w:val="000000"/>
              </w:rPr>
            </w:pPr>
            <w:r w:rsidRPr="00AE2E95">
              <w:rPr>
                <w:color w:val="000000"/>
              </w:rPr>
              <w:t>Open Water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3B2E51" w14:textId="10449722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25.18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6C9F43" w14:textId="3266A6D4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25.22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F268BE8" w14:textId="271AE4B0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20.00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D21074" w14:textId="4DC40D54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CE35CA" w14:textId="75401DBD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120.00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F265C4" w14:textId="37C1CDC7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49</w:t>
            </w:r>
          </w:p>
        </w:tc>
      </w:tr>
      <w:tr w:rsidR="00555C5D" w:rsidRPr="00AE2E95" w14:paraId="475B036E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DCA8A" w14:textId="77777777" w:rsidR="00555C5D" w:rsidRPr="00AE2E95" w:rsidRDefault="00555C5D" w:rsidP="00555C5D">
            <w:pPr>
              <w:rPr>
                <w:color w:val="000000"/>
              </w:rPr>
            </w:pPr>
            <w:r w:rsidRPr="00AE2E95">
              <w:rPr>
                <w:color w:val="000000"/>
              </w:rPr>
              <w:t>Seagrass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1FD3B8" w14:textId="21001759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23.96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0A0D89" w14:textId="1B8C72D2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25.55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B63CDB" w14:textId="761DB2AF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15.00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49493D" w14:textId="6C5CDFF4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8BA565" w14:textId="42088190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120.00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54CD76" w14:textId="5B5F36C5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25</w:t>
            </w:r>
          </w:p>
        </w:tc>
      </w:tr>
    </w:tbl>
    <w:p w14:paraId="44229126" w14:textId="77777777" w:rsidR="00DB4AB3" w:rsidRDefault="00DB4AB3"/>
    <w:p w14:paraId="62873CB3" w14:textId="77777777" w:rsidR="00DB4AB3" w:rsidRDefault="00DB4AB3"/>
    <w:p w14:paraId="3EFD3840" w14:textId="77777777" w:rsidR="00555C5D" w:rsidRDefault="00555C5D"/>
    <w:p w14:paraId="75C48D6C" w14:textId="77777777" w:rsidR="00555C5D" w:rsidRDefault="00555C5D"/>
    <w:p w14:paraId="0E0C7A3C" w14:textId="77777777" w:rsidR="00555C5D" w:rsidRDefault="00555C5D"/>
    <w:p w14:paraId="6DBD8A5E" w14:textId="77777777" w:rsidR="00555C5D" w:rsidRDefault="00555C5D"/>
    <w:p w14:paraId="0539A548" w14:textId="77777777" w:rsidR="00555C5D" w:rsidRDefault="00555C5D"/>
    <w:p w14:paraId="315DC4E6" w14:textId="77777777" w:rsidR="00555C5D" w:rsidRDefault="00555C5D"/>
    <w:p w14:paraId="372FC1B0" w14:textId="77777777" w:rsidR="00555C5D" w:rsidRDefault="00555C5D"/>
    <w:p w14:paraId="5D130209" w14:textId="77777777" w:rsidR="00555C5D" w:rsidRDefault="00555C5D"/>
    <w:p w14:paraId="28CFB334" w14:textId="77777777" w:rsidR="00555C5D" w:rsidRDefault="00555C5D"/>
    <w:p w14:paraId="6DC59E6F" w14:textId="77777777" w:rsidR="00555C5D" w:rsidRDefault="00555C5D"/>
    <w:p w14:paraId="532D2FE0" w14:textId="77777777" w:rsidR="00555C5D" w:rsidRDefault="00555C5D"/>
    <w:p w14:paraId="1A822FD6" w14:textId="77777777" w:rsidR="00555C5D" w:rsidRDefault="00555C5D"/>
    <w:p w14:paraId="1E63C3CD" w14:textId="77777777" w:rsidR="00555C5D" w:rsidRDefault="00555C5D"/>
    <w:p w14:paraId="6F06F4B6" w14:textId="77777777" w:rsidR="00555C5D" w:rsidRDefault="00555C5D"/>
    <w:p w14:paraId="0C673BC2" w14:textId="50FE6C54" w:rsidR="00555C5D" w:rsidRDefault="00555C5D" w:rsidP="00555C5D">
      <w:r w:rsidRPr="00A77707">
        <w:rPr>
          <w:b/>
          <w:bCs/>
        </w:rPr>
        <w:lastRenderedPageBreak/>
        <w:t>Table S</w:t>
      </w:r>
      <w:r>
        <w:rPr>
          <w:b/>
          <w:bCs/>
        </w:rPr>
        <w:t>8</w:t>
      </w:r>
      <w:r w:rsidRPr="00A77707">
        <w:rPr>
          <w:b/>
          <w:bCs/>
        </w:rPr>
        <w:t>.</w:t>
      </w:r>
      <w:r>
        <w:t xml:space="preserve"> Reported average trip </w:t>
      </w:r>
      <w:r w:rsidR="00423CA9">
        <w:t xml:space="preserve">one-way </w:t>
      </w:r>
      <w:r>
        <w:t xml:space="preserve">travel time on water for high mobility anglers by habitat type. Data derived from a random sample of anglers who indicated visiting each habitat to fish for target or bait species. Mean, standard deviation, median, minimum, maximum, and the number of respondents </w:t>
      </w:r>
      <w:proofErr w:type="gramStart"/>
      <w:r>
        <w:t>are</w:t>
      </w:r>
      <w:proofErr w:type="gramEnd"/>
      <w:r>
        <w:t xml:space="preserve"> shown.</w:t>
      </w:r>
    </w:p>
    <w:p w14:paraId="6F6C28E3" w14:textId="77777777" w:rsidR="00555C5D" w:rsidRDefault="00555C5D" w:rsidP="00555C5D"/>
    <w:tbl>
      <w:tblPr>
        <w:tblW w:w="8640" w:type="dxa"/>
        <w:tblLook w:val="04A0" w:firstRow="1" w:lastRow="0" w:firstColumn="1" w:lastColumn="0" w:noHBand="0" w:noVBand="1"/>
      </w:tblPr>
      <w:tblGrid>
        <w:gridCol w:w="2592"/>
        <w:gridCol w:w="1008"/>
        <w:gridCol w:w="1008"/>
        <w:gridCol w:w="1008"/>
        <w:gridCol w:w="1008"/>
        <w:gridCol w:w="1008"/>
        <w:gridCol w:w="1008"/>
      </w:tblGrid>
      <w:tr w:rsidR="00555C5D" w:rsidRPr="00AE2E95" w14:paraId="6B422C94" w14:textId="77777777" w:rsidTr="007E733C">
        <w:trPr>
          <w:trHeight w:val="320"/>
        </w:trPr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97B23" w14:textId="77777777" w:rsidR="00555C5D" w:rsidRPr="00AE2E95" w:rsidRDefault="00555C5D" w:rsidP="007E733C">
            <w:r>
              <w:t>Habitat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5AC22" w14:textId="77777777" w:rsidR="00555C5D" w:rsidRPr="00AE2E95" w:rsidRDefault="00555C5D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Mean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95398" w14:textId="77777777" w:rsidR="00555C5D" w:rsidRPr="00AE2E95" w:rsidRDefault="00555C5D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SD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8AD62" w14:textId="77777777" w:rsidR="00555C5D" w:rsidRPr="00AE2E95" w:rsidRDefault="00555C5D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Median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06729" w14:textId="77777777" w:rsidR="00555C5D" w:rsidRPr="00AE2E95" w:rsidRDefault="00555C5D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Min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27294" w14:textId="77777777" w:rsidR="00555C5D" w:rsidRPr="00AE2E95" w:rsidRDefault="00555C5D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Max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253B6" w14:textId="77777777" w:rsidR="00555C5D" w:rsidRPr="00AE2E95" w:rsidRDefault="00555C5D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N</w:t>
            </w:r>
          </w:p>
        </w:tc>
      </w:tr>
      <w:tr w:rsidR="00555C5D" w:rsidRPr="00AE2E95" w14:paraId="1B32A3FB" w14:textId="77777777" w:rsidTr="007E733C">
        <w:trPr>
          <w:trHeight w:val="320"/>
        </w:trPr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2432" w14:textId="77777777" w:rsidR="00555C5D" w:rsidRPr="00AE2E95" w:rsidRDefault="00555C5D" w:rsidP="00555C5D">
            <w:pPr>
              <w:rPr>
                <w:color w:val="000000"/>
              </w:rPr>
            </w:pPr>
            <w:r w:rsidRPr="00AE2E95">
              <w:rPr>
                <w:color w:val="000000"/>
              </w:rPr>
              <w:t>Beach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A8AE0" w14:textId="1D42F022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15.57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E7EC1" w14:textId="2C030CEA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17.28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1819C" w14:textId="0C132834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63329" w14:textId="55FA1966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0.00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57E8A" w14:textId="76AD34F8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90.00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45B63" w14:textId="6DD602E8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35</w:t>
            </w:r>
          </w:p>
        </w:tc>
      </w:tr>
      <w:tr w:rsidR="00555C5D" w:rsidRPr="00AE2E95" w14:paraId="05C7EFD1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A4D0" w14:textId="77777777" w:rsidR="00555C5D" w:rsidRPr="00AE2E95" w:rsidRDefault="00555C5D" w:rsidP="00555C5D">
            <w:pPr>
              <w:rPr>
                <w:color w:val="000000"/>
              </w:rPr>
            </w:pPr>
            <w:r w:rsidRPr="00AE2E95">
              <w:rPr>
                <w:color w:val="000000"/>
              </w:rPr>
              <w:t>Man-Made Bottom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45DC2" w14:textId="463A5F03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29.56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DBD09" w14:textId="485BE31C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19.16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9D43F" w14:textId="08248E07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01D6D" w14:textId="7D6968BF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59C57" w14:textId="4FE46F28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120.00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B82DC" w14:textId="09893078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118</w:t>
            </w:r>
          </w:p>
        </w:tc>
      </w:tr>
      <w:tr w:rsidR="00555C5D" w:rsidRPr="00AE2E95" w14:paraId="15D7B6D8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D9C0" w14:textId="77777777" w:rsidR="00555C5D" w:rsidRPr="00AE2E95" w:rsidRDefault="00555C5D" w:rsidP="00555C5D">
            <w:pPr>
              <w:rPr>
                <w:color w:val="000000"/>
              </w:rPr>
            </w:pPr>
            <w:r w:rsidRPr="00AE2E95">
              <w:rPr>
                <w:color w:val="000000"/>
              </w:rPr>
              <w:t>Man-Made Shoreline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976C2" w14:textId="6F152463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17.23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DF2C7" w14:textId="1921DE08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18.06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79156" w14:textId="434F9A52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F704D" w14:textId="5FE00538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40E91" w14:textId="30350F7C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90.00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FAD49" w14:textId="7E9FCF3A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57</w:t>
            </w:r>
          </w:p>
        </w:tc>
      </w:tr>
      <w:tr w:rsidR="00555C5D" w:rsidRPr="00AE2E95" w14:paraId="49D384B8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3079" w14:textId="77777777" w:rsidR="00555C5D" w:rsidRPr="00AE2E95" w:rsidRDefault="00555C5D" w:rsidP="00555C5D">
            <w:pPr>
              <w:rPr>
                <w:color w:val="000000"/>
              </w:rPr>
            </w:pPr>
            <w:r w:rsidRPr="00AE2E95">
              <w:rPr>
                <w:color w:val="000000"/>
              </w:rPr>
              <w:t>Marsh, Living Shoreline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647AE" w14:textId="53DDD357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15.26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8C11F" w14:textId="00018069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11.78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56CBF" w14:textId="54A7DA6A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9B4D9" w14:textId="4672FD09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BE464" w14:textId="44621285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597F5" w14:textId="016D4067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130</w:t>
            </w:r>
          </w:p>
        </w:tc>
      </w:tr>
      <w:tr w:rsidR="00555C5D" w:rsidRPr="00AE2E95" w14:paraId="7D91F339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6434" w14:textId="77777777" w:rsidR="00555C5D" w:rsidRPr="00AE2E95" w:rsidRDefault="00555C5D" w:rsidP="00555C5D">
            <w:pPr>
              <w:rPr>
                <w:color w:val="000000"/>
              </w:rPr>
            </w:pPr>
            <w:r w:rsidRPr="00AE2E95">
              <w:rPr>
                <w:color w:val="000000"/>
              </w:rPr>
              <w:t>Natural Hard Bottom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C052C" w14:textId="574C58DA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19.11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F1A23" w14:textId="26F98E32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10.88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A908D" w14:textId="4ED0E1CA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830EA" w14:textId="3E72E31E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2.00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9439E" w14:textId="587FBC7B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3F09A" w14:textId="376E9892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113</w:t>
            </w:r>
          </w:p>
        </w:tc>
      </w:tr>
      <w:tr w:rsidR="00555C5D" w:rsidRPr="00AE2E95" w14:paraId="68CB6A3D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C326" w14:textId="77777777" w:rsidR="00555C5D" w:rsidRPr="00AE2E95" w:rsidRDefault="00555C5D" w:rsidP="00555C5D">
            <w:pPr>
              <w:rPr>
                <w:color w:val="000000"/>
              </w:rPr>
            </w:pPr>
            <w:r w:rsidRPr="00AE2E95">
              <w:rPr>
                <w:color w:val="000000"/>
              </w:rPr>
              <w:t>Open Water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4779DF" w14:textId="28DFE35F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29.00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1B3D86" w14:textId="30226E2F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23.79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140B87" w14:textId="33E9BD2B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25.00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80B2FAF" w14:textId="290AE806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3106CB" w14:textId="2273FA02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180.00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DE78C1" w14:textId="564AF1AC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272</w:t>
            </w:r>
          </w:p>
        </w:tc>
      </w:tr>
      <w:tr w:rsidR="00555C5D" w:rsidRPr="00AE2E95" w14:paraId="3E90D198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7961A" w14:textId="77777777" w:rsidR="00555C5D" w:rsidRPr="00AE2E95" w:rsidRDefault="00555C5D" w:rsidP="00555C5D">
            <w:pPr>
              <w:rPr>
                <w:color w:val="000000"/>
              </w:rPr>
            </w:pPr>
            <w:r w:rsidRPr="00AE2E95">
              <w:rPr>
                <w:color w:val="000000"/>
              </w:rPr>
              <w:t>Seagrass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064B85" w14:textId="14263040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17.71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8C129F" w14:textId="1815B5C9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9.83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B3276A" w14:textId="13EB8BC8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15.00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FBFC8D" w14:textId="4E5E2E21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2.00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148E68" w14:textId="0E1C83DB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60.00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A7F5E2" w14:textId="76FB1031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91</w:t>
            </w:r>
          </w:p>
        </w:tc>
      </w:tr>
    </w:tbl>
    <w:p w14:paraId="54C57CAC" w14:textId="77777777" w:rsidR="00555C5D" w:rsidRDefault="00555C5D" w:rsidP="00555C5D"/>
    <w:p w14:paraId="374CC520" w14:textId="77777777" w:rsidR="00555C5D" w:rsidRDefault="00555C5D" w:rsidP="00555C5D"/>
    <w:p w14:paraId="17333305" w14:textId="588CC75E" w:rsidR="00555C5D" w:rsidRDefault="00555C5D" w:rsidP="00555C5D">
      <w:r w:rsidRPr="00A77707">
        <w:rPr>
          <w:b/>
          <w:bCs/>
        </w:rPr>
        <w:t>Table S</w:t>
      </w:r>
      <w:r>
        <w:rPr>
          <w:b/>
          <w:bCs/>
        </w:rPr>
        <w:t>9</w:t>
      </w:r>
      <w:r w:rsidRPr="00A77707">
        <w:rPr>
          <w:b/>
          <w:bCs/>
        </w:rPr>
        <w:t>.</w:t>
      </w:r>
      <w:r>
        <w:t xml:space="preserve"> Reported average trip </w:t>
      </w:r>
      <w:r w:rsidR="00423CA9">
        <w:t xml:space="preserve">one-way </w:t>
      </w:r>
      <w:r>
        <w:t xml:space="preserve">travel time on water for low mobility anglers by habitat type. Data derived from a random sample of anglers who indicated visiting each habitat to fish for target or bait species. Mean, standard deviation, median, minimum, maximum, and the number of respondents </w:t>
      </w:r>
      <w:proofErr w:type="gramStart"/>
      <w:r>
        <w:t>are</w:t>
      </w:r>
      <w:proofErr w:type="gramEnd"/>
      <w:r>
        <w:t xml:space="preserve"> shown.</w:t>
      </w:r>
    </w:p>
    <w:p w14:paraId="22390ADA" w14:textId="77777777" w:rsidR="00555C5D" w:rsidRDefault="00555C5D" w:rsidP="00555C5D"/>
    <w:tbl>
      <w:tblPr>
        <w:tblW w:w="8640" w:type="dxa"/>
        <w:tblLook w:val="04A0" w:firstRow="1" w:lastRow="0" w:firstColumn="1" w:lastColumn="0" w:noHBand="0" w:noVBand="1"/>
      </w:tblPr>
      <w:tblGrid>
        <w:gridCol w:w="2592"/>
        <w:gridCol w:w="1008"/>
        <w:gridCol w:w="1008"/>
        <w:gridCol w:w="1008"/>
        <w:gridCol w:w="1008"/>
        <w:gridCol w:w="1008"/>
        <w:gridCol w:w="1008"/>
      </w:tblGrid>
      <w:tr w:rsidR="00555C5D" w:rsidRPr="00AE2E95" w14:paraId="21C5FA2B" w14:textId="77777777" w:rsidTr="007E733C">
        <w:trPr>
          <w:trHeight w:val="320"/>
        </w:trPr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22457" w14:textId="77777777" w:rsidR="00555C5D" w:rsidRPr="00AE2E95" w:rsidRDefault="00555C5D" w:rsidP="007E733C">
            <w:r>
              <w:t>Habitat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8DA99" w14:textId="77777777" w:rsidR="00555C5D" w:rsidRPr="00AE2E95" w:rsidRDefault="00555C5D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Mean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6F3E1" w14:textId="77777777" w:rsidR="00555C5D" w:rsidRPr="00AE2E95" w:rsidRDefault="00555C5D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SD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6CAFB" w14:textId="77777777" w:rsidR="00555C5D" w:rsidRPr="00AE2E95" w:rsidRDefault="00555C5D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Median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5BEEA" w14:textId="77777777" w:rsidR="00555C5D" w:rsidRPr="00AE2E95" w:rsidRDefault="00555C5D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Min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9C9EB" w14:textId="77777777" w:rsidR="00555C5D" w:rsidRPr="00AE2E95" w:rsidRDefault="00555C5D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Max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439B0" w14:textId="77777777" w:rsidR="00555C5D" w:rsidRPr="00AE2E95" w:rsidRDefault="00555C5D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N</w:t>
            </w:r>
          </w:p>
        </w:tc>
      </w:tr>
      <w:tr w:rsidR="00555C5D" w:rsidRPr="00AE2E95" w14:paraId="1205CD24" w14:textId="77777777" w:rsidTr="007E733C">
        <w:trPr>
          <w:trHeight w:val="320"/>
        </w:trPr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0662" w14:textId="77777777" w:rsidR="00555C5D" w:rsidRPr="00AE2E95" w:rsidRDefault="00555C5D" w:rsidP="00555C5D">
            <w:pPr>
              <w:rPr>
                <w:color w:val="000000"/>
              </w:rPr>
            </w:pPr>
            <w:r w:rsidRPr="00AE2E95">
              <w:rPr>
                <w:color w:val="000000"/>
              </w:rPr>
              <w:t>Beach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0B15E" w14:textId="7C1309CB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14.83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16633" w14:textId="016BB838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16.37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A8087" w14:textId="1C86FF68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19841" w14:textId="02010211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0.00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ACDF4" w14:textId="7BB8F783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60.00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BE967" w14:textId="01FC6108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35</w:t>
            </w:r>
          </w:p>
        </w:tc>
      </w:tr>
      <w:tr w:rsidR="00555C5D" w:rsidRPr="00AE2E95" w14:paraId="075A894C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A4D0" w14:textId="77777777" w:rsidR="00555C5D" w:rsidRPr="00AE2E95" w:rsidRDefault="00555C5D" w:rsidP="00555C5D">
            <w:pPr>
              <w:rPr>
                <w:color w:val="000000"/>
              </w:rPr>
            </w:pPr>
            <w:r w:rsidRPr="00AE2E95">
              <w:rPr>
                <w:color w:val="000000"/>
              </w:rPr>
              <w:t>Man-Made Bottom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E8506" w14:textId="4A23293A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20.97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1F945" w14:textId="41F16E30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44.82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4877C" w14:textId="661D094B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6.00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E7B76" w14:textId="02FA64A2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3286C" w14:textId="5AF33AEB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240.00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286CF" w14:textId="40283FAF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29</w:t>
            </w:r>
          </w:p>
        </w:tc>
      </w:tr>
      <w:tr w:rsidR="00555C5D" w:rsidRPr="00AE2E95" w14:paraId="7155E5B1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D0C6" w14:textId="77777777" w:rsidR="00555C5D" w:rsidRPr="00AE2E95" w:rsidRDefault="00555C5D" w:rsidP="00555C5D">
            <w:pPr>
              <w:rPr>
                <w:color w:val="000000"/>
              </w:rPr>
            </w:pPr>
            <w:r w:rsidRPr="00AE2E95">
              <w:rPr>
                <w:color w:val="000000"/>
              </w:rPr>
              <w:t>Man-Made Shoreline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2FD31" w14:textId="63200625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13.64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822A8" w14:textId="5E98B705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15.08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66969" w14:textId="23B22524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6CDF0" w14:textId="0447A641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76680" w14:textId="4BC1CCBA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40F25" w14:textId="64D7CF7D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28</w:t>
            </w:r>
          </w:p>
        </w:tc>
      </w:tr>
      <w:tr w:rsidR="00555C5D" w:rsidRPr="00AE2E95" w14:paraId="1095F7AD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9CAF" w14:textId="77777777" w:rsidR="00555C5D" w:rsidRPr="00AE2E95" w:rsidRDefault="00555C5D" w:rsidP="00555C5D">
            <w:pPr>
              <w:rPr>
                <w:color w:val="000000"/>
              </w:rPr>
            </w:pPr>
            <w:r w:rsidRPr="00AE2E95">
              <w:rPr>
                <w:color w:val="000000"/>
              </w:rPr>
              <w:t>Marsh, Living Shoreline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C8FE9" w14:textId="463FD908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10.36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9A92D" w14:textId="1A75F3F5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12.82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BDA6C" w14:textId="3A1CAEA2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7281E" w14:textId="79645244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ADA4B" w14:textId="18B4FD9B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54F75" w14:textId="7271E35F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47</w:t>
            </w:r>
          </w:p>
        </w:tc>
      </w:tr>
      <w:tr w:rsidR="00555C5D" w:rsidRPr="00AE2E95" w14:paraId="6254F8D3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55DA" w14:textId="77777777" w:rsidR="00555C5D" w:rsidRPr="00AE2E95" w:rsidRDefault="00555C5D" w:rsidP="00555C5D">
            <w:pPr>
              <w:rPr>
                <w:color w:val="000000"/>
              </w:rPr>
            </w:pPr>
            <w:r w:rsidRPr="00AE2E95">
              <w:rPr>
                <w:color w:val="000000"/>
              </w:rPr>
              <w:t>Natural Hard Bottom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97A44" w14:textId="162C98F8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17.82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45607" w14:textId="47F51379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14.08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4FD6B" w14:textId="1FF8D756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AD886" w14:textId="2869B192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160AD" w14:textId="79CDF1C5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69814" w14:textId="6CC11A8F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19</w:t>
            </w:r>
          </w:p>
        </w:tc>
      </w:tr>
      <w:tr w:rsidR="00555C5D" w:rsidRPr="00AE2E95" w14:paraId="247624B5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B461" w14:textId="77777777" w:rsidR="00555C5D" w:rsidRPr="00AE2E95" w:rsidRDefault="00555C5D" w:rsidP="00555C5D">
            <w:pPr>
              <w:rPr>
                <w:color w:val="000000"/>
              </w:rPr>
            </w:pPr>
            <w:r w:rsidRPr="00AE2E95">
              <w:rPr>
                <w:color w:val="000000"/>
              </w:rPr>
              <w:t>Open Water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46E580" w14:textId="4724D3DD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38.28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DF2781" w14:textId="6AE09F1F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58.45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FB6F0E" w14:textId="4645604C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27.50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6E05B35" w14:textId="6E8C1D25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817C21F" w14:textId="104716F8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360.00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7EC5C7" w14:textId="1248EBC2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44</w:t>
            </w:r>
          </w:p>
        </w:tc>
      </w:tr>
      <w:tr w:rsidR="00555C5D" w:rsidRPr="00AE2E95" w14:paraId="788424A8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AFD2F" w14:textId="77777777" w:rsidR="00555C5D" w:rsidRPr="00AE2E95" w:rsidRDefault="00555C5D" w:rsidP="00555C5D">
            <w:pPr>
              <w:rPr>
                <w:color w:val="000000"/>
              </w:rPr>
            </w:pPr>
            <w:r w:rsidRPr="00AE2E95">
              <w:rPr>
                <w:color w:val="000000"/>
              </w:rPr>
              <w:t>Seagrass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7FCE37" w14:textId="128925C8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18.00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16DB2A" w14:textId="327B14E4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13.97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E2A329" w14:textId="36DD4140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15.00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9A51FB" w14:textId="611D0698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47EE36" w14:textId="3192E6F6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60.00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8A7A57" w14:textId="6BB33ADD" w:rsidR="00555C5D" w:rsidRPr="00555C5D" w:rsidRDefault="00555C5D" w:rsidP="00555C5D">
            <w:pPr>
              <w:jc w:val="right"/>
              <w:rPr>
                <w:color w:val="000000"/>
              </w:rPr>
            </w:pPr>
            <w:r w:rsidRPr="00555C5D">
              <w:rPr>
                <w:color w:val="000000"/>
              </w:rPr>
              <w:t>25</w:t>
            </w:r>
          </w:p>
        </w:tc>
      </w:tr>
    </w:tbl>
    <w:p w14:paraId="4A2BC667" w14:textId="77777777" w:rsidR="00555C5D" w:rsidRDefault="00555C5D"/>
    <w:p w14:paraId="0194D72F" w14:textId="77777777" w:rsidR="00655C82" w:rsidRDefault="00655C82"/>
    <w:p w14:paraId="6B1F309D" w14:textId="77777777" w:rsidR="00655C82" w:rsidRDefault="00655C82"/>
    <w:p w14:paraId="5509D437" w14:textId="77777777" w:rsidR="00655C82" w:rsidRDefault="00655C82"/>
    <w:p w14:paraId="45B1B681" w14:textId="77777777" w:rsidR="00655C82" w:rsidRDefault="00655C82"/>
    <w:p w14:paraId="7247AA6C" w14:textId="77777777" w:rsidR="00655C82" w:rsidRDefault="00655C82"/>
    <w:p w14:paraId="413635EB" w14:textId="77777777" w:rsidR="00655C82" w:rsidRDefault="00655C82"/>
    <w:p w14:paraId="62E9C5F7" w14:textId="77777777" w:rsidR="00655C82" w:rsidRDefault="00655C82"/>
    <w:p w14:paraId="235A4B8B" w14:textId="77777777" w:rsidR="00655C82" w:rsidRDefault="00655C82"/>
    <w:p w14:paraId="51B3A45C" w14:textId="77777777" w:rsidR="00655C82" w:rsidRDefault="00655C82"/>
    <w:p w14:paraId="0B4F28EB" w14:textId="77777777" w:rsidR="00655C82" w:rsidRDefault="00655C82"/>
    <w:p w14:paraId="439DADE2" w14:textId="77777777" w:rsidR="00655C82" w:rsidRDefault="00655C82"/>
    <w:p w14:paraId="7A1BDEC6" w14:textId="77777777" w:rsidR="00655C82" w:rsidRDefault="00655C82"/>
    <w:p w14:paraId="6506E6E8" w14:textId="77777777" w:rsidR="00655C82" w:rsidRDefault="00655C82"/>
    <w:p w14:paraId="1243C4D7" w14:textId="77777777" w:rsidR="00655C82" w:rsidRDefault="00655C82"/>
    <w:p w14:paraId="41DA764F" w14:textId="77777777" w:rsidR="00655C82" w:rsidRDefault="00655C82"/>
    <w:p w14:paraId="306E582F" w14:textId="4D29D68B" w:rsidR="00655C82" w:rsidRDefault="00655C82" w:rsidP="00655C82">
      <w:r w:rsidRPr="00A77707">
        <w:rPr>
          <w:b/>
          <w:bCs/>
        </w:rPr>
        <w:lastRenderedPageBreak/>
        <w:t>Table S</w:t>
      </w:r>
      <w:r>
        <w:rPr>
          <w:b/>
          <w:bCs/>
        </w:rPr>
        <w:t>10</w:t>
      </w:r>
      <w:r w:rsidRPr="00A77707">
        <w:rPr>
          <w:b/>
          <w:bCs/>
        </w:rPr>
        <w:t>.</w:t>
      </w:r>
      <w:r>
        <w:t xml:space="preserve"> </w:t>
      </w:r>
      <w:r w:rsidR="006D114D">
        <w:t xml:space="preserve">Individual </w:t>
      </w:r>
      <w:r>
        <w:t>trip total cost</w:t>
      </w:r>
      <w:r w:rsidR="006D114D">
        <w:t xml:space="preserve"> incorporating the opportunity cost of time</w:t>
      </w:r>
      <w:r>
        <w:t xml:space="preserve"> for high mobility anglers by habitat type. Data derived from a random sample of anglers who indicated visiting each habitat to fish for target or bait species. Mean, standard deviation, median, minimum, maximum, and the number of respondents </w:t>
      </w:r>
      <w:proofErr w:type="gramStart"/>
      <w:r>
        <w:t>are</w:t>
      </w:r>
      <w:proofErr w:type="gramEnd"/>
      <w:r>
        <w:t xml:space="preserve"> shown.</w:t>
      </w:r>
    </w:p>
    <w:p w14:paraId="1439DD71" w14:textId="77777777" w:rsidR="00655C82" w:rsidRDefault="00655C82" w:rsidP="00655C82"/>
    <w:tbl>
      <w:tblPr>
        <w:tblW w:w="8640" w:type="dxa"/>
        <w:tblLook w:val="04A0" w:firstRow="1" w:lastRow="0" w:firstColumn="1" w:lastColumn="0" w:noHBand="0" w:noVBand="1"/>
      </w:tblPr>
      <w:tblGrid>
        <w:gridCol w:w="2592"/>
        <w:gridCol w:w="1008"/>
        <w:gridCol w:w="1008"/>
        <w:gridCol w:w="1008"/>
        <w:gridCol w:w="1008"/>
        <w:gridCol w:w="1008"/>
        <w:gridCol w:w="1008"/>
      </w:tblGrid>
      <w:tr w:rsidR="00655C82" w:rsidRPr="00AE2E95" w14:paraId="46B86C2C" w14:textId="77777777" w:rsidTr="007E733C">
        <w:trPr>
          <w:trHeight w:val="320"/>
        </w:trPr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0EDC7" w14:textId="77777777" w:rsidR="00655C82" w:rsidRPr="00AE2E95" w:rsidRDefault="00655C82" w:rsidP="007E733C">
            <w:r>
              <w:t>Habitat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EA7D5" w14:textId="77777777" w:rsidR="00655C82" w:rsidRPr="00AE2E95" w:rsidRDefault="00655C82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Mean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98D98" w14:textId="77777777" w:rsidR="00655C82" w:rsidRPr="00AE2E95" w:rsidRDefault="00655C82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SD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9B353" w14:textId="77777777" w:rsidR="00655C82" w:rsidRPr="00AE2E95" w:rsidRDefault="00655C82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Median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125FC" w14:textId="77777777" w:rsidR="00655C82" w:rsidRPr="00AE2E95" w:rsidRDefault="00655C82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Min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AFC2E" w14:textId="77777777" w:rsidR="00655C82" w:rsidRPr="00AE2E95" w:rsidRDefault="00655C82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Max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93D10" w14:textId="77777777" w:rsidR="00655C82" w:rsidRPr="00AE2E95" w:rsidRDefault="00655C82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N</w:t>
            </w:r>
          </w:p>
        </w:tc>
      </w:tr>
      <w:tr w:rsidR="00EE24CB" w:rsidRPr="00AE2E95" w14:paraId="1B074E6F" w14:textId="77777777" w:rsidTr="007E733C">
        <w:trPr>
          <w:trHeight w:val="320"/>
        </w:trPr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BA43" w14:textId="77777777" w:rsidR="00EE24CB" w:rsidRPr="00AE2E95" w:rsidRDefault="00EE24CB" w:rsidP="00EE24CB">
            <w:pPr>
              <w:rPr>
                <w:color w:val="000000"/>
              </w:rPr>
            </w:pPr>
            <w:r w:rsidRPr="00AE2E95">
              <w:rPr>
                <w:color w:val="000000"/>
              </w:rPr>
              <w:t>Beach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873DC" w14:textId="713404F0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66.72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17863" w14:textId="73AE4F10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53.76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47A61" w14:textId="011C1DF7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55.54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C45E" w14:textId="2EB637AA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4F78D" w14:textId="1F8251AC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261.10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9DF46" w14:textId="6583FB73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43</w:t>
            </w:r>
          </w:p>
        </w:tc>
      </w:tr>
      <w:tr w:rsidR="00EE24CB" w:rsidRPr="00AE2E95" w14:paraId="36A77DE1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AF2D" w14:textId="77777777" w:rsidR="00EE24CB" w:rsidRPr="00AE2E95" w:rsidRDefault="00EE24CB" w:rsidP="00EE24CB">
            <w:pPr>
              <w:rPr>
                <w:color w:val="000000"/>
              </w:rPr>
            </w:pPr>
            <w:r w:rsidRPr="00AE2E95">
              <w:rPr>
                <w:color w:val="000000"/>
              </w:rPr>
              <w:t>Man-Made Bottom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50354" w14:textId="135269AC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104.31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D66EA" w14:textId="5BACA314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80.39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1EEBB" w14:textId="08F92DEE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87.19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05FF6" w14:textId="5A63BA02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E4D16" w14:textId="3EE3C18F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646.26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0346A" w14:textId="428554D4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125</w:t>
            </w:r>
          </w:p>
        </w:tc>
      </w:tr>
      <w:tr w:rsidR="00EE24CB" w:rsidRPr="00AE2E95" w14:paraId="7BC5C964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037E" w14:textId="77777777" w:rsidR="00EE24CB" w:rsidRPr="00AE2E95" w:rsidRDefault="00EE24CB" w:rsidP="00EE24CB">
            <w:pPr>
              <w:rPr>
                <w:color w:val="000000"/>
              </w:rPr>
            </w:pPr>
            <w:r w:rsidRPr="00AE2E95">
              <w:rPr>
                <w:color w:val="000000"/>
              </w:rPr>
              <w:t>Man-Made Shoreline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3E20C" w14:textId="1014269B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79.29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3C811" w14:textId="7019B6C3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68.37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F089E" w14:textId="2585485C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58.36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A8A71" w14:textId="0535AC18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DB9E3" w14:textId="7717D0CF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333.21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11315" w14:textId="67B288F6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62</w:t>
            </w:r>
          </w:p>
        </w:tc>
      </w:tr>
      <w:tr w:rsidR="00EE24CB" w:rsidRPr="00AE2E95" w14:paraId="400A1008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0D71" w14:textId="77777777" w:rsidR="00EE24CB" w:rsidRPr="00AE2E95" w:rsidRDefault="00EE24CB" w:rsidP="00EE24CB">
            <w:pPr>
              <w:rPr>
                <w:color w:val="000000"/>
              </w:rPr>
            </w:pPr>
            <w:r w:rsidRPr="00AE2E95">
              <w:rPr>
                <w:color w:val="000000"/>
              </w:rPr>
              <w:t>Marsh, Living Shoreline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C9BAA" w14:textId="473D37A2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65.03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CAD16" w14:textId="128C1BC5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52.37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90725" w14:textId="241206D8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49.32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414D9" w14:textId="629D61BC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08CB7" w14:textId="4ABB5E42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266.10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3380D" w14:textId="111BF893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136</w:t>
            </w:r>
          </w:p>
        </w:tc>
      </w:tr>
      <w:tr w:rsidR="00EE24CB" w:rsidRPr="00AE2E95" w14:paraId="55E74E61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DD6B" w14:textId="77777777" w:rsidR="00EE24CB" w:rsidRPr="00AE2E95" w:rsidRDefault="00EE24CB" w:rsidP="00EE24CB">
            <w:pPr>
              <w:rPr>
                <w:color w:val="000000"/>
              </w:rPr>
            </w:pPr>
            <w:r w:rsidRPr="00AE2E95">
              <w:rPr>
                <w:color w:val="000000"/>
              </w:rPr>
              <w:t>Natural Hard Bottom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C3BE5" w14:textId="791BD6C5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81.92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29ADA" w14:textId="3C0B4CB0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53.77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B9528" w14:textId="1889BF00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66.53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5F1F5" w14:textId="77712C47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FEFFD" w14:textId="4BBC925C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223.04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6884A" w14:textId="1C47A2EC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113</w:t>
            </w:r>
          </w:p>
        </w:tc>
      </w:tr>
      <w:tr w:rsidR="00EE24CB" w:rsidRPr="00AE2E95" w14:paraId="51E47769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D4BA" w14:textId="77777777" w:rsidR="00EE24CB" w:rsidRPr="00AE2E95" w:rsidRDefault="00EE24CB" w:rsidP="00EE24CB">
            <w:pPr>
              <w:rPr>
                <w:color w:val="000000"/>
              </w:rPr>
            </w:pPr>
            <w:r w:rsidRPr="00AE2E95">
              <w:rPr>
                <w:color w:val="000000"/>
              </w:rPr>
              <w:t>Open Water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0BB637" w14:textId="034206DD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100.17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5A433B" w14:textId="170DF892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79.17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D213F7" w14:textId="0E05B9EF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77.01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54A2EE" w14:textId="0CBAB57B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FB40C8" w14:textId="71D0F73D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489.46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F0F499" w14:textId="78A9CAE7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284</w:t>
            </w:r>
          </w:p>
        </w:tc>
      </w:tr>
      <w:tr w:rsidR="00EE24CB" w:rsidRPr="00AE2E95" w14:paraId="4FF11300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5CB37" w14:textId="77777777" w:rsidR="00EE24CB" w:rsidRPr="00AE2E95" w:rsidRDefault="00EE24CB" w:rsidP="00EE24CB">
            <w:pPr>
              <w:rPr>
                <w:color w:val="000000"/>
              </w:rPr>
            </w:pPr>
            <w:r w:rsidRPr="00AE2E95">
              <w:rPr>
                <w:color w:val="000000"/>
              </w:rPr>
              <w:t>Seagrass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11CF2D" w14:textId="24DA07EA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68.00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45D528" w14:textId="5B6E698F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45.94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0F10E9" w14:textId="35D46CB7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52.07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088906" w14:textId="315B732F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7D5E82" w14:textId="1C5EAF96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262.68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9F64F5" w14:textId="7782DB57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95</w:t>
            </w:r>
          </w:p>
        </w:tc>
      </w:tr>
    </w:tbl>
    <w:p w14:paraId="6E72B48C" w14:textId="77777777" w:rsidR="00655C82" w:rsidRDefault="00655C82" w:rsidP="00655C82"/>
    <w:p w14:paraId="41855EFD" w14:textId="77777777" w:rsidR="00655C82" w:rsidRDefault="00655C82" w:rsidP="00655C82"/>
    <w:p w14:paraId="3499DAC4" w14:textId="711AF109" w:rsidR="00655C82" w:rsidRDefault="00655C82" w:rsidP="00655C82">
      <w:r w:rsidRPr="00A77707">
        <w:rPr>
          <w:b/>
          <w:bCs/>
        </w:rPr>
        <w:t>Table S</w:t>
      </w:r>
      <w:r>
        <w:rPr>
          <w:b/>
          <w:bCs/>
        </w:rPr>
        <w:t>11</w:t>
      </w:r>
      <w:r w:rsidRPr="00A77707">
        <w:rPr>
          <w:b/>
          <w:bCs/>
        </w:rPr>
        <w:t>.</w:t>
      </w:r>
      <w:r>
        <w:t xml:space="preserve"> </w:t>
      </w:r>
      <w:r w:rsidR="006D114D">
        <w:t>Individual trip total cost incorporating the opportunity cost of time</w:t>
      </w:r>
      <w:r>
        <w:t xml:space="preserve"> for low mobility anglers by habitat type. Data derived from a random sample of anglers who indicated visiting each habitat to fish for target or bait species. Mean, standard deviation, median, minimum, maximum, and the number of respondents </w:t>
      </w:r>
      <w:proofErr w:type="gramStart"/>
      <w:r>
        <w:t>are</w:t>
      </w:r>
      <w:proofErr w:type="gramEnd"/>
      <w:r>
        <w:t xml:space="preserve"> shown.</w:t>
      </w:r>
    </w:p>
    <w:p w14:paraId="0D6A564A" w14:textId="77777777" w:rsidR="00655C82" w:rsidRDefault="00655C82" w:rsidP="00655C82"/>
    <w:tbl>
      <w:tblPr>
        <w:tblW w:w="8640" w:type="dxa"/>
        <w:tblLook w:val="04A0" w:firstRow="1" w:lastRow="0" w:firstColumn="1" w:lastColumn="0" w:noHBand="0" w:noVBand="1"/>
      </w:tblPr>
      <w:tblGrid>
        <w:gridCol w:w="2592"/>
        <w:gridCol w:w="1008"/>
        <w:gridCol w:w="1008"/>
        <w:gridCol w:w="1008"/>
        <w:gridCol w:w="1008"/>
        <w:gridCol w:w="1008"/>
        <w:gridCol w:w="1008"/>
      </w:tblGrid>
      <w:tr w:rsidR="00655C82" w:rsidRPr="00AE2E95" w14:paraId="5797B858" w14:textId="77777777" w:rsidTr="007E733C">
        <w:trPr>
          <w:trHeight w:val="320"/>
        </w:trPr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D1A7E" w14:textId="77777777" w:rsidR="00655C82" w:rsidRPr="00AE2E95" w:rsidRDefault="00655C82" w:rsidP="007E733C">
            <w:r>
              <w:t>Habitat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E23CC" w14:textId="77777777" w:rsidR="00655C82" w:rsidRPr="00AE2E95" w:rsidRDefault="00655C82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Mean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022A5" w14:textId="77777777" w:rsidR="00655C82" w:rsidRPr="00AE2E95" w:rsidRDefault="00655C82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SD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E1678" w14:textId="77777777" w:rsidR="00655C82" w:rsidRPr="00AE2E95" w:rsidRDefault="00655C82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Median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0BD1B" w14:textId="77777777" w:rsidR="00655C82" w:rsidRPr="00AE2E95" w:rsidRDefault="00655C82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Min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3818A" w14:textId="77777777" w:rsidR="00655C82" w:rsidRPr="00AE2E95" w:rsidRDefault="00655C82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Max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D3E9B" w14:textId="77777777" w:rsidR="00655C82" w:rsidRPr="00AE2E95" w:rsidRDefault="00655C82" w:rsidP="007E733C">
            <w:pPr>
              <w:jc w:val="right"/>
              <w:rPr>
                <w:color w:val="000000"/>
              </w:rPr>
            </w:pPr>
            <w:r w:rsidRPr="00AE2E95">
              <w:rPr>
                <w:color w:val="000000"/>
              </w:rPr>
              <w:t>N</w:t>
            </w:r>
          </w:p>
        </w:tc>
      </w:tr>
      <w:tr w:rsidR="00EE24CB" w:rsidRPr="00AE2E95" w14:paraId="38578348" w14:textId="77777777" w:rsidTr="007E733C">
        <w:trPr>
          <w:trHeight w:val="320"/>
        </w:trPr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E15B" w14:textId="77777777" w:rsidR="00EE24CB" w:rsidRPr="00AE2E95" w:rsidRDefault="00EE24CB" w:rsidP="00EE24CB">
            <w:pPr>
              <w:rPr>
                <w:color w:val="000000"/>
              </w:rPr>
            </w:pPr>
            <w:r w:rsidRPr="00AE2E95">
              <w:rPr>
                <w:color w:val="000000"/>
              </w:rPr>
              <w:t>Beach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D54A5" w14:textId="00E745E3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52.05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53010" w14:textId="4370C425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49.07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17B6C" w14:textId="58219F80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36.01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8E57C" w14:textId="1CF0D18F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88B36" w14:textId="5DA42F8B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265.10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13CD5" w14:textId="7EC0C41B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70</w:t>
            </w:r>
          </w:p>
        </w:tc>
      </w:tr>
      <w:tr w:rsidR="00EE24CB" w:rsidRPr="00AE2E95" w14:paraId="509D6265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3B13" w14:textId="77777777" w:rsidR="00EE24CB" w:rsidRPr="00AE2E95" w:rsidRDefault="00EE24CB" w:rsidP="00EE24CB">
            <w:pPr>
              <w:rPr>
                <w:color w:val="000000"/>
              </w:rPr>
            </w:pPr>
            <w:r w:rsidRPr="00AE2E95">
              <w:rPr>
                <w:color w:val="000000"/>
              </w:rPr>
              <w:t>Man-Made Bottom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AFA2F" w14:textId="44302D21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46.23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C8BFB" w14:textId="0740256E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50.01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2EAC9" w14:textId="42E8A9A7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31.37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5E941" w14:textId="72C14A73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219FB" w14:textId="7C52155C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282.90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BBB4E" w14:textId="740A66BA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55</w:t>
            </w:r>
          </w:p>
        </w:tc>
      </w:tr>
      <w:tr w:rsidR="00EE24CB" w:rsidRPr="00AE2E95" w14:paraId="0CC11834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AC56" w14:textId="77777777" w:rsidR="00EE24CB" w:rsidRPr="00AE2E95" w:rsidRDefault="00EE24CB" w:rsidP="00EE24CB">
            <w:pPr>
              <w:rPr>
                <w:color w:val="000000"/>
              </w:rPr>
            </w:pPr>
            <w:r w:rsidRPr="00AE2E95">
              <w:rPr>
                <w:color w:val="000000"/>
              </w:rPr>
              <w:t>Man-Made Shoreline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42B72" w14:textId="4E13D499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42.02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383D8" w14:textId="69CFC221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35.13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59742" w14:textId="62574FF1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33.54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8BC1B" w14:textId="4AA2B63A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54A27" w14:textId="5F35BB91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150.69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A74D6" w14:textId="2B69841E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44</w:t>
            </w:r>
          </w:p>
        </w:tc>
      </w:tr>
      <w:tr w:rsidR="00EE24CB" w:rsidRPr="00AE2E95" w14:paraId="46C45B40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29ED" w14:textId="77777777" w:rsidR="00EE24CB" w:rsidRPr="00AE2E95" w:rsidRDefault="00EE24CB" w:rsidP="00EE24CB">
            <w:pPr>
              <w:rPr>
                <w:color w:val="000000"/>
              </w:rPr>
            </w:pPr>
            <w:r w:rsidRPr="00AE2E95">
              <w:rPr>
                <w:color w:val="000000"/>
              </w:rPr>
              <w:t>Marsh, Living Shoreline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75B49" w14:textId="09FE2F98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35.98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5F8D4" w14:textId="777492A3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34.65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7B9DA" w14:textId="4E2A6ECD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24.69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1BC0E" w14:textId="4CE9846A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85973" w14:textId="3589BD76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219.88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C6DFD" w14:textId="00362160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76</w:t>
            </w:r>
          </w:p>
        </w:tc>
      </w:tr>
      <w:tr w:rsidR="00EE24CB" w:rsidRPr="00AE2E95" w14:paraId="7DAF681F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8601" w14:textId="77777777" w:rsidR="00EE24CB" w:rsidRPr="00AE2E95" w:rsidRDefault="00EE24CB" w:rsidP="00EE24CB">
            <w:pPr>
              <w:rPr>
                <w:color w:val="000000"/>
              </w:rPr>
            </w:pPr>
            <w:r w:rsidRPr="00AE2E95">
              <w:rPr>
                <w:color w:val="000000"/>
              </w:rPr>
              <w:t>Natural Hard Bottom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AD9D0" w14:textId="37AB1A9F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47.86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2C75E" w14:textId="3A2908D3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37.45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753F0" w14:textId="53445E51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36.25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C0285" w14:textId="00E33733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9641C" w14:textId="27C956FA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138.58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25E11" w14:textId="721A782E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20</w:t>
            </w:r>
          </w:p>
        </w:tc>
      </w:tr>
      <w:tr w:rsidR="00EE24CB" w:rsidRPr="00AE2E95" w14:paraId="263BF9F0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6512" w14:textId="77777777" w:rsidR="00EE24CB" w:rsidRPr="00AE2E95" w:rsidRDefault="00EE24CB" w:rsidP="00EE24CB">
            <w:pPr>
              <w:rPr>
                <w:color w:val="000000"/>
              </w:rPr>
            </w:pPr>
            <w:r w:rsidRPr="00AE2E95">
              <w:rPr>
                <w:color w:val="000000"/>
              </w:rPr>
              <w:t>Open Water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444E76" w14:textId="7C816D5D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87.21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82E66C" w14:textId="0C4D798E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75.30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CEAA1B" w14:textId="133CFE4D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71.53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60A4B9" w14:textId="25F48EEA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9C4205" w14:textId="321B70AA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345.23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9D9A79" w14:textId="61BDF270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55</w:t>
            </w:r>
          </w:p>
        </w:tc>
      </w:tr>
      <w:tr w:rsidR="00EE24CB" w:rsidRPr="00AE2E95" w14:paraId="5514F3F9" w14:textId="77777777" w:rsidTr="007E733C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027D4" w14:textId="77777777" w:rsidR="00EE24CB" w:rsidRPr="00AE2E95" w:rsidRDefault="00EE24CB" w:rsidP="00EE24CB">
            <w:pPr>
              <w:rPr>
                <w:color w:val="000000"/>
              </w:rPr>
            </w:pPr>
            <w:r w:rsidRPr="00AE2E95">
              <w:rPr>
                <w:color w:val="000000"/>
              </w:rPr>
              <w:t>Seagrass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34E055" w14:textId="4F0A93DE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48.37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8F0170" w14:textId="63D79C0A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41.94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36D005" w14:textId="618A1727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31.03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D741B6" w14:textId="09A7261D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10.00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009A31" w14:textId="6C6DCC12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162.58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2810B0" w14:textId="4B3ACED1" w:rsidR="00EE24CB" w:rsidRPr="00EE24CB" w:rsidRDefault="00EE24CB" w:rsidP="00EE24CB">
            <w:pPr>
              <w:jc w:val="right"/>
              <w:rPr>
                <w:color w:val="000000"/>
              </w:rPr>
            </w:pPr>
            <w:r w:rsidRPr="00EE24CB">
              <w:rPr>
                <w:color w:val="000000"/>
              </w:rPr>
              <w:t>27</w:t>
            </w:r>
          </w:p>
        </w:tc>
      </w:tr>
    </w:tbl>
    <w:p w14:paraId="22B90E82" w14:textId="77777777" w:rsidR="00655C82" w:rsidRDefault="00655C82"/>
    <w:p w14:paraId="585C777C" w14:textId="77777777" w:rsidR="00DB4AB3" w:rsidRDefault="00DB4AB3"/>
    <w:p w14:paraId="0FF19DA7" w14:textId="77777777" w:rsidR="00DB4AB3" w:rsidRDefault="00DB4AB3"/>
    <w:p w14:paraId="7F9509F5" w14:textId="77777777" w:rsidR="00F31445" w:rsidRDefault="00F31445"/>
    <w:p w14:paraId="46C97CA8" w14:textId="77777777" w:rsidR="00F31445" w:rsidRDefault="00F31445"/>
    <w:p w14:paraId="73817F20" w14:textId="77777777" w:rsidR="00F31445" w:rsidRDefault="00F31445"/>
    <w:p w14:paraId="1D219BA3" w14:textId="77777777" w:rsidR="00F31445" w:rsidRDefault="00F31445"/>
    <w:p w14:paraId="19004319" w14:textId="77777777" w:rsidR="00755D03" w:rsidRDefault="00755D03"/>
    <w:p w14:paraId="30B6247E" w14:textId="77777777" w:rsidR="00755D03" w:rsidRDefault="00755D03"/>
    <w:p w14:paraId="5BE5840F" w14:textId="77777777" w:rsidR="00755D03" w:rsidRDefault="00755D03"/>
    <w:p w14:paraId="442073FA" w14:textId="77777777" w:rsidR="00755D03" w:rsidRDefault="00755D03"/>
    <w:p w14:paraId="32023356" w14:textId="77777777" w:rsidR="00755D03" w:rsidRDefault="00755D03"/>
    <w:p w14:paraId="35D00BB1" w14:textId="77777777" w:rsidR="00755D03" w:rsidRDefault="00755D03"/>
    <w:p w14:paraId="5A210767" w14:textId="77777777" w:rsidR="00755D03" w:rsidRDefault="00755D03"/>
    <w:p w14:paraId="05C59FBB" w14:textId="77777777" w:rsidR="00755D03" w:rsidRDefault="00755D03"/>
    <w:p w14:paraId="1421375D" w14:textId="77777777" w:rsidR="00755D03" w:rsidRDefault="00755D03"/>
    <w:p w14:paraId="0B19333F" w14:textId="772266A7" w:rsidR="00F068BA" w:rsidRDefault="00F068BA">
      <w:r w:rsidRPr="00A77707">
        <w:rPr>
          <w:b/>
          <w:bCs/>
        </w:rPr>
        <w:lastRenderedPageBreak/>
        <w:t>Table S</w:t>
      </w:r>
      <w:r>
        <w:rPr>
          <w:b/>
          <w:bCs/>
        </w:rPr>
        <w:t>12</w:t>
      </w:r>
      <w:r w:rsidRPr="00A77707">
        <w:rPr>
          <w:b/>
          <w:bCs/>
        </w:rPr>
        <w:t>.</w:t>
      </w:r>
      <w:r>
        <w:rPr>
          <w:b/>
          <w:bCs/>
        </w:rPr>
        <w:t xml:space="preserve"> </w:t>
      </w:r>
      <w:r>
        <w:t>Log-likelihood</w:t>
      </w:r>
      <w:r w:rsidR="008503A0">
        <w:t xml:space="preserve"> (LL)</w:t>
      </w:r>
      <w:r>
        <w:t xml:space="preserve"> values, likelihood-ratio test statistics</w:t>
      </w:r>
      <w:r w:rsidR="008503A0">
        <w:t xml:space="preserve"> (</w:t>
      </w:r>
      <w:r w:rsidR="008503A0">
        <w:sym w:font="Symbol" w:char="F06C"/>
      </w:r>
      <w:r w:rsidR="008503A0" w:rsidRPr="00CF708C">
        <w:rPr>
          <w:vertAlign w:val="subscript"/>
        </w:rPr>
        <w:t>LR</w:t>
      </w:r>
      <w:r w:rsidR="008503A0">
        <w:t>),</w:t>
      </w:r>
      <w:r>
        <w:t xml:space="preserve"> and likelihood-ratio test </w:t>
      </w:r>
      <w:r w:rsidR="008503A0" w:rsidRPr="008503A0">
        <w:rPr>
          <w:i/>
          <w:iCs/>
        </w:rPr>
        <w:t>P</w:t>
      </w:r>
      <w:r>
        <w:t>-values comparing mixed logit models w</w:t>
      </w:r>
      <w:r w:rsidR="00534E2B">
        <w:t>ith uncorrelated and correlated</w:t>
      </w:r>
      <w:r w:rsidR="008F7084">
        <w:t xml:space="preserve"> </w:t>
      </w:r>
      <w:r w:rsidR="00534E2B">
        <w:t xml:space="preserve">random parameters. </w:t>
      </w:r>
      <w:r w:rsidR="008503A0">
        <w:t>The uncorrelated parameters (null) model had 18 parameters, the correlated parameters (alternative) model had 33 parameters, and therefore each likelihood-ratio test was evaluated considering 15 degrees of freedom.</w:t>
      </w:r>
    </w:p>
    <w:p w14:paraId="473D9ED6" w14:textId="77777777" w:rsidR="00534E2B" w:rsidRDefault="00534E2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34E2B" w14:paraId="1446D54F" w14:textId="77777777" w:rsidTr="00B93618"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11862" w14:textId="6549FDFB" w:rsidR="00534E2B" w:rsidRDefault="008503A0" w:rsidP="008503A0">
            <w:pPr>
              <w:jc w:val="center"/>
            </w:pPr>
            <w:r>
              <w:t>N Halton Draws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13C6C" w14:textId="11D21DC5" w:rsidR="00534E2B" w:rsidRDefault="00534E2B" w:rsidP="00B93618">
            <w:pPr>
              <w:jc w:val="right"/>
            </w:pPr>
            <w:r>
              <w:t>LL (</w:t>
            </w:r>
            <w:proofErr w:type="spellStart"/>
            <w:r>
              <w:t>Uncorr</w:t>
            </w:r>
            <w:proofErr w:type="spellEnd"/>
            <w:r w:rsidR="008503A0">
              <w:t>.</w:t>
            </w:r>
            <w:r>
              <w:t>)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7C663" w14:textId="0B169842" w:rsidR="00534E2B" w:rsidRDefault="00534E2B" w:rsidP="00B93618">
            <w:pPr>
              <w:jc w:val="right"/>
            </w:pPr>
            <w:r>
              <w:t>LL (Corr</w:t>
            </w:r>
            <w:r w:rsidR="008503A0">
              <w:t>.</w:t>
            </w:r>
            <w:r>
              <w:t>)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2A4EB" w14:textId="4D27F3B6" w:rsidR="00534E2B" w:rsidRDefault="00CF708C" w:rsidP="00B93618">
            <w:pPr>
              <w:jc w:val="right"/>
            </w:pPr>
            <w:r>
              <w:sym w:font="Symbol" w:char="F06C"/>
            </w:r>
            <w:r w:rsidRPr="00CF708C">
              <w:rPr>
                <w:vertAlign w:val="subscript"/>
              </w:rPr>
              <w:t>LR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DCD3A" w14:textId="36DD9E49" w:rsidR="00534E2B" w:rsidRDefault="00CF708C" w:rsidP="00B93618">
            <w:pPr>
              <w:jc w:val="right"/>
            </w:pPr>
            <w:r w:rsidRPr="008503A0">
              <w:rPr>
                <w:i/>
                <w:iCs/>
              </w:rPr>
              <w:t>P</w:t>
            </w:r>
            <w:r>
              <w:t>-value</w:t>
            </w:r>
          </w:p>
        </w:tc>
      </w:tr>
      <w:tr w:rsidR="00534E2B" w14:paraId="04DE2A35" w14:textId="77777777" w:rsidTr="00B93618"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7C71E3C1" w14:textId="7DE16F0C" w:rsidR="00534E2B" w:rsidRDefault="00CF708C" w:rsidP="008503A0">
            <w:pPr>
              <w:jc w:val="center"/>
            </w:pPr>
            <w:r>
              <w:t>1</w:t>
            </w:r>
            <w:r w:rsidR="00534E2B">
              <w:t>00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383B5BD3" w14:textId="715EA5BE" w:rsidR="00534E2B" w:rsidRDefault="008F7084" w:rsidP="00B93618">
            <w:pPr>
              <w:jc w:val="right"/>
            </w:pPr>
            <w:r>
              <w:t>-2,158.18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583E791B" w14:textId="6D9213C8" w:rsidR="00534E2B" w:rsidRDefault="008F7084" w:rsidP="00B93618">
            <w:pPr>
              <w:jc w:val="right"/>
            </w:pPr>
            <w:r>
              <w:t>-2</w:t>
            </w:r>
            <w:r w:rsidR="00B93618">
              <w:t>,</w:t>
            </w:r>
            <w:r>
              <w:t>030.81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6FB8D746" w14:textId="150ACFAC" w:rsidR="00534E2B" w:rsidRDefault="00B93618" w:rsidP="00B93618">
            <w:pPr>
              <w:jc w:val="right"/>
            </w:pPr>
            <w:r>
              <w:t>254.75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212789CC" w14:textId="78EDC9B7" w:rsidR="00534E2B" w:rsidRDefault="00B93618" w:rsidP="00B93618">
            <w:pPr>
              <w:jc w:val="right"/>
            </w:pPr>
            <w:r>
              <w:t>&lt;0.01</w:t>
            </w:r>
          </w:p>
        </w:tc>
      </w:tr>
      <w:tr w:rsidR="00534E2B" w14:paraId="7A3EB212" w14:textId="77777777" w:rsidTr="00B93618">
        <w:tc>
          <w:tcPr>
            <w:tcW w:w="1870" w:type="dxa"/>
            <w:vAlign w:val="center"/>
          </w:tcPr>
          <w:p w14:paraId="5A05F796" w14:textId="39477744" w:rsidR="00534E2B" w:rsidRDefault="00CF708C" w:rsidP="008503A0">
            <w:pPr>
              <w:jc w:val="center"/>
            </w:pPr>
            <w:r>
              <w:t>2</w:t>
            </w:r>
            <w:r w:rsidR="00534E2B">
              <w:t>00</w:t>
            </w:r>
          </w:p>
        </w:tc>
        <w:tc>
          <w:tcPr>
            <w:tcW w:w="1870" w:type="dxa"/>
            <w:vAlign w:val="center"/>
          </w:tcPr>
          <w:p w14:paraId="31F82882" w14:textId="57094C41" w:rsidR="00534E2B" w:rsidRDefault="008F7084" w:rsidP="00B93618">
            <w:pPr>
              <w:jc w:val="right"/>
            </w:pPr>
            <w:r>
              <w:t>-2,055.68</w:t>
            </w:r>
          </w:p>
        </w:tc>
        <w:tc>
          <w:tcPr>
            <w:tcW w:w="1870" w:type="dxa"/>
            <w:vAlign w:val="center"/>
          </w:tcPr>
          <w:p w14:paraId="1836D61A" w14:textId="7F015AE7" w:rsidR="00534E2B" w:rsidRDefault="008F7084" w:rsidP="00B93618">
            <w:pPr>
              <w:jc w:val="right"/>
            </w:pPr>
            <w:r>
              <w:t>-2,137.42</w:t>
            </w:r>
          </w:p>
        </w:tc>
        <w:tc>
          <w:tcPr>
            <w:tcW w:w="1870" w:type="dxa"/>
            <w:vAlign w:val="center"/>
          </w:tcPr>
          <w:p w14:paraId="0AC052E1" w14:textId="38C1F0F3" w:rsidR="00534E2B" w:rsidRDefault="00FF1D03" w:rsidP="00B93618">
            <w:pPr>
              <w:jc w:val="right"/>
            </w:pPr>
            <w:r>
              <w:t>-</w:t>
            </w:r>
            <w:r w:rsidR="00B93618">
              <w:t>163.48</w:t>
            </w:r>
          </w:p>
        </w:tc>
        <w:tc>
          <w:tcPr>
            <w:tcW w:w="1870" w:type="dxa"/>
            <w:vAlign w:val="center"/>
          </w:tcPr>
          <w:p w14:paraId="0F383465" w14:textId="19B6ADF6" w:rsidR="00534E2B" w:rsidRDefault="00B93618" w:rsidP="00B93618">
            <w:pPr>
              <w:jc w:val="right"/>
            </w:pPr>
            <w:r>
              <w:t>1</w:t>
            </w:r>
          </w:p>
        </w:tc>
      </w:tr>
      <w:tr w:rsidR="00534E2B" w14:paraId="22CC15C4" w14:textId="77777777" w:rsidTr="00B93618">
        <w:tc>
          <w:tcPr>
            <w:tcW w:w="1870" w:type="dxa"/>
            <w:vAlign w:val="center"/>
          </w:tcPr>
          <w:p w14:paraId="52426342" w14:textId="64834531" w:rsidR="00534E2B" w:rsidRDefault="00CF708C" w:rsidP="008503A0">
            <w:pPr>
              <w:jc w:val="center"/>
            </w:pPr>
            <w:r>
              <w:t>3</w:t>
            </w:r>
            <w:r w:rsidR="00534E2B">
              <w:t>00</w:t>
            </w:r>
          </w:p>
        </w:tc>
        <w:tc>
          <w:tcPr>
            <w:tcW w:w="1870" w:type="dxa"/>
            <w:vAlign w:val="center"/>
          </w:tcPr>
          <w:p w14:paraId="57E6CB71" w14:textId="2CC1E4CF" w:rsidR="00534E2B" w:rsidRDefault="008F7084" w:rsidP="00B93618">
            <w:pPr>
              <w:jc w:val="right"/>
            </w:pPr>
            <w:r>
              <w:t>-2,052.02</w:t>
            </w:r>
          </w:p>
        </w:tc>
        <w:tc>
          <w:tcPr>
            <w:tcW w:w="1870" w:type="dxa"/>
            <w:vAlign w:val="center"/>
          </w:tcPr>
          <w:p w14:paraId="4C17A08A" w14:textId="10C5BFAE" w:rsidR="00534E2B" w:rsidRDefault="008F7084" w:rsidP="00B93618">
            <w:pPr>
              <w:jc w:val="right"/>
            </w:pPr>
            <w:r>
              <w:t>-2,039.45</w:t>
            </w:r>
          </w:p>
        </w:tc>
        <w:tc>
          <w:tcPr>
            <w:tcW w:w="1870" w:type="dxa"/>
            <w:vAlign w:val="center"/>
          </w:tcPr>
          <w:p w14:paraId="4176BCF4" w14:textId="1168F9B4" w:rsidR="00534E2B" w:rsidRDefault="00B93618" w:rsidP="00B93618">
            <w:pPr>
              <w:jc w:val="right"/>
            </w:pPr>
            <w:r>
              <w:t>25.14</w:t>
            </w:r>
          </w:p>
        </w:tc>
        <w:tc>
          <w:tcPr>
            <w:tcW w:w="1870" w:type="dxa"/>
            <w:vAlign w:val="center"/>
          </w:tcPr>
          <w:p w14:paraId="033BA8EC" w14:textId="5315731C" w:rsidR="00534E2B" w:rsidRDefault="00B93618" w:rsidP="00B93618">
            <w:pPr>
              <w:jc w:val="right"/>
            </w:pPr>
            <w:r>
              <w:t>0.05</w:t>
            </w:r>
          </w:p>
        </w:tc>
      </w:tr>
      <w:tr w:rsidR="00534E2B" w14:paraId="5C731DB2" w14:textId="77777777" w:rsidTr="00B93618">
        <w:tc>
          <w:tcPr>
            <w:tcW w:w="1870" w:type="dxa"/>
            <w:vAlign w:val="center"/>
          </w:tcPr>
          <w:p w14:paraId="0A6BC43E" w14:textId="4116BB80" w:rsidR="00534E2B" w:rsidRDefault="00CF708C" w:rsidP="008503A0">
            <w:pPr>
              <w:jc w:val="center"/>
            </w:pPr>
            <w:r>
              <w:t>4</w:t>
            </w:r>
            <w:r w:rsidR="00534E2B">
              <w:t>00</w:t>
            </w:r>
          </w:p>
        </w:tc>
        <w:tc>
          <w:tcPr>
            <w:tcW w:w="1870" w:type="dxa"/>
            <w:vAlign w:val="center"/>
          </w:tcPr>
          <w:p w14:paraId="6354464E" w14:textId="33CC03AE" w:rsidR="00534E2B" w:rsidRDefault="008F7084" w:rsidP="00B93618">
            <w:pPr>
              <w:jc w:val="right"/>
            </w:pPr>
            <w:r>
              <w:t>-2,054.27</w:t>
            </w:r>
          </w:p>
        </w:tc>
        <w:tc>
          <w:tcPr>
            <w:tcW w:w="1870" w:type="dxa"/>
            <w:vAlign w:val="center"/>
          </w:tcPr>
          <w:p w14:paraId="3319F8A0" w14:textId="4FB1346B" w:rsidR="00534E2B" w:rsidRDefault="008F7084" w:rsidP="00B93618">
            <w:pPr>
              <w:jc w:val="right"/>
            </w:pPr>
            <w:r>
              <w:t>-2,040.19</w:t>
            </w:r>
          </w:p>
        </w:tc>
        <w:tc>
          <w:tcPr>
            <w:tcW w:w="1870" w:type="dxa"/>
            <w:vAlign w:val="center"/>
          </w:tcPr>
          <w:p w14:paraId="0663E73F" w14:textId="536E4EA1" w:rsidR="00534E2B" w:rsidRDefault="00B93618" w:rsidP="00B93618">
            <w:pPr>
              <w:jc w:val="right"/>
            </w:pPr>
            <w:r>
              <w:t>28.16</w:t>
            </w:r>
          </w:p>
        </w:tc>
        <w:tc>
          <w:tcPr>
            <w:tcW w:w="1870" w:type="dxa"/>
            <w:vAlign w:val="center"/>
          </w:tcPr>
          <w:p w14:paraId="41AB1C8D" w14:textId="1E1012D2" w:rsidR="00534E2B" w:rsidRDefault="00B93618" w:rsidP="00B93618">
            <w:pPr>
              <w:jc w:val="right"/>
            </w:pPr>
            <w:r>
              <w:t>0.02</w:t>
            </w:r>
          </w:p>
        </w:tc>
      </w:tr>
      <w:tr w:rsidR="00534E2B" w14:paraId="34FD0580" w14:textId="77777777" w:rsidTr="00B93618"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474712A6" w14:textId="2A71AB1F" w:rsidR="00534E2B" w:rsidRDefault="00CF708C" w:rsidP="008503A0">
            <w:pPr>
              <w:jc w:val="center"/>
            </w:pPr>
            <w:r>
              <w:t>500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0CA3541B" w14:textId="71A4F694" w:rsidR="00534E2B" w:rsidRDefault="008F7084" w:rsidP="00B93618">
            <w:pPr>
              <w:jc w:val="right"/>
            </w:pPr>
            <w:r>
              <w:t>-2,053.50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70DE5590" w14:textId="1DB26C52" w:rsidR="00534E2B" w:rsidRDefault="008F7084" w:rsidP="00B93618">
            <w:pPr>
              <w:jc w:val="right"/>
            </w:pPr>
            <w:r>
              <w:t>-2,041.80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1C8579A3" w14:textId="42E5DCE2" w:rsidR="00534E2B" w:rsidRDefault="00B93618" w:rsidP="00B93618">
            <w:pPr>
              <w:jc w:val="right"/>
            </w:pPr>
            <w:r>
              <w:t>23.41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47983383" w14:textId="17D6949D" w:rsidR="00534E2B" w:rsidRDefault="00B93618" w:rsidP="00B93618">
            <w:pPr>
              <w:jc w:val="right"/>
            </w:pPr>
            <w:r>
              <w:t>0.08</w:t>
            </w:r>
          </w:p>
        </w:tc>
      </w:tr>
    </w:tbl>
    <w:p w14:paraId="747491C3" w14:textId="77777777" w:rsidR="00534E2B" w:rsidRDefault="00534E2B"/>
    <w:p w14:paraId="4533502F" w14:textId="77777777" w:rsidR="00F068BA" w:rsidRDefault="00F068BA"/>
    <w:p w14:paraId="4E1F9538" w14:textId="77777777" w:rsidR="00F068BA" w:rsidRPr="00F068BA" w:rsidRDefault="00F068BA"/>
    <w:p w14:paraId="1CE79E30" w14:textId="77777777" w:rsidR="00F068BA" w:rsidRDefault="00F068BA">
      <w:pPr>
        <w:rPr>
          <w:b/>
          <w:bCs/>
        </w:rPr>
      </w:pPr>
    </w:p>
    <w:p w14:paraId="4457A581" w14:textId="2567F649" w:rsidR="00755D03" w:rsidRDefault="00755D03">
      <w:r w:rsidRPr="00A77707">
        <w:rPr>
          <w:b/>
          <w:bCs/>
        </w:rPr>
        <w:t>Table S</w:t>
      </w:r>
      <w:r>
        <w:rPr>
          <w:b/>
          <w:bCs/>
        </w:rPr>
        <w:t>1</w:t>
      </w:r>
      <w:r w:rsidR="00F068BA">
        <w:rPr>
          <w:b/>
          <w:bCs/>
        </w:rPr>
        <w:t>3</w:t>
      </w:r>
      <w:r w:rsidRPr="00A77707">
        <w:rPr>
          <w:b/>
          <w:bCs/>
        </w:rPr>
        <w:t>.</w:t>
      </w:r>
      <w:r>
        <w:t xml:space="preserve"> Mixed logit model without </w:t>
      </w:r>
      <w:r w:rsidR="00870CC3">
        <w:t xml:space="preserve">random </w:t>
      </w:r>
      <w:r>
        <w:t>parameter correlation</w:t>
      </w:r>
      <w:r w:rsidR="007E321E">
        <w:t>. Coefficient means and standard deviations shown for random parameters.</w:t>
      </w:r>
      <w:r w:rsidR="00604E13">
        <w:t xml:space="preserve"> LM = low mobility.</w:t>
      </w:r>
      <w:r w:rsidR="00D37994">
        <w:t xml:space="preserve"> </w:t>
      </w:r>
      <w:r w:rsidR="00D37994">
        <w:rPr>
          <w:rFonts w:cstheme="minorHAnsi"/>
        </w:rPr>
        <w:t>Statistical significance denoted as “*”, “**”, and “***” corresponding to significance at the 5, 1, and 0.1% levels, respectively</w:t>
      </w:r>
    </w:p>
    <w:tbl>
      <w:tblPr>
        <w:tblW w:w="9280" w:type="dxa"/>
        <w:tblLook w:val="04A0" w:firstRow="1" w:lastRow="0" w:firstColumn="1" w:lastColumn="0" w:noHBand="0" w:noVBand="1"/>
      </w:tblPr>
      <w:tblGrid>
        <w:gridCol w:w="3240"/>
        <w:gridCol w:w="1584"/>
        <w:gridCol w:w="576"/>
        <w:gridCol w:w="680"/>
        <w:gridCol w:w="720"/>
        <w:gridCol w:w="964"/>
        <w:gridCol w:w="836"/>
        <w:gridCol w:w="680"/>
      </w:tblGrid>
      <w:tr w:rsidR="00604E13" w14:paraId="4F67E810" w14:textId="77777777" w:rsidTr="00604E13">
        <w:trPr>
          <w:trHeight w:val="320"/>
        </w:trPr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7ED0C" w14:textId="77777777" w:rsidR="00604E13" w:rsidRDefault="00604E13">
            <w:pPr>
              <w:rPr>
                <w:color w:val="000000"/>
              </w:rPr>
            </w:pPr>
            <w:r>
              <w:rPr>
                <w:color w:val="000000"/>
              </w:rPr>
              <w:t>Variable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D94CB" w14:textId="7D1E5A34" w:rsidR="00604E13" w:rsidRDefault="00604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Coefficient (mean)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1E265" w14:textId="77777777" w:rsidR="00604E13" w:rsidRDefault="00604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734CD" w14:textId="77777777" w:rsidR="00604E13" w:rsidRDefault="00604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17CE8" w14:textId="77777777" w:rsidR="00604E13" w:rsidRDefault="00604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Coefficient (</w:t>
            </w:r>
            <w:proofErr w:type="spellStart"/>
            <w:r>
              <w:rPr>
                <w:color w:val="000000"/>
              </w:rPr>
              <w:t>sd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1A15A" w14:textId="77777777" w:rsidR="00604E13" w:rsidRDefault="00604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</w:t>
            </w:r>
          </w:p>
        </w:tc>
      </w:tr>
      <w:tr w:rsidR="00604E13" w14:paraId="394DD0E9" w14:textId="77777777" w:rsidTr="00604E13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9D01" w14:textId="77777777" w:rsidR="00604E13" w:rsidRDefault="00604E13">
            <w:pPr>
              <w:rPr>
                <w:color w:val="000000"/>
              </w:rPr>
            </w:pPr>
            <w:r>
              <w:rPr>
                <w:color w:val="000000"/>
              </w:rPr>
              <w:t>Beach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1E7B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3CD5" w14:textId="77777777" w:rsidR="00604E13" w:rsidRDefault="00604E13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A3A6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0334" w14:textId="77777777" w:rsidR="00604E13" w:rsidRDefault="00604E13">
            <w:pPr>
              <w:jc w:val="right"/>
              <w:rPr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AAF3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3.48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E392" w14:textId="77777777" w:rsidR="00604E13" w:rsidRDefault="00604E13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5A31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0.82</w:t>
            </w:r>
          </w:p>
        </w:tc>
      </w:tr>
      <w:tr w:rsidR="00604E13" w14:paraId="69173D42" w14:textId="77777777" w:rsidTr="00604E13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3C94" w14:textId="77777777" w:rsidR="00604E13" w:rsidRDefault="00604E13">
            <w:pPr>
              <w:rPr>
                <w:color w:val="000000"/>
              </w:rPr>
            </w:pPr>
            <w:r>
              <w:rPr>
                <w:color w:val="000000"/>
              </w:rPr>
              <w:t>Bulkhead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F3FA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7B2F" w14:textId="77777777" w:rsidR="00604E13" w:rsidRDefault="00604E13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B135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371D" w14:textId="77777777" w:rsidR="00604E13" w:rsidRDefault="00604E13">
            <w:pPr>
              <w:jc w:val="right"/>
              <w:rPr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2CEC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2.21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4E52" w14:textId="77777777" w:rsidR="00604E13" w:rsidRDefault="00604E13">
            <w:pPr>
              <w:rPr>
                <w:color w:val="000000"/>
              </w:rPr>
            </w:pPr>
            <w:r>
              <w:rPr>
                <w:color w:val="000000"/>
              </w:rPr>
              <w:t>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91E8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0.77</w:t>
            </w:r>
          </w:p>
        </w:tc>
      </w:tr>
      <w:tr w:rsidR="00604E13" w14:paraId="54B8ED24" w14:textId="77777777" w:rsidTr="00604E13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EDDC" w14:textId="77777777" w:rsidR="00604E13" w:rsidRDefault="00604E13">
            <w:pPr>
              <w:rPr>
                <w:color w:val="000000"/>
              </w:rPr>
            </w:pPr>
            <w:r>
              <w:rPr>
                <w:color w:val="000000"/>
              </w:rPr>
              <w:t>Marsh, Living Shoreline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E572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F5B2" w14:textId="77777777" w:rsidR="00604E13" w:rsidRDefault="00604E13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78BE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0204" w14:textId="77777777" w:rsidR="00604E13" w:rsidRDefault="00604E13">
            <w:pPr>
              <w:jc w:val="right"/>
              <w:rPr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29FF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2.86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ED9C" w14:textId="77777777" w:rsidR="00604E13" w:rsidRDefault="00604E13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4892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0.86</w:t>
            </w:r>
          </w:p>
        </w:tc>
      </w:tr>
      <w:tr w:rsidR="00604E13" w14:paraId="052621AD" w14:textId="77777777" w:rsidTr="00604E13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71B1" w14:textId="77777777" w:rsidR="00604E13" w:rsidRDefault="00604E13">
            <w:pPr>
              <w:rPr>
                <w:color w:val="000000"/>
              </w:rPr>
            </w:pPr>
            <w:r>
              <w:rPr>
                <w:color w:val="000000"/>
              </w:rPr>
              <w:t>Riprap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778F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5DC6" w14:textId="77777777" w:rsidR="00604E13" w:rsidRDefault="00604E13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50F2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097D" w14:textId="77777777" w:rsidR="00604E13" w:rsidRDefault="00604E13">
            <w:pPr>
              <w:jc w:val="right"/>
              <w:rPr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D561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C355" w14:textId="77777777" w:rsidR="00604E13" w:rsidRDefault="00604E13">
            <w:pPr>
              <w:rPr>
                <w:color w:val="000000"/>
              </w:rPr>
            </w:pPr>
            <w:r>
              <w:rPr>
                <w:color w:val="000000"/>
              </w:rPr>
              <w:t>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463B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0.71</w:t>
            </w:r>
          </w:p>
        </w:tc>
      </w:tr>
      <w:tr w:rsidR="00604E13" w14:paraId="3EFD83C3" w14:textId="77777777" w:rsidTr="00604E13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9BD4" w14:textId="74574930" w:rsidR="00604E13" w:rsidRDefault="007C48A5">
            <w:pPr>
              <w:rPr>
                <w:color w:val="000000"/>
              </w:rPr>
            </w:pPr>
            <w:r>
              <w:rPr>
                <w:color w:val="000000"/>
              </w:rPr>
              <w:t xml:space="preserve">Ln </w:t>
            </w:r>
            <w:r w:rsidR="00604E13">
              <w:rPr>
                <w:color w:val="000000"/>
              </w:rPr>
              <w:t>Trip Cost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CD6A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-4.18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143A" w14:textId="77777777" w:rsidR="00604E13" w:rsidRDefault="00604E13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E22A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5113" w14:textId="77777777" w:rsidR="00604E13" w:rsidRDefault="00604E13">
            <w:pPr>
              <w:jc w:val="right"/>
              <w:rPr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54CA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B235" w14:textId="77777777" w:rsidR="00604E13" w:rsidRDefault="00604E13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7983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0.20</w:t>
            </w:r>
          </w:p>
        </w:tc>
      </w:tr>
      <w:tr w:rsidR="00604E13" w14:paraId="335D9D0B" w14:textId="77777777" w:rsidTr="00604E13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9C45" w14:textId="2D666397" w:rsidR="00604E13" w:rsidRDefault="007C48A5">
            <w:pPr>
              <w:rPr>
                <w:color w:val="000000"/>
              </w:rPr>
            </w:pPr>
            <w:r>
              <w:rPr>
                <w:color w:val="000000"/>
              </w:rPr>
              <w:t xml:space="preserve">Ln </w:t>
            </w:r>
            <w:r w:rsidR="00604E13">
              <w:rPr>
                <w:color w:val="000000"/>
              </w:rPr>
              <w:t>Travel Time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C109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-3.93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3210" w14:textId="77777777" w:rsidR="00604E13" w:rsidRDefault="00604E13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67B4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40B4" w14:textId="77777777" w:rsidR="00604E13" w:rsidRDefault="00604E13">
            <w:pPr>
              <w:jc w:val="right"/>
              <w:rPr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0AD6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1.64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9E97" w14:textId="77777777" w:rsidR="00604E13" w:rsidRDefault="00604E13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E171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0.17</w:t>
            </w:r>
          </w:p>
        </w:tc>
      </w:tr>
      <w:tr w:rsidR="00604E13" w14:paraId="0264C3DB" w14:textId="77777777" w:rsidTr="00604E13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858A" w14:textId="6EEF26F6" w:rsidR="00604E13" w:rsidRDefault="00604E13">
            <w:pPr>
              <w:rPr>
                <w:color w:val="000000"/>
              </w:rPr>
            </w:pPr>
            <w:r>
              <w:rPr>
                <w:color w:val="000000"/>
              </w:rPr>
              <w:t>LM x Beach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D11B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C7B5" w14:textId="77777777" w:rsidR="00604E13" w:rsidRDefault="00604E13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4EDC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1B2C" w14:textId="77777777" w:rsidR="00604E13" w:rsidRDefault="00604E13">
            <w:pPr>
              <w:jc w:val="right"/>
              <w:rPr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4B3C" w14:textId="77777777" w:rsidR="00604E13" w:rsidRDefault="00604E13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3E58" w14:textId="77777777" w:rsidR="00604E13" w:rsidRDefault="00604E1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B86B" w14:textId="77777777" w:rsidR="00604E13" w:rsidRDefault="00604E13">
            <w:pPr>
              <w:rPr>
                <w:sz w:val="20"/>
                <w:szCs w:val="20"/>
              </w:rPr>
            </w:pPr>
          </w:p>
        </w:tc>
      </w:tr>
      <w:tr w:rsidR="00604E13" w14:paraId="3583B3DE" w14:textId="77777777" w:rsidTr="00604E13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5A02" w14:textId="62A21716" w:rsidR="00604E13" w:rsidRDefault="00604E13">
            <w:pPr>
              <w:rPr>
                <w:color w:val="000000"/>
              </w:rPr>
            </w:pPr>
            <w:r>
              <w:rPr>
                <w:color w:val="000000"/>
              </w:rPr>
              <w:t>LM x Bulkhead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FA6F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60E6" w14:textId="77777777" w:rsidR="00604E13" w:rsidRDefault="00604E13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12AD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3662" w14:textId="77777777" w:rsidR="00604E13" w:rsidRDefault="00604E13">
            <w:pPr>
              <w:jc w:val="right"/>
              <w:rPr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4F00" w14:textId="77777777" w:rsidR="00604E13" w:rsidRDefault="00604E13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A770" w14:textId="77777777" w:rsidR="00604E13" w:rsidRDefault="00604E1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57DE" w14:textId="77777777" w:rsidR="00604E13" w:rsidRDefault="00604E13">
            <w:pPr>
              <w:rPr>
                <w:sz w:val="20"/>
                <w:szCs w:val="20"/>
              </w:rPr>
            </w:pPr>
          </w:p>
        </w:tc>
      </w:tr>
      <w:tr w:rsidR="00604E13" w14:paraId="6F4C370D" w14:textId="77777777" w:rsidTr="00604E13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2BC9" w14:textId="1AF81ADB" w:rsidR="00604E13" w:rsidRDefault="00604E13">
            <w:pPr>
              <w:rPr>
                <w:color w:val="000000"/>
              </w:rPr>
            </w:pPr>
            <w:r>
              <w:rPr>
                <w:color w:val="000000"/>
              </w:rPr>
              <w:t>LM x Marsh, Living Shoreline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7339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03D6" w14:textId="77777777" w:rsidR="00604E13" w:rsidRDefault="00604E13">
            <w:pPr>
              <w:jc w:val="right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F014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DFBF" w14:textId="77777777" w:rsidR="00604E13" w:rsidRDefault="00604E13">
            <w:pPr>
              <w:jc w:val="right"/>
              <w:rPr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69DE" w14:textId="77777777" w:rsidR="00604E13" w:rsidRDefault="00604E13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4E6E" w14:textId="77777777" w:rsidR="00604E13" w:rsidRDefault="00604E1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9134" w14:textId="77777777" w:rsidR="00604E13" w:rsidRDefault="00604E13">
            <w:pPr>
              <w:rPr>
                <w:sz w:val="20"/>
                <w:szCs w:val="20"/>
              </w:rPr>
            </w:pPr>
          </w:p>
        </w:tc>
      </w:tr>
      <w:tr w:rsidR="00604E13" w14:paraId="6B89EBD0" w14:textId="77777777" w:rsidTr="00604E13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F2A5" w14:textId="7B455B13" w:rsidR="00604E13" w:rsidRDefault="00604E13">
            <w:pPr>
              <w:rPr>
                <w:color w:val="000000"/>
              </w:rPr>
            </w:pPr>
            <w:r>
              <w:rPr>
                <w:color w:val="000000"/>
              </w:rPr>
              <w:t>LM x Riprap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869F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6412" w14:textId="77777777" w:rsidR="00604E13" w:rsidRDefault="00604E13">
            <w:pPr>
              <w:jc w:val="right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C602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E86F" w14:textId="77777777" w:rsidR="00604E13" w:rsidRDefault="00604E13">
            <w:pPr>
              <w:jc w:val="right"/>
              <w:rPr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BC85" w14:textId="77777777" w:rsidR="00604E13" w:rsidRDefault="00604E13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1E1E" w14:textId="77777777" w:rsidR="00604E13" w:rsidRDefault="00604E1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6300" w14:textId="77777777" w:rsidR="00604E13" w:rsidRDefault="00604E13">
            <w:pPr>
              <w:rPr>
                <w:sz w:val="20"/>
                <w:szCs w:val="20"/>
              </w:rPr>
            </w:pPr>
          </w:p>
        </w:tc>
      </w:tr>
      <w:tr w:rsidR="00604E13" w14:paraId="4E6A1386" w14:textId="77777777" w:rsidTr="00604E13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6B4C" w14:textId="77777777" w:rsidR="00604E13" w:rsidRDefault="00604E13">
            <w:pPr>
              <w:rPr>
                <w:color w:val="000000"/>
              </w:rPr>
            </w:pPr>
            <w:r>
              <w:rPr>
                <w:color w:val="000000"/>
              </w:rPr>
              <w:t>Intercept (Option A)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0945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5A8E" w14:textId="77777777" w:rsidR="00604E13" w:rsidRDefault="00604E13">
            <w:pPr>
              <w:jc w:val="right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E628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6DF1" w14:textId="77777777" w:rsidR="00604E13" w:rsidRDefault="00604E13">
            <w:pPr>
              <w:jc w:val="right"/>
              <w:rPr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6F1F" w14:textId="77777777" w:rsidR="00604E13" w:rsidRDefault="00604E13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D76B" w14:textId="77777777" w:rsidR="00604E13" w:rsidRDefault="00604E1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17F0" w14:textId="77777777" w:rsidR="00604E13" w:rsidRDefault="00604E13">
            <w:pPr>
              <w:rPr>
                <w:sz w:val="20"/>
                <w:szCs w:val="20"/>
              </w:rPr>
            </w:pPr>
          </w:p>
        </w:tc>
      </w:tr>
      <w:tr w:rsidR="00604E13" w14:paraId="2CE4CCA3" w14:textId="77777777" w:rsidTr="00604E13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E481" w14:textId="77777777" w:rsidR="00604E13" w:rsidRDefault="00604E13">
            <w:pPr>
              <w:rPr>
                <w:color w:val="000000"/>
              </w:rPr>
            </w:pPr>
            <w:r>
              <w:rPr>
                <w:color w:val="000000"/>
              </w:rPr>
              <w:t>Intercept (Option B)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071F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1D6F" w14:textId="77777777" w:rsidR="00604E13" w:rsidRDefault="00604E13">
            <w:pPr>
              <w:jc w:val="right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F7C1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6515" w14:textId="77777777" w:rsidR="00604E13" w:rsidRDefault="00604E13">
            <w:pPr>
              <w:jc w:val="right"/>
              <w:rPr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926C" w14:textId="77777777" w:rsidR="00604E13" w:rsidRDefault="00604E13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1120" w14:textId="77777777" w:rsidR="00604E13" w:rsidRDefault="00604E1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D4EF" w14:textId="77777777" w:rsidR="00604E13" w:rsidRDefault="00604E13">
            <w:pPr>
              <w:rPr>
                <w:sz w:val="20"/>
                <w:szCs w:val="20"/>
              </w:rPr>
            </w:pPr>
          </w:p>
        </w:tc>
      </w:tr>
      <w:tr w:rsidR="00604E13" w14:paraId="4A5AE337" w14:textId="77777777" w:rsidTr="00604E13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4DB3" w14:textId="77777777" w:rsidR="00604E13" w:rsidRDefault="00604E13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A69D" w14:textId="77777777" w:rsidR="00604E13" w:rsidRDefault="00604E1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C606" w14:textId="77777777" w:rsidR="00604E13" w:rsidRDefault="00604E1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D116" w14:textId="77777777" w:rsidR="00604E13" w:rsidRDefault="00604E1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0B0A" w14:textId="77777777" w:rsidR="00604E13" w:rsidRDefault="00604E13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5480" w14:textId="77777777" w:rsidR="00604E13" w:rsidRDefault="00604E13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927B" w14:textId="77777777" w:rsidR="00604E13" w:rsidRDefault="00604E1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6CAD" w14:textId="77777777" w:rsidR="00604E13" w:rsidRDefault="00604E13">
            <w:pPr>
              <w:rPr>
                <w:sz w:val="20"/>
                <w:szCs w:val="20"/>
              </w:rPr>
            </w:pPr>
          </w:p>
        </w:tc>
      </w:tr>
      <w:tr w:rsidR="00604E13" w14:paraId="2E840053" w14:textId="77777777" w:rsidTr="00604E13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A1EE" w14:textId="77777777" w:rsidR="00604E13" w:rsidRDefault="00604E13">
            <w:pPr>
              <w:rPr>
                <w:color w:val="000000"/>
              </w:rPr>
            </w:pPr>
            <w:r>
              <w:rPr>
                <w:color w:val="000000"/>
              </w:rPr>
              <w:t>N Observations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EA72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0016" w14:textId="77777777" w:rsidR="00604E13" w:rsidRDefault="00604E13">
            <w:pPr>
              <w:jc w:val="right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42C1" w14:textId="77777777" w:rsidR="00604E13" w:rsidRDefault="00604E1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BC35" w14:textId="77777777" w:rsidR="00604E13" w:rsidRDefault="00604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0BC6" w14:textId="77777777" w:rsidR="00604E13" w:rsidRDefault="00604E13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B8EC" w14:textId="77777777" w:rsidR="00604E13" w:rsidRDefault="00604E1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F14D" w14:textId="77777777" w:rsidR="00604E13" w:rsidRDefault="00604E13">
            <w:pPr>
              <w:rPr>
                <w:sz w:val="20"/>
                <w:szCs w:val="20"/>
              </w:rPr>
            </w:pPr>
          </w:p>
        </w:tc>
      </w:tr>
      <w:tr w:rsidR="00604E13" w14:paraId="7F30C0A5" w14:textId="77777777" w:rsidTr="00604E13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3277" w14:textId="77777777" w:rsidR="00604E13" w:rsidRDefault="00604E13">
            <w:pPr>
              <w:rPr>
                <w:color w:val="000000"/>
              </w:rPr>
            </w:pPr>
            <w:r>
              <w:rPr>
                <w:color w:val="000000"/>
              </w:rPr>
              <w:t>NLL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CF8E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2052.02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49A3" w14:textId="77777777" w:rsidR="00604E13" w:rsidRDefault="00604E13">
            <w:pPr>
              <w:jc w:val="right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BDE5" w14:textId="77777777" w:rsidR="00604E13" w:rsidRDefault="00604E1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BF33" w14:textId="77777777" w:rsidR="00604E13" w:rsidRDefault="00604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EC88" w14:textId="77777777" w:rsidR="00604E13" w:rsidRDefault="00604E13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F18D" w14:textId="77777777" w:rsidR="00604E13" w:rsidRDefault="00604E1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8764" w14:textId="77777777" w:rsidR="00604E13" w:rsidRDefault="00604E13">
            <w:pPr>
              <w:rPr>
                <w:sz w:val="20"/>
                <w:szCs w:val="20"/>
              </w:rPr>
            </w:pPr>
          </w:p>
        </w:tc>
      </w:tr>
      <w:tr w:rsidR="00604E13" w14:paraId="24262859" w14:textId="77777777" w:rsidTr="00604E13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B786D" w14:textId="77777777" w:rsidR="00604E13" w:rsidRDefault="00604E13">
            <w:pPr>
              <w:rPr>
                <w:color w:val="000000"/>
              </w:rPr>
            </w:pPr>
            <w:r>
              <w:rPr>
                <w:color w:val="000000"/>
              </w:rPr>
              <w:t>McFadden Pseudo R2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79217" w14:textId="77777777" w:rsidR="00604E13" w:rsidRDefault="00604E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C4171" w14:textId="77777777" w:rsidR="00604E13" w:rsidRDefault="00604E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751A9" w14:textId="77777777" w:rsidR="00604E13" w:rsidRDefault="00604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4906B" w14:textId="77777777" w:rsidR="00604E13" w:rsidRDefault="00604E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53269" w14:textId="77777777" w:rsidR="00604E13" w:rsidRDefault="00604E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BC24F" w14:textId="77777777" w:rsidR="00604E13" w:rsidRDefault="00604E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A1435" w14:textId="77777777" w:rsidR="00604E13" w:rsidRDefault="00604E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E1BCC23" w14:textId="77777777" w:rsidR="00F31445" w:rsidRDefault="00F31445"/>
    <w:p w14:paraId="2D71E03C" w14:textId="77777777" w:rsidR="00F31445" w:rsidRDefault="00F31445"/>
    <w:p w14:paraId="51258C20" w14:textId="77777777" w:rsidR="004E2C97" w:rsidRDefault="004E2C97" w:rsidP="004E2C97">
      <w:pPr>
        <w:rPr>
          <w:b/>
          <w:bCs/>
        </w:rPr>
      </w:pPr>
    </w:p>
    <w:p w14:paraId="7033170A" w14:textId="77777777" w:rsidR="004E2C97" w:rsidRDefault="004E2C97" w:rsidP="004E2C97">
      <w:pPr>
        <w:rPr>
          <w:b/>
          <w:bCs/>
        </w:rPr>
      </w:pPr>
    </w:p>
    <w:p w14:paraId="0EBC5CFE" w14:textId="77777777" w:rsidR="004E2C97" w:rsidRDefault="004E2C97" w:rsidP="004E2C97">
      <w:pPr>
        <w:rPr>
          <w:b/>
          <w:bCs/>
        </w:rPr>
      </w:pPr>
    </w:p>
    <w:p w14:paraId="11BA3F5C" w14:textId="77777777" w:rsidR="00F31445" w:rsidRDefault="00F31445"/>
    <w:sectPr w:rsidR="00F31445" w:rsidSect="00085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97C7C"/>
    <w:multiLevelType w:val="hybridMultilevel"/>
    <w:tmpl w:val="48AC7392"/>
    <w:lvl w:ilvl="0" w:tplc="EC16B020">
      <w:start w:val="2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87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5E"/>
    <w:rsid w:val="00070A62"/>
    <w:rsid w:val="00083221"/>
    <w:rsid w:val="00085FC4"/>
    <w:rsid w:val="00112A5E"/>
    <w:rsid w:val="001E3D23"/>
    <w:rsid w:val="002F47DF"/>
    <w:rsid w:val="003C23A9"/>
    <w:rsid w:val="003E77B9"/>
    <w:rsid w:val="00423CA9"/>
    <w:rsid w:val="00446124"/>
    <w:rsid w:val="004E2C97"/>
    <w:rsid w:val="004F24D7"/>
    <w:rsid w:val="00534E2B"/>
    <w:rsid w:val="00555C5D"/>
    <w:rsid w:val="0059078B"/>
    <w:rsid w:val="00604E13"/>
    <w:rsid w:val="00655C82"/>
    <w:rsid w:val="006932C2"/>
    <w:rsid w:val="006D114D"/>
    <w:rsid w:val="00755D03"/>
    <w:rsid w:val="007C48A5"/>
    <w:rsid w:val="007C4AE7"/>
    <w:rsid w:val="007E321E"/>
    <w:rsid w:val="008503A0"/>
    <w:rsid w:val="00870CC3"/>
    <w:rsid w:val="008F7084"/>
    <w:rsid w:val="00945D0D"/>
    <w:rsid w:val="00966A2D"/>
    <w:rsid w:val="00973B77"/>
    <w:rsid w:val="00A77707"/>
    <w:rsid w:val="00AE2E95"/>
    <w:rsid w:val="00B47EC9"/>
    <w:rsid w:val="00B51206"/>
    <w:rsid w:val="00B93618"/>
    <w:rsid w:val="00BC737D"/>
    <w:rsid w:val="00CE0DCE"/>
    <w:rsid w:val="00CF708C"/>
    <w:rsid w:val="00D37994"/>
    <w:rsid w:val="00DB4AB3"/>
    <w:rsid w:val="00EB74D4"/>
    <w:rsid w:val="00EE24CB"/>
    <w:rsid w:val="00F068BA"/>
    <w:rsid w:val="00F31445"/>
    <w:rsid w:val="00F84E61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88A9E"/>
  <w15:chartTrackingRefBased/>
  <w15:docId w15:val="{612E3BF8-DC3A-F848-897A-9E024A28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E95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A5E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M. Scheld</dc:creator>
  <cp:keywords/>
  <dc:description/>
  <cp:lastModifiedBy>Andrew M. Scheld</cp:lastModifiedBy>
  <cp:revision>3</cp:revision>
  <dcterms:created xsi:type="dcterms:W3CDTF">2024-02-22T19:58:00Z</dcterms:created>
  <dcterms:modified xsi:type="dcterms:W3CDTF">2024-02-27T16:23:00Z</dcterms:modified>
</cp:coreProperties>
</file>