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83813" w14:textId="4DEF0C5B" w:rsidR="00750805" w:rsidRPr="00FF6313" w:rsidRDefault="00750805" w:rsidP="00750805">
      <w:pPr>
        <w:spacing w:line="480" w:lineRule="auto"/>
        <w:jc w:val="center"/>
        <w:rPr>
          <w:rFonts w:ascii="Times New Roman" w:hAnsi="Times New Roman" w:cs="Times New Roman"/>
          <w:b/>
          <w:bCs/>
          <w:sz w:val="32"/>
          <w:szCs w:val="32"/>
        </w:rPr>
      </w:pPr>
      <w:r w:rsidRPr="00FF6313">
        <w:rPr>
          <w:rFonts w:ascii="Times New Roman" w:hAnsi="Times New Roman" w:cs="Times New Roman"/>
          <w:b/>
          <w:bCs/>
          <w:sz w:val="32"/>
          <w:szCs w:val="32"/>
        </w:rPr>
        <w:t xml:space="preserve">Supporting Information </w:t>
      </w:r>
    </w:p>
    <w:p w14:paraId="455E39CC" w14:textId="77777777" w:rsidR="00750805" w:rsidRDefault="00750805" w:rsidP="00750805">
      <w:pPr>
        <w:spacing w:line="480" w:lineRule="auto"/>
        <w:jc w:val="center"/>
        <w:rPr>
          <w:rFonts w:ascii="Times New Roman" w:hAnsi="Times New Roman" w:cs="Times New Roman"/>
          <w:b/>
          <w:bCs/>
          <w:sz w:val="32"/>
          <w:szCs w:val="32"/>
        </w:rPr>
      </w:pPr>
    </w:p>
    <w:p w14:paraId="29F5DDA6" w14:textId="77777777" w:rsidR="00750805" w:rsidRDefault="00750805" w:rsidP="00750805">
      <w:pPr>
        <w:spacing w:line="480" w:lineRule="auto"/>
        <w:jc w:val="center"/>
        <w:rPr>
          <w:rFonts w:ascii="Times New Roman" w:hAnsi="Times New Roman" w:cs="Times New Roman"/>
          <w:b/>
          <w:bCs/>
          <w:sz w:val="32"/>
          <w:szCs w:val="32"/>
        </w:rPr>
      </w:pPr>
    </w:p>
    <w:p w14:paraId="57C29A0C" w14:textId="210DD01E" w:rsidR="00EE75B0" w:rsidRPr="00EE75B0" w:rsidRDefault="00EE75B0" w:rsidP="00750805">
      <w:pPr>
        <w:spacing w:line="480" w:lineRule="auto"/>
        <w:jc w:val="center"/>
        <w:rPr>
          <w:rFonts w:ascii="Times New Roman" w:hAnsi="Times New Roman" w:cs="Times New Roman"/>
          <w:b/>
          <w:bCs/>
          <w:sz w:val="32"/>
          <w:szCs w:val="32"/>
        </w:rPr>
      </w:pPr>
      <w:r w:rsidRPr="00EE75B0">
        <w:rPr>
          <w:rFonts w:ascii="Times New Roman" w:hAnsi="Times New Roman" w:cs="Times New Roman"/>
          <w:b/>
          <w:bCs/>
          <w:sz w:val="32"/>
          <w:szCs w:val="32"/>
        </w:rPr>
        <w:t xml:space="preserve">Towards a </w:t>
      </w:r>
      <w:r w:rsidR="00750805">
        <w:rPr>
          <w:rFonts w:ascii="Times New Roman" w:hAnsi="Times New Roman" w:cs="Times New Roman"/>
          <w:b/>
          <w:bCs/>
          <w:sz w:val="32"/>
          <w:szCs w:val="32"/>
        </w:rPr>
        <w:t>H</w:t>
      </w:r>
      <w:r w:rsidRPr="00EE75B0">
        <w:rPr>
          <w:rFonts w:ascii="Times New Roman" w:hAnsi="Times New Roman" w:cs="Times New Roman"/>
          <w:b/>
          <w:bCs/>
          <w:sz w:val="32"/>
          <w:szCs w:val="32"/>
        </w:rPr>
        <w:t xml:space="preserve">olistic </w:t>
      </w:r>
      <w:r w:rsidR="00750805">
        <w:rPr>
          <w:rFonts w:ascii="Times New Roman" w:hAnsi="Times New Roman" w:cs="Times New Roman"/>
          <w:b/>
          <w:bCs/>
          <w:sz w:val="32"/>
          <w:szCs w:val="32"/>
        </w:rPr>
        <w:t>U</w:t>
      </w:r>
      <w:r w:rsidRPr="00EE75B0">
        <w:rPr>
          <w:rFonts w:ascii="Times New Roman" w:hAnsi="Times New Roman" w:cs="Times New Roman"/>
          <w:b/>
          <w:bCs/>
          <w:sz w:val="32"/>
          <w:szCs w:val="32"/>
        </w:rPr>
        <w:t xml:space="preserve">nderstanding and </w:t>
      </w:r>
      <w:r w:rsidR="00750805">
        <w:rPr>
          <w:rFonts w:ascii="Times New Roman" w:hAnsi="Times New Roman" w:cs="Times New Roman"/>
          <w:b/>
          <w:bCs/>
          <w:sz w:val="32"/>
          <w:szCs w:val="32"/>
        </w:rPr>
        <w:t>M</w:t>
      </w:r>
      <w:r w:rsidRPr="00EE75B0">
        <w:rPr>
          <w:rFonts w:ascii="Times New Roman" w:hAnsi="Times New Roman" w:cs="Times New Roman"/>
          <w:b/>
          <w:bCs/>
          <w:sz w:val="32"/>
          <w:szCs w:val="32"/>
        </w:rPr>
        <w:t>odel</w:t>
      </w:r>
      <w:r w:rsidRPr="00EE75B0">
        <w:rPr>
          <w:rFonts w:ascii="Times New Roman" w:hAnsi="Times New Roman" w:cs="Times New Roman" w:hint="eastAsia"/>
          <w:b/>
          <w:bCs/>
          <w:sz w:val="32"/>
          <w:szCs w:val="32"/>
        </w:rPr>
        <w:t>s</w:t>
      </w:r>
      <w:r w:rsidRPr="00EE75B0">
        <w:rPr>
          <w:rFonts w:ascii="Times New Roman" w:hAnsi="Times New Roman" w:cs="Times New Roman"/>
          <w:b/>
          <w:bCs/>
          <w:sz w:val="32"/>
          <w:szCs w:val="32"/>
        </w:rPr>
        <w:t xml:space="preserve"> of </w:t>
      </w:r>
      <w:r w:rsidR="00750805">
        <w:rPr>
          <w:rFonts w:ascii="Times New Roman" w:hAnsi="Times New Roman" w:cs="Times New Roman"/>
          <w:b/>
          <w:bCs/>
          <w:sz w:val="32"/>
          <w:szCs w:val="32"/>
        </w:rPr>
        <w:t>N</w:t>
      </w:r>
      <w:r w:rsidRPr="00EE75B0">
        <w:rPr>
          <w:rFonts w:ascii="Times New Roman" w:hAnsi="Times New Roman" w:cs="Times New Roman"/>
          <w:b/>
          <w:bCs/>
          <w:sz w:val="32"/>
          <w:szCs w:val="32"/>
        </w:rPr>
        <w:t xml:space="preserve">on-photochemical </w:t>
      </w:r>
      <w:r w:rsidR="00750805">
        <w:rPr>
          <w:rFonts w:ascii="Times New Roman" w:hAnsi="Times New Roman" w:cs="Times New Roman"/>
          <w:b/>
          <w:bCs/>
          <w:sz w:val="32"/>
          <w:szCs w:val="32"/>
        </w:rPr>
        <w:t>Q</w:t>
      </w:r>
      <w:r w:rsidRPr="00EE75B0">
        <w:rPr>
          <w:rFonts w:ascii="Times New Roman" w:hAnsi="Times New Roman" w:cs="Times New Roman"/>
          <w:b/>
          <w:bCs/>
          <w:sz w:val="32"/>
          <w:szCs w:val="32"/>
        </w:rPr>
        <w:t xml:space="preserve">uenching </w:t>
      </w:r>
      <w:r w:rsidR="00750805">
        <w:rPr>
          <w:rFonts w:ascii="Times New Roman" w:hAnsi="Times New Roman" w:cs="Times New Roman"/>
          <w:b/>
          <w:bCs/>
          <w:sz w:val="32"/>
          <w:szCs w:val="32"/>
        </w:rPr>
        <w:t>E</w:t>
      </w:r>
      <w:r w:rsidRPr="00EE75B0">
        <w:rPr>
          <w:rFonts w:ascii="Times New Roman" w:hAnsi="Times New Roman" w:cs="Times New Roman"/>
          <w:b/>
          <w:bCs/>
          <w:sz w:val="32"/>
          <w:szCs w:val="32"/>
        </w:rPr>
        <w:t xml:space="preserve">ffects on </w:t>
      </w:r>
      <w:r w:rsidRPr="00EE75B0">
        <w:rPr>
          <w:rFonts w:ascii="Times New Roman" w:hAnsi="Times New Roman" w:cs="Times New Roman"/>
          <w:b/>
          <w:bCs/>
          <w:i/>
          <w:iCs/>
          <w:sz w:val="32"/>
          <w:szCs w:val="32"/>
        </w:rPr>
        <w:t xml:space="preserve">in </w:t>
      </w:r>
      <w:r w:rsidR="00750805">
        <w:rPr>
          <w:rFonts w:ascii="Times New Roman" w:hAnsi="Times New Roman" w:cs="Times New Roman"/>
          <w:b/>
          <w:bCs/>
          <w:i/>
          <w:iCs/>
          <w:sz w:val="32"/>
          <w:szCs w:val="32"/>
        </w:rPr>
        <w:t>V</w:t>
      </w:r>
      <w:r w:rsidRPr="00EE75B0">
        <w:rPr>
          <w:rFonts w:ascii="Times New Roman" w:hAnsi="Times New Roman" w:cs="Times New Roman"/>
          <w:b/>
          <w:bCs/>
          <w:i/>
          <w:iCs/>
          <w:sz w:val="32"/>
          <w:szCs w:val="32"/>
        </w:rPr>
        <w:t xml:space="preserve">ivo </w:t>
      </w:r>
      <w:r w:rsidR="00750805">
        <w:rPr>
          <w:rFonts w:ascii="Times New Roman" w:hAnsi="Times New Roman" w:cs="Times New Roman"/>
          <w:b/>
          <w:bCs/>
          <w:sz w:val="32"/>
          <w:szCs w:val="32"/>
        </w:rPr>
        <w:t>F</w:t>
      </w:r>
      <w:r w:rsidRPr="00EE75B0">
        <w:rPr>
          <w:rFonts w:ascii="Times New Roman" w:hAnsi="Times New Roman" w:cs="Times New Roman"/>
          <w:b/>
          <w:bCs/>
          <w:sz w:val="32"/>
          <w:szCs w:val="32"/>
        </w:rPr>
        <w:t>luor</w:t>
      </w:r>
      <w:r w:rsidRPr="00EE75B0">
        <w:rPr>
          <w:rFonts w:ascii="Times New Roman" w:hAnsi="Times New Roman" w:cs="Times New Roman" w:hint="eastAsia"/>
          <w:b/>
          <w:bCs/>
          <w:sz w:val="32"/>
          <w:szCs w:val="32"/>
        </w:rPr>
        <w:t>o</w:t>
      </w:r>
      <w:r w:rsidRPr="00EE75B0">
        <w:rPr>
          <w:rFonts w:ascii="Times New Roman" w:hAnsi="Times New Roman" w:cs="Times New Roman"/>
          <w:b/>
          <w:bCs/>
          <w:sz w:val="32"/>
          <w:szCs w:val="32"/>
        </w:rPr>
        <w:t xml:space="preserve">metry of </w:t>
      </w:r>
      <w:r w:rsidR="00750805">
        <w:rPr>
          <w:rFonts w:ascii="Times New Roman" w:hAnsi="Times New Roman" w:cs="Times New Roman"/>
          <w:b/>
          <w:bCs/>
          <w:sz w:val="32"/>
          <w:szCs w:val="32"/>
        </w:rPr>
        <w:t>C</w:t>
      </w:r>
      <w:r w:rsidRPr="00EE75B0">
        <w:rPr>
          <w:rFonts w:ascii="Times New Roman" w:hAnsi="Times New Roman" w:cs="Times New Roman"/>
          <w:b/>
          <w:bCs/>
          <w:sz w:val="32"/>
          <w:szCs w:val="32"/>
        </w:rPr>
        <w:t xml:space="preserve">hlorophyll </w:t>
      </w:r>
      <w:r w:rsidRPr="00EE75B0">
        <w:rPr>
          <w:rFonts w:ascii="Times New Roman" w:hAnsi="Times New Roman" w:cs="Times New Roman"/>
          <w:b/>
          <w:bCs/>
          <w:i/>
          <w:iCs/>
          <w:sz w:val="32"/>
          <w:szCs w:val="32"/>
        </w:rPr>
        <w:t>a</w:t>
      </w:r>
      <w:r w:rsidRPr="00EE75B0">
        <w:rPr>
          <w:rFonts w:ascii="Times New Roman" w:hAnsi="Times New Roman" w:cs="Times New Roman"/>
          <w:b/>
          <w:bCs/>
          <w:sz w:val="32"/>
          <w:szCs w:val="32"/>
        </w:rPr>
        <w:t xml:space="preserve"> </w:t>
      </w:r>
      <w:r w:rsidRPr="00EE75B0">
        <w:rPr>
          <w:rFonts w:ascii="Times New Roman" w:hAnsi="Times New Roman" w:cs="Times New Roman" w:hint="eastAsia"/>
          <w:b/>
          <w:bCs/>
          <w:sz w:val="32"/>
          <w:szCs w:val="32"/>
        </w:rPr>
        <w:t>in</w:t>
      </w:r>
      <w:r w:rsidRPr="00EE75B0">
        <w:rPr>
          <w:rFonts w:ascii="Times New Roman" w:hAnsi="Times New Roman" w:cs="Times New Roman"/>
          <w:b/>
          <w:bCs/>
          <w:sz w:val="32"/>
          <w:szCs w:val="32"/>
        </w:rPr>
        <w:t xml:space="preserve"> </w:t>
      </w:r>
      <w:r w:rsidR="00750805">
        <w:rPr>
          <w:rFonts w:ascii="Times New Roman" w:hAnsi="Times New Roman" w:cs="Times New Roman"/>
          <w:b/>
          <w:bCs/>
          <w:sz w:val="32"/>
          <w:szCs w:val="32"/>
        </w:rPr>
        <w:t>C</w:t>
      </w:r>
      <w:r w:rsidRPr="00EE75B0">
        <w:rPr>
          <w:rFonts w:ascii="Times New Roman" w:hAnsi="Times New Roman" w:cs="Times New Roman"/>
          <w:b/>
          <w:bCs/>
          <w:sz w:val="32"/>
          <w:szCs w:val="32"/>
        </w:rPr>
        <w:t xml:space="preserve">oastal </w:t>
      </w:r>
      <w:r w:rsidR="00750805">
        <w:rPr>
          <w:rFonts w:ascii="Times New Roman" w:hAnsi="Times New Roman" w:cs="Times New Roman"/>
          <w:b/>
          <w:bCs/>
          <w:sz w:val="32"/>
          <w:szCs w:val="32"/>
        </w:rPr>
        <w:t>W</w:t>
      </w:r>
      <w:r w:rsidRPr="00EE75B0">
        <w:rPr>
          <w:rFonts w:ascii="Times New Roman" w:hAnsi="Times New Roman" w:cs="Times New Roman" w:hint="eastAsia"/>
          <w:b/>
          <w:bCs/>
          <w:sz w:val="32"/>
          <w:szCs w:val="32"/>
        </w:rPr>
        <w:t>aters</w:t>
      </w:r>
    </w:p>
    <w:p w14:paraId="050CCF63" w14:textId="77777777" w:rsidR="00334A50" w:rsidRPr="00FF6313" w:rsidRDefault="00334A50" w:rsidP="00750805">
      <w:pPr>
        <w:spacing w:line="480" w:lineRule="auto"/>
        <w:jc w:val="both"/>
        <w:rPr>
          <w:rFonts w:ascii="Times New Roman" w:hAnsi="Times New Roman" w:cs="Times New Roman"/>
          <w:sz w:val="24"/>
          <w:szCs w:val="24"/>
        </w:rPr>
      </w:pPr>
      <w:r w:rsidRPr="00FF6313">
        <w:rPr>
          <w:rFonts w:ascii="Times New Roman" w:hAnsi="Times New Roman" w:cs="Times New Roman"/>
          <w:sz w:val="24"/>
          <w:szCs w:val="24"/>
        </w:rPr>
        <w:t>Yuyuan Xie*, Gary H. Wikfors, Mark S. Dixon, Lisa Guy, Melissa Krisak, Yaqin Li</w:t>
      </w:r>
    </w:p>
    <w:p w14:paraId="577CAD74" w14:textId="77777777" w:rsidR="00334A50" w:rsidRPr="00FF6313" w:rsidRDefault="00334A50" w:rsidP="00750805">
      <w:pPr>
        <w:spacing w:line="480" w:lineRule="auto"/>
        <w:jc w:val="both"/>
        <w:rPr>
          <w:rFonts w:ascii="Times New Roman" w:hAnsi="Times New Roman" w:cs="Times New Roman"/>
          <w:sz w:val="24"/>
          <w:szCs w:val="24"/>
        </w:rPr>
      </w:pPr>
      <w:r w:rsidRPr="00FF6313">
        <w:rPr>
          <w:rFonts w:ascii="Times New Roman" w:hAnsi="Times New Roman" w:cs="Times New Roman"/>
          <w:sz w:val="24"/>
          <w:szCs w:val="24"/>
        </w:rPr>
        <w:t>Affiliation: NOAA, Northeast Fisheries Science Center, Milford Laboratory, 212 Rogers Avenue, Milford, CT 06460, USA</w:t>
      </w:r>
    </w:p>
    <w:p w14:paraId="65172696" w14:textId="7A33733F" w:rsidR="00334A50" w:rsidRPr="00FF6313" w:rsidRDefault="00334A50" w:rsidP="00750805">
      <w:pPr>
        <w:spacing w:line="480" w:lineRule="auto"/>
        <w:jc w:val="both"/>
        <w:rPr>
          <w:rFonts w:ascii="Times New Roman" w:hAnsi="Times New Roman" w:cs="Times New Roman"/>
          <w:sz w:val="24"/>
          <w:szCs w:val="24"/>
        </w:rPr>
      </w:pPr>
      <w:r w:rsidRPr="00FF6313">
        <w:rPr>
          <w:rFonts w:ascii="Times New Roman" w:hAnsi="Times New Roman" w:cs="Times New Roman"/>
          <w:sz w:val="24"/>
          <w:szCs w:val="24"/>
        </w:rPr>
        <w:t>*Corresponding author</w:t>
      </w:r>
      <w:r w:rsidR="001E06B5">
        <w:rPr>
          <w:rFonts w:ascii="Times New Roman" w:hAnsi="Times New Roman" w:cs="Times New Roman"/>
          <w:sz w:val="24"/>
          <w:szCs w:val="24"/>
        </w:rPr>
        <w:t xml:space="preserve">: </w:t>
      </w:r>
      <w:hyperlink r:id="rId8" w:history="1">
        <w:r w:rsidR="001E06B5" w:rsidRPr="008D0697">
          <w:rPr>
            <w:rStyle w:val="Hyperlink"/>
            <w:rFonts w:ascii="Times New Roman" w:hAnsi="Times New Roman" w:cs="Times New Roman"/>
            <w:sz w:val="24"/>
            <w:szCs w:val="24"/>
          </w:rPr>
          <w:t>yuyuan@usf.edu</w:t>
        </w:r>
      </w:hyperlink>
      <w:r w:rsidR="0074111C">
        <w:rPr>
          <w:rFonts w:ascii="Times New Roman" w:hAnsi="Times New Roman" w:cs="Times New Roman"/>
          <w:sz w:val="24"/>
          <w:szCs w:val="24"/>
        </w:rPr>
        <w:t xml:space="preserve">; current address: College of Marine Science, University of South Florida, </w:t>
      </w:r>
      <w:r w:rsidR="0074111C" w:rsidRPr="00F478E4">
        <w:rPr>
          <w:rFonts w:ascii="Times New Roman" w:hAnsi="Times New Roman" w:cs="Times New Roman"/>
          <w:sz w:val="24"/>
          <w:szCs w:val="24"/>
        </w:rPr>
        <w:t>140 7th Avenue South</w:t>
      </w:r>
      <w:r w:rsidR="0074111C">
        <w:rPr>
          <w:rFonts w:ascii="Times New Roman" w:hAnsi="Times New Roman" w:cs="Times New Roman"/>
          <w:sz w:val="24"/>
          <w:szCs w:val="24"/>
        </w:rPr>
        <w:t xml:space="preserve">, </w:t>
      </w:r>
      <w:r w:rsidR="0074111C" w:rsidRPr="0050369F">
        <w:rPr>
          <w:rFonts w:ascii="Times New Roman" w:hAnsi="Times New Roman" w:cs="Times New Roman"/>
          <w:sz w:val="24"/>
          <w:szCs w:val="24"/>
        </w:rPr>
        <w:t>St.Petersburg, FL 33701, US</w:t>
      </w:r>
      <w:r w:rsidR="0074111C">
        <w:rPr>
          <w:rFonts w:ascii="Times New Roman" w:hAnsi="Times New Roman" w:cs="Times New Roman"/>
          <w:sz w:val="24"/>
          <w:szCs w:val="24"/>
        </w:rPr>
        <w:t>A.</w:t>
      </w:r>
      <w:r w:rsidR="001E06B5">
        <w:rPr>
          <w:rFonts w:ascii="Times New Roman" w:hAnsi="Times New Roman" w:cs="Times New Roman"/>
          <w:sz w:val="24"/>
          <w:szCs w:val="24"/>
        </w:rPr>
        <w:t xml:space="preserve"> </w:t>
      </w:r>
    </w:p>
    <w:p w14:paraId="1DF3D2F3" w14:textId="04821211" w:rsidR="000763BA" w:rsidRPr="00FF6313" w:rsidRDefault="000763BA" w:rsidP="00750805">
      <w:pPr>
        <w:spacing w:line="480" w:lineRule="auto"/>
        <w:rPr>
          <w:rFonts w:ascii="Times New Roman" w:hAnsi="Times New Roman" w:cs="Times New Roman"/>
          <w:b/>
          <w:sz w:val="32"/>
          <w:szCs w:val="32"/>
        </w:rPr>
      </w:pPr>
    </w:p>
    <w:p w14:paraId="0CFBD857" w14:textId="72B05FDD" w:rsidR="003A4830" w:rsidRPr="00FF6313" w:rsidRDefault="003A4830" w:rsidP="00750805">
      <w:pPr>
        <w:spacing w:line="480" w:lineRule="auto"/>
        <w:rPr>
          <w:rFonts w:ascii="Times New Roman" w:hAnsi="Times New Roman" w:cs="Times New Roman"/>
          <w:b/>
          <w:sz w:val="32"/>
          <w:szCs w:val="32"/>
        </w:rPr>
      </w:pPr>
    </w:p>
    <w:p w14:paraId="40A970E1" w14:textId="77777777" w:rsidR="0039141F" w:rsidRPr="00FF6313" w:rsidRDefault="0039141F" w:rsidP="00750805">
      <w:pPr>
        <w:spacing w:line="480" w:lineRule="auto"/>
        <w:rPr>
          <w:rFonts w:ascii="Times New Roman" w:hAnsi="Times New Roman" w:cs="Times New Roman"/>
          <w:bCs/>
          <w:i/>
          <w:iCs/>
          <w:sz w:val="24"/>
          <w:szCs w:val="24"/>
        </w:rPr>
      </w:pPr>
      <w:r w:rsidRPr="00FF6313">
        <w:rPr>
          <w:rFonts w:ascii="Times New Roman" w:hAnsi="Times New Roman" w:cs="Times New Roman"/>
          <w:bCs/>
          <w:i/>
          <w:iCs/>
          <w:sz w:val="24"/>
          <w:szCs w:val="24"/>
        </w:rPr>
        <w:br w:type="page"/>
      </w:r>
    </w:p>
    <w:p w14:paraId="735A992B" w14:textId="4B66C53C" w:rsidR="003A4830" w:rsidRPr="00FF6313" w:rsidRDefault="00AC23BD" w:rsidP="00750805">
      <w:pPr>
        <w:spacing w:line="480" w:lineRule="auto"/>
        <w:rPr>
          <w:rFonts w:ascii="Times New Roman" w:hAnsi="Times New Roman" w:cs="Times New Roman"/>
          <w:bCs/>
          <w:i/>
          <w:iCs/>
          <w:sz w:val="24"/>
          <w:szCs w:val="24"/>
        </w:rPr>
      </w:pPr>
      <w:r w:rsidRPr="00FF6313">
        <w:rPr>
          <w:rFonts w:ascii="Times New Roman" w:hAnsi="Times New Roman" w:cs="Times New Roman"/>
          <w:bCs/>
          <w:i/>
          <w:iCs/>
          <w:sz w:val="24"/>
          <w:szCs w:val="24"/>
        </w:rPr>
        <w:lastRenderedPageBreak/>
        <w:t>Summary of contents</w:t>
      </w:r>
    </w:p>
    <w:sdt>
      <w:sdtPr>
        <w:rPr>
          <w:rFonts w:asciiTheme="minorHAnsi" w:eastAsiaTheme="minorEastAsia" w:hAnsiTheme="minorHAnsi" w:cstheme="minorBidi"/>
          <w:sz w:val="22"/>
          <w:szCs w:val="22"/>
          <w:lang w:eastAsia="zh-CN"/>
        </w:rPr>
        <w:id w:val="-1802760342"/>
        <w:docPartObj>
          <w:docPartGallery w:val="Table of Contents"/>
          <w:docPartUnique/>
        </w:docPartObj>
      </w:sdtPr>
      <w:sdtEndPr>
        <w:rPr>
          <w:rFonts w:ascii="Times New Roman" w:hAnsi="Times New Roman" w:cs="Times New Roman"/>
          <w:b/>
          <w:bCs/>
          <w:noProof/>
          <w:sz w:val="24"/>
          <w:szCs w:val="24"/>
        </w:rPr>
      </w:sdtEndPr>
      <w:sdtContent>
        <w:p w14:paraId="44F40F34" w14:textId="0D95094B" w:rsidR="00AD3AE7" w:rsidRPr="00FF6313" w:rsidRDefault="00AD3AE7" w:rsidP="00750805">
          <w:pPr>
            <w:pStyle w:val="TOCHeading"/>
            <w:spacing w:before="120"/>
            <w:rPr>
              <w:rFonts w:cs="Times New Roman"/>
              <w:sz w:val="24"/>
              <w:szCs w:val="24"/>
            </w:rPr>
          </w:pPr>
        </w:p>
        <w:p w14:paraId="06526B87" w14:textId="292E5427" w:rsidR="00966735" w:rsidRPr="00FF6313" w:rsidRDefault="00AD3AE7" w:rsidP="00750805">
          <w:pPr>
            <w:pStyle w:val="TOC1"/>
            <w:tabs>
              <w:tab w:val="right" w:leader="dot" w:pos="12950"/>
            </w:tabs>
            <w:spacing w:line="480" w:lineRule="auto"/>
            <w:rPr>
              <w:rFonts w:ascii="Times New Roman" w:hAnsi="Times New Roman" w:cs="Times New Roman"/>
              <w:noProof/>
              <w:sz w:val="24"/>
              <w:szCs w:val="24"/>
            </w:rPr>
          </w:pP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TOC \o "1-3" \h \z \u </w:instrText>
          </w:r>
          <w:r w:rsidRPr="00FF6313">
            <w:rPr>
              <w:rFonts w:ascii="Times New Roman" w:hAnsi="Times New Roman" w:cs="Times New Roman"/>
              <w:sz w:val="24"/>
              <w:szCs w:val="24"/>
            </w:rPr>
            <w:fldChar w:fldCharType="separate"/>
          </w:r>
          <w:hyperlink w:anchor="_Toc99804000" w:history="1">
            <w:r w:rsidR="00966735" w:rsidRPr="00FF6313">
              <w:rPr>
                <w:rStyle w:val="Hyperlink"/>
                <w:rFonts w:ascii="Times New Roman" w:hAnsi="Times New Roman" w:cs="Times New Roman"/>
                <w:b/>
                <w:bCs/>
                <w:noProof/>
                <w:sz w:val="24"/>
                <w:szCs w:val="24"/>
              </w:rPr>
              <w:t xml:space="preserve">Appendix </w:t>
            </w:r>
            <w:r w:rsidR="001C0D8A">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1. Incubation light condition</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_Toc99804000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3</w:t>
            </w:r>
            <w:r w:rsidR="00966735" w:rsidRPr="00FF6313">
              <w:rPr>
                <w:rFonts w:ascii="Times New Roman" w:hAnsi="Times New Roman" w:cs="Times New Roman"/>
                <w:noProof/>
                <w:webHidden/>
                <w:sz w:val="24"/>
                <w:szCs w:val="24"/>
              </w:rPr>
              <w:fldChar w:fldCharType="end"/>
            </w:r>
          </w:hyperlink>
        </w:p>
        <w:p w14:paraId="22F3D0D1" w14:textId="1DC3F210"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1" w:history="1">
            <w:r w:rsidR="00966735" w:rsidRPr="00FF6313">
              <w:rPr>
                <w:rStyle w:val="Hyperlink"/>
                <w:rFonts w:ascii="Times New Roman" w:hAnsi="Times New Roman" w:cs="Times New Roman"/>
                <w:b/>
                <w:bCs/>
                <w:noProof/>
                <w:sz w:val="24"/>
                <w:szCs w:val="24"/>
              </w:rPr>
              <w:t xml:space="preserve">Appendix </w:t>
            </w:r>
            <w:r>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2. Estimates of the mean, midday photosynthetically available radiation of the mixed layer in the Long Island Sound</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_Toc99804001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4</w:t>
            </w:r>
            <w:r w:rsidR="00966735" w:rsidRPr="00FF6313">
              <w:rPr>
                <w:rFonts w:ascii="Times New Roman" w:hAnsi="Times New Roman" w:cs="Times New Roman"/>
                <w:noProof/>
                <w:webHidden/>
                <w:sz w:val="24"/>
                <w:szCs w:val="24"/>
              </w:rPr>
              <w:fldChar w:fldCharType="end"/>
            </w:r>
          </w:hyperlink>
        </w:p>
        <w:p w14:paraId="7E9EB34B" w14:textId="4221407E"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2" w:history="1">
            <w:r w:rsidR="00966735" w:rsidRPr="00FF6313">
              <w:rPr>
                <w:rStyle w:val="Hyperlink"/>
                <w:rFonts w:ascii="Times New Roman" w:hAnsi="Times New Roman" w:cs="Times New Roman"/>
                <w:b/>
                <w:bCs/>
                <w:noProof/>
                <w:sz w:val="24"/>
                <w:szCs w:val="24"/>
              </w:rPr>
              <w:t xml:space="preserve">Appendix </w:t>
            </w:r>
            <w:r>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3. Analysis of Chl</w:t>
            </w:r>
            <w:r w:rsidR="00966735" w:rsidRPr="00FF6313">
              <w:rPr>
                <w:rStyle w:val="Hyperlink"/>
                <w:rFonts w:ascii="Times New Roman" w:hAnsi="Times New Roman" w:cs="Times New Roman"/>
                <w:b/>
                <w:bCs/>
                <w:i/>
                <w:iCs/>
                <w:noProof/>
                <w:sz w:val="24"/>
                <w:szCs w:val="24"/>
              </w:rPr>
              <w:t>a</w:t>
            </w:r>
            <w:r w:rsidR="00966735" w:rsidRPr="00FF6313">
              <w:rPr>
                <w:rStyle w:val="Hyperlink"/>
                <w:rFonts w:ascii="Times New Roman" w:hAnsi="Times New Roman" w:cs="Times New Roman"/>
                <w:b/>
                <w:bCs/>
                <w:noProof/>
                <w:sz w:val="24"/>
                <w:szCs w:val="24"/>
              </w:rPr>
              <w:t>, cell density, and nutrients</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_Toc99804002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7</w:t>
            </w:r>
            <w:r w:rsidR="00966735" w:rsidRPr="00FF6313">
              <w:rPr>
                <w:rFonts w:ascii="Times New Roman" w:hAnsi="Times New Roman" w:cs="Times New Roman"/>
                <w:noProof/>
                <w:webHidden/>
                <w:sz w:val="24"/>
                <w:szCs w:val="24"/>
              </w:rPr>
              <w:fldChar w:fldCharType="end"/>
            </w:r>
          </w:hyperlink>
        </w:p>
        <w:p w14:paraId="29514E7E" w14:textId="38DC9EF0"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3" w:history="1">
            <w:r w:rsidR="00966735" w:rsidRPr="00FF6313">
              <w:rPr>
                <w:rStyle w:val="Hyperlink"/>
                <w:rFonts w:ascii="Times New Roman" w:hAnsi="Times New Roman" w:cs="Times New Roman"/>
                <w:b/>
                <w:bCs/>
                <w:iCs/>
                <w:noProof/>
                <w:sz w:val="24"/>
                <w:szCs w:val="24"/>
              </w:rPr>
              <w:t xml:space="preserve">Appendix </w:t>
            </w:r>
            <w:r>
              <w:rPr>
                <w:rStyle w:val="Hyperlink"/>
                <w:rFonts w:ascii="Times New Roman" w:hAnsi="Times New Roman" w:cs="Times New Roman"/>
                <w:b/>
                <w:bCs/>
                <w:iCs/>
                <w:noProof/>
                <w:sz w:val="24"/>
                <w:szCs w:val="24"/>
              </w:rPr>
              <w:t>S</w:t>
            </w:r>
            <w:r w:rsidR="00966735" w:rsidRPr="00FF6313">
              <w:rPr>
                <w:rStyle w:val="Hyperlink"/>
                <w:rFonts w:ascii="Times New Roman" w:hAnsi="Times New Roman" w:cs="Times New Roman"/>
                <w:b/>
                <w:bCs/>
                <w:iCs/>
                <w:noProof/>
                <w:sz w:val="24"/>
                <w:szCs w:val="24"/>
              </w:rPr>
              <w:t>4. IVF data processing: temperature correction and cross-calibration</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_Toc99804003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8</w:t>
            </w:r>
            <w:r w:rsidR="00966735" w:rsidRPr="00FF6313">
              <w:rPr>
                <w:rFonts w:ascii="Times New Roman" w:hAnsi="Times New Roman" w:cs="Times New Roman"/>
                <w:noProof/>
                <w:webHidden/>
                <w:sz w:val="24"/>
                <w:szCs w:val="24"/>
              </w:rPr>
              <w:fldChar w:fldCharType="end"/>
            </w:r>
          </w:hyperlink>
        </w:p>
        <w:p w14:paraId="2F3CF032" w14:textId="4BBC9D4D"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4" w:history="1">
            <w:r w:rsidR="00966735" w:rsidRPr="00FF6313">
              <w:rPr>
                <w:rStyle w:val="Hyperlink"/>
                <w:rFonts w:ascii="Times New Roman" w:hAnsi="Times New Roman" w:cs="Times New Roman"/>
                <w:b/>
                <w:bCs/>
                <w:noProof/>
                <w:sz w:val="24"/>
                <w:szCs w:val="24"/>
              </w:rPr>
              <w:t xml:space="preserve">Appendix </w:t>
            </w:r>
            <w:r>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5. FIRe analysis procedure</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_Toc99804004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9</w:t>
            </w:r>
            <w:r w:rsidR="00966735" w:rsidRPr="00FF6313">
              <w:rPr>
                <w:rFonts w:ascii="Times New Roman" w:hAnsi="Times New Roman" w:cs="Times New Roman"/>
                <w:noProof/>
                <w:webHidden/>
                <w:sz w:val="24"/>
                <w:szCs w:val="24"/>
              </w:rPr>
              <w:fldChar w:fldCharType="end"/>
            </w:r>
          </w:hyperlink>
        </w:p>
        <w:p w14:paraId="4FD77F63" w14:textId="64197040"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5" w:history="1">
            <w:r w:rsidR="00966735" w:rsidRPr="00FF6313">
              <w:rPr>
                <w:rStyle w:val="Hyperlink"/>
                <w:rFonts w:ascii="Times New Roman" w:hAnsi="Times New Roman" w:cs="Times New Roman"/>
                <w:b/>
                <w:bCs/>
                <w:noProof/>
                <w:sz w:val="24"/>
                <w:szCs w:val="24"/>
              </w:rPr>
              <w:t xml:space="preserve">Appendix </w:t>
            </w:r>
            <w:r>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6. Analysis of NPQ components.</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_Toc99804005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11</w:t>
            </w:r>
            <w:r w:rsidR="00966735" w:rsidRPr="00FF6313">
              <w:rPr>
                <w:rFonts w:ascii="Times New Roman" w:hAnsi="Times New Roman" w:cs="Times New Roman"/>
                <w:noProof/>
                <w:webHidden/>
                <w:sz w:val="24"/>
                <w:szCs w:val="24"/>
              </w:rPr>
              <w:fldChar w:fldCharType="end"/>
            </w:r>
          </w:hyperlink>
        </w:p>
        <w:p w14:paraId="193ECEE9" w14:textId="56404417"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6" w:history="1">
            <w:r w:rsidR="00966735" w:rsidRPr="00FF6313">
              <w:rPr>
                <w:rStyle w:val="Hyperlink"/>
                <w:rFonts w:ascii="Times New Roman" w:hAnsi="Times New Roman" w:cs="Times New Roman"/>
                <w:b/>
                <w:bCs/>
                <w:noProof/>
                <w:sz w:val="24"/>
                <w:szCs w:val="24"/>
              </w:rPr>
              <w:t xml:space="preserve">Appendix </w:t>
            </w:r>
            <w:r>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7. Discussion about triplet quenching</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_Toc99804006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12</w:t>
            </w:r>
            <w:r w:rsidR="00966735" w:rsidRPr="00FF6313">
              <w:rPr>
                <w:rFonts w:ascii="Times New Roman" w:hAnsi="Times New Roman" w:cs="Times New Roman"/>
                <w:noProof/>
                <w:webHidden/>
                <w:sz w:val="24"/>
                <w:szCs w:val="24"/>
              </w:rPr>
              <w:fldChar w:fldCharType="end"/>
            </w:r>
          </w:hyperlink>
        </w:p>
        <w:p w14:paraId="1994813C" w14:textId="1CB046F1"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7" w:history="1">
            <w:r w:rsidR="00966735" w:rsidRPr="00FF6313">
              <w:rPr>
                <w:rStyle w:val="Hyperlink"/>
                <w:rFonts w:ascii="Times New Roman" w:hAnsi="Times New Roman" w:cs="Times New Roman"/>
                <w:b/>
                <w:bCs/>
                <w:noProof/>
                <w:sz w:val="24"/>
                <w:szCs w:val="24"/>
              </w:rPr>
              <w:t xml:space="preserve">Appendix </w:t>
            </w:r>
            <w:r>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8. Fluorescence-chlorophyll Inversion for Diurnal cycle (ConFID) model</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_Toc99804007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14</w:t>
            </w:r>
            <w:r w:rsidR="00966735" w:rsidRPr="00FF6313">
              <w:rPr>
                <w:rFonts w:ascii="Times New Roman" w:hAnsi="Times New Roman" w:cs="Times New Roman"/>
                <w:noProof/>
                <w:webHidden/>
                <w:sz w:val="24"/>
                <w:szCs w:val="24"/>
              </w:rPr>
              <w:fldChar w:fldCharType="end"/>
            </w:r>
          </w:hyperlink>
        </w:p>
        <w:p w14:paraId="712EA44D" w14:textId="4839A2D6"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8" w:history="1">
            <w:r w:rsidR="00966735" w:rsidRPr="00FF6313">
              <w:rPr>
                <w:rStyle w:val="Hyperlink"/>
                <w:rFonts w:ascii="Times New Roman" w:hAnsi="Times New Roman" w:cs="Times New Roman"/>
                <w:b/>
                <w:bCs/>
                <w:noProof/>
                <w:sz w:val="24"/>
                <w:szCs w:val="24"/>
              </w:rPr>
              <w:t xml:space="preserve">Appendix </w:t>
            </w:r>
            <w:r>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9. Additional results</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_Toc99804008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17</w:t>
            </w:r>
            <w:r w:rsidR="00966735" w:rsidRPr="00FF6313">
              <w:rPr>
                <w:rFonts w:ascii="Times New Roman" w:hAnsi="Times New Roman" w:cs="Times New Roman"/>
                <w:noProof/>
                <w:webHidden/>
                <w:sz w:val="24"/>
                <w:szCs w:val="24"/>
              </w:rPr>
              <w:fldChar w:fldCharType="end"/>
            </w:r>
          </w:hyperlink>
        </w:p>
        <w:p w14:paraId="2561FF15" w14:textId="0ABA6315" w:rsidR="00966735" w:rsidRPr="00FF6313" w:rsidRDefault="001C0D8A" w:rsidP="00750805">
          <w:pPr>
            <w:pStyle w:val="TOC1"/>
            <w:tabs>
              <w:tab w:val="right" w:leader="dot" w:pos="12950"/>
            </w:tabs>
            <w:spacing w:line="480" w:lineRule="auto"/>
            <w:rPr>
              <w:rFonts w:ascii="Times New Roman" w:hAnsi="Times New Roman" w:cs="Times New Roman"/>
              <w:noProof/>
              <w:sz w:val="24"/>
              <w:szCs w:val="24"/>
            </w:rPr>
          </w:pPr>
          <w:hyperlink w:anchor="_Toc99804009" w:history="1">
            <w:r w:rsidR="00966735" w:rsidRPr="00FF6313">
              <w:rPr>
                <w:rStyle w:val="Hyperlink"/>
                <w:rFonts w:ascii="Times New Roman" w:hAnsi="Times New Roman" w:cs="Times New Roman"/>
                <w:b/>
                <w:bCs/>
                <w:noProof/>
                <w:sz w:val="24"/>
                <w:szCs w:val="24"/>
              </w:rPr>
              <w:t xml:space="preserve">Appendix </w:t>
            </w:r>
            <w:r>
              <w:rPr>
                <w:rStyle w:val="Hyperlink"/>
                <w:rFonts w:ascii="Times New Roman" w:hAnsi="Times New Roman" w:cs="Times New Roman"/>
                <w:b/>
                <w:bCs/>
                <w:noProof/>
                <w:sz w:val="24"/>
                <w:szCs w:val="24"/>
              </w:rPr>
              <w:t>S</w:t>
            </w:r>
            <w:r w:rsidR="00966735" w:rsidRPr="00FF6313">
              <w:rPr>
                <w:rStyle w:val="Hyperlink"/>
                <w:rFonts w:ascii="Times New Roman" w:hAnsi="Times New Roman" w:cs="Times New Roman"/>
                <w:b/>
                <w:bCs/>
                <w:noProof/>
                <w:sz w:val="24"/>
                <w:szCs w:val="24"/>
              </w:rPr>
              <w:t>10. Temperature dependence of NPQ effects on IVF</w:t>
            </w:r>
            <w:r w:rsidR="00966735" w:rsidRPr="00FF6313">
              <w:rPr>
                <w:rStyle w:val="Hyperlink"/>
                <w:rFonts w:ascii="Times New Roman" w:hAnsi="Times New Roman" w:cs="Times New Roman"/>
                <w:b/>
                <w:bCs/>
                <w:noProof/>
                <w:sz w:val="24"/>
                <w:szCs w:val="24"/>
                <w:vertAlign w:val="superscript"/>
              </w:rPr>
              <w:t>B</w:t>
            </w:r>
            <w:r w:rsidR="00966735" w:rsidRPr="00FF6313">
              <w:rPr>
                <w:rFonts w:ascii="Times New Roman" w:hAnsi="Times New Roman" w:cs="Times New Roman"/>
                <w:noProof/>
                <w:webHidden/>
                <w:sz w:val="24"/>
                <w:szCs w:val="24"/>
              </w:rPr>
              <w:tab/>
            </w:r>
            <w:r w:rsidR="00966735" w:rsidRPr="00FF6313">
              <w:rPr>
                <w:rFonts w:ascii="Times New Roman" w:hAnsi="Times New Roman" w:cs="Times New Roman"/>
                <w:noProof/>
                <w:webHidden/>
                <w:sz w:val="24"/>
                <w:szCs w:val="24"/>
              </w:rPr>
              <w:fldChar w:fldCharType="begin"/>
            </w:r>
            <w:r w:rsidR="00966735" w:rsidRPr="00FF6313">
              <w:rPr>
                <w:rFonts w:ascii="Times New Roman" w:hAnsi="Times New Roman" w:cs="Times New Roman"/>
                <w:noProof/>
                <w:webHidden/>
                <w:sz w:val="24"/>
                <w:szCs w:val="24"/>
              </w:rPr>
              <w:instrText xml:space="preserve"> PAGEREF _Toc99804009 \h </w:instrText>
            </w:r>
            <w:r w:rsidR="00966735" w:rsidRPr="00FF6313">
              <w:rPr>
                <w:rFonts w:ascii="Times New Roman" w:hAnsi="Times New Roman" w:cs="Times New Roman"/>
                <w:noProof/>
                <w:webHidden/>
                <w:sz w:val="24"/>
                <w:szCs w:val="24"/>
              </w:rPr>
            </w:r>
            <w:r w:rsidR="00966735" w:rsidRPr="00FF6313">
              <w:rPr>
                <w:rFonts w:ascii="Times New Roman" w:hAnsi="Times New Roman" w:cs="Times New Roman"/>
                <w:noProof/>
                <w:webHidden/>
                <w:sz w:val="24"/>
                <w:szCs w:val="24"/>
              </w:rPr>
              <w:fldChar w:fldCharType="separate"/>
            </w:r>
            <w:r w:rsidR="00966735" w:rsidRPr="00FF6313">
              <w:rPr>
                <w:rFonts w:ascii="Times New Roman" w:hAnsi="Times New Roman" w:cs="Times New Roman"/>
                <w:noProof/>
                <w:webHidden/>
                <w:sz w:val="24"/>
                <w:szCs w:val="24"/>
              </w:rPr>
              <w:t>22</w:t>
            </w:r>
            <w:r w:rsidR="00966735" w:rsidRPr="00FF6313">
              <w:rPr>
                <w:rFonts w:ascii="Times New Roman" w:hAnsi="Times New Roman" w:cs="Times New Roman"/>
                <w:noProof/>
                <w:webHidden/>
                <w:sz w:val="24"/>
                <w:szCs w:val="24"/>
              </w:rPr>
              <w:fldChar w:fldCharType="end"/>
            </w:r>
          </w:hyperlink>
        </w:p>
        <w:p w14:paraId="61F80919" w14:textId="3B838BB1" w:rsidR="00AD3AE7" w:rsidRPr="00FF6313" w:rsidRDefault="00AD3AE7"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b/>
              <w:bCs/>
              <w:noProof/>
              <w:sz w:val="24"/>
              <w:szCs w:val="24"/>
            </w:rPr>
            <w:fldChar w:fldCharType="end"/>
          </w:r>
        </w:p>
      </w:sdtContent>
    </w:sdt>
    <w:p w14:paraId="450B1DE4" w14:textId="77777777" w:rsidR="001C0DC1" w:rsidRPr="00FF6313" w:rsidRDefault="001C0DC1" w:rsidP="00750805">
      <w:pPr>
        <w:spacing w:line="480" w:lineRule="auto"/>
        <w:jc w:val="center"/>
        <w:rPr>
          <w:rFonts w:ascii="Times New Roman" w:hAnsi="Times New Roman" w:cs="Times New Roman"/>
          <w:b/>
          <w:bCs/>
          <w:sz w:val="36"/>
          <w:szCs w:val="36"/>
        </w:rPr>
      </w:pPr>
    </w:p>
    <w:p w14:paraId="59BD37C6" w14:textId="581D0C1F" w:rsidR="007B4A87" w:rsidRPr="00750805" w:rsidRDefault="00634A77" w:rsidP="00750805">
      <w:pPr>
        <w:spacing w:line="480" w:lineRule="auto"/>
        <w:rPr>
          <w:rFonts w:ascii="Times New Roman" w:hAnsi="Times New Roman" w:cs="Times New Roman"/>
          <w:b/>
          <w:bCs/>
          <w:sz w:val="36"/>
          <w:szCs w:val="36"/>
        </w:rPr>
      </w:pPr>
      <w:bookmarkStart w:id="0" w:name="_Toc99804000"/>
      <w:r w:rsidRPr="00FF6313">
        <w:rPr>
          <w:rFonts w:cs="Times New Roman"/>
          <w:b/>
          <w:bCs/>
          <w:sz w:val="24"/>
          <w:szCs w:val="24"/>
        </w:rPr>
        <w:t xml:space="preserve">Appendix </w:t>
      </w:r>
      <w:r w:rsidR="001C0D8A">
        <w:rPr>
          <w:rFonts w:cs="Times New Roman"/>
          <w:b/>
          <w:bCs/>
          <w:sz w:val="24"/>
          <w:szCs w:val="24"/>
        </w:rPr>
        <w:t>S</w:t>
      </w:r>
      <w:r w:rsidRPr="00FF6313">
        <w:rPr>
          <w:rFonts w:cs="Times New Roman"/>
          <w:b/>
          <w:bCs/>
          <w:sz w:val="24"/>
          <w:szCs w:val="24"/>
        </w:rPr>
        <w:t xml:space="preserve">1. </w:t>
      </w:r>
      <w:r w:rsidR="00F67476" w:rsidRPr="00FF6313">
        <w:rPr>
          <w:rFonts w:cs="Times New Roman"/>
          <w:b/>
          <w:bCs/>
          <w:sz w:val="24"/>
          <w:szCs w:val="24"/>
        </w:rPr>
        <w:t>Incubation</w:t>
      </w:r>
      <w:r w:rsidRPr="00FF6313">
        <w:rPr>
          <w:rFonts w:cs="Times New Roman"/>
          <w:b/>
          <w:bCs/>
          <w:sz w:val="24"/>
          <w:szCs w:val="24"/>
        </w:rPr>
        <w:t xml:space="preserve"> light condition</w:t>
      </w:r>
      <w:bookmarkEnd w:id="0"/>
    </w:p>
    <w:p w14:paraId="4B119CF1" w14:textId="77777777" w:rsidR="007B4A87" w:rsidRPr="00FF6313" w:rsidRDefault="007B4A87" w:rsidP="00750805">
      <w:pPr>
        <w:spacing w:line="480" w:lineRule="auto"/>
        <w:rPr>
          <w:rFonts w:ascii="Times New Roman" w:hAnsi="Times New Roman" w:cs="Times New Roman"/>
          <w:b/>
          <w:bCs/>
          <w:sz w:val="24"/>
          <w:szCs w:val="24"/>
        </w:rPr>
      </w:pPr>
      <w:r w:rsidRPr="00FF6313">
        <w:rPr>
          <w:rFonts w:ascii="Times New Roman" w:hAnsi="Times New Roman" w:cs="Times New Roman"/>
          <w:b/>
          <w:bCs/>
          <w:noProof/>
          <w:sz w:val="24"/>
          <w:szCs w:val="24"/>
          <w:lang w:val="en-IN" w:eastAsia="en-IN"/>
        </w:rPr>
        <w:drawing>
          <wp:inline distT="0" distB="0" distL="0" distR="0" wp14:anchorId="160A9F71" wp14:editId="309373C4">
            <wp:extent cx="3900711" cy="23698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9526" cy="2375176"/>
                    </a:xfrm>
                    <a:prstGeom prst="rect">
                      <a:avLst/>
                    </a:prstGeom>
                  </pic:spPr>
                </pic:pic>
              </a:graphicData>
            </a:graphic>
          </wp:inline>
        </w:drawing>
      </w:r>
    </w:p>
    <w:p w14:paraId="7F6A31D7" w14:textId="6E7722A8" w:rsidR="00C02A97" w:rsidRPr="00FF6313" w:rsidRDefault="007B4A87" w:rsidP="00750805">
      <w:pPr>
        <w:spacing w:line="480" w:lineRule="auto"/>
        <w:rPr>
          <w:rFonts w:cs="Times New Roman"/>
          <w:b/>
          <w:bCs/>
          <w:sz w:val="24"/>
          <w:szCs w:val="24"/>
        </w:rPr>
      </w:pPr>
      <w:r w:rsidRPr="00FF6313">
        <w:rPr>
          <w:rFonts w:ascii="Times New Roman" w:hAnsi="Times New Roman" w:cs="Times New Roman"/>
          <w:b/>
          <w:bCs/>
          <w:sz w:val="24"/>
          <w:szCs w:val="24"/>
        </w:rPr>
        <w:t>Figure S</w:t>
      </w:r>
      <w:r w:rsidR="00187679" w:rsidRPr="00FF6313">
        <w:rPr>
          <w:rFonts w:ascii="Times New Roman" w:hAnsi="Times New Roman" w:cs="Times New Roman"/>
          <w:b/>
          <w:bCs/>
          <w:sz w:val="24"/>
          <w:szCs w:val="24"/>
        </w:rPr>
        <w:t>1</w:t>
      </w:r>
      <w:r w:rsidRPr="00FF6313">
        <w:rPr>
          <w:rFonts w:ascii="Times New Roman" w:hAnsi="Times New Roman" w:cs="Times New Roman"/>
          <w:b/>
          <w:bCs/>
          <w:sz w:val="24"/>
          <w:szCs w:val="24"/>
        </w:rPr>
        <w:t xml:space="preserve">. </w:t>
      </w:r>
      <w:r w:rsidRPr="00FF6313">
        <w:rPr>
          <w:rFonts w:ascii="Times New Roman" w:hAnsi="Times New Roman" w:cs="Times New Roman"/>
          <w:sz w:val="24"/>
          <w:szCs w:val="24"/>
        </w:rPr>
        <w:t xml:space="preserve">Light condition for incubation. Black dots were measured light intensity. The solid red line is </w:t>
      </w:r>
      <w:r w:rsidR="006768D9" w:rsidRPr="00FF6313">
        <w:rPr>
          <w:rFonts w:ascii="Times New Roman" w:hAnsi="Times New Roman" w:cs="Times New Roman"/>
          <w:sz w:val="24"/>
          <w:szCs w:val="24"/>
        </w:rPr>
        <w:t>expected</w:t>
      </w:r>
      <w:r w:rsidRPr="00FF6313">
        <w:rPr>
          <w:rFonts w:ascii="Times New Roman" w:hAnsi="Times New Roman" w:cs="Times New Roman"/>
          <w:sz w:val="24"/>
          <w:szCs w:val="24"/>
        </w:rPr>
        <w:t xml:space="preserve"> light intensity.</w:t>
      </w:r>
      <w:r w:rsidR="00C02A97" w:rsidRPr="00FF6313">
        <w:rPr>
          <w:rFonts w:cs="Times New Roman"/>
          <w:b/>
          <w:bCs/>
          <w:sz w:val="24"/>
          <w:szCs w:val="24"/>
        </w:rPr>
        <w:t xml:space="preserve"> </w:t>
      </w:r>
    </w:p>
    <w:p w14:paraId="3AA1566E" w14:textId="28070589" w:rsidR="00340E2C" w:rsidRPr="00FF6313" w:rsidRDefault="00C63BCE" w:rsidP="00750805">
      <w:pPr>
        <w:spacing w:line="480" w:lineRule="auto"/>
        <w:rPr>
          <w:rFonts w:ascii="Times New Roman" w:hAnsi="Times New Roman" w:cs="Times New Roman"/>
          <w:sz w:val="24"/>
          <w:szCs w:val="24"/>
        </w:rPr>
      </w:pPr>
      <w:r w:rsidRPr="00FF6313">
        <w:rPr>
          <w:rFonts w:ascii="Times New Roman" w:hAnsi="Times New Roman" w:cs="Times New Roman"/>
          <w:b/>
          <w:bCs/>
          <w:sz w:val="24"/>
          <w:szCs w:val="24"/>
        </w:rPr>
        <w:t xml:space="preserve"> </w:t>
      </w:r>
      <w:r w:rsidR="00340E2C" w:rsidRPr="00FF6313">
        <w:rPr>
          <w:rFonts w:ascii="Times New Roman" w:hAnsi="Times New Roman" w:cs="Times New Roman"/>
          <w:b/>
          <w:bCs/>
          <w:sz w:val="24"/>
          <w:szCs w:val="24"/>
        </w:rPr>
        <w:br w:type="page"/>
      </w:r>
    </w:p>
    <w:p w14:paraId="27A19B3C" w14:textId="083E80A1" w:rsidR="00CE04A4" w:rsidRPr="00FF6313" w:rsidRDefault="00C9158F" w:rsidP="00750805">
      <w:pPr>
        <w:pStyle w:val="Heading1"/>
        <w:rPr>
          <w:rFonts w:cs="Times New Roman"/>
          <w:b/>
          <w:bCs/>
          <w:sz w:val="24"/>
          <w:szCs w:val="24"/>
        </w:rPr>
      </w:pPr>
      <w:bookmarkStart w:id="1" w:name="_Toc99804001"/>
      <w:r w:rsidRPr="00FF6313">
        <w:rPr>
          <w:rFonts w:cs="Times New Roman"/>
          <w:b/>
          <w:bCs/>
          <w:sz w:val="24"/>
          <w:szCs w:val="24"/>
        </w:rPr>
        <w:t xml:space="preserve">Appendix </w:t>
      </w:r>
      <w:r w:rsidR="001C0D8A">
        <w:rPr>
          <w:rFonts w:cs="Times New Roman"/>
          <w:b/>
          <w:bCs/>
          <w:sz w:val="24"/>
          <w:szCs w:val="24"/>
        </w:rPr>
        <w:t>S</w:t>
      </w:r>
      <w:r w:rsidR="00CE04A4" w:rsidRPr="00FF6313">
        <w:rPr>
          <w:rFonts w:cs="Times New Roman"/>
          <w:b/>
          <w:bCs/>
          <w:sz w:val="24"/>
          <w:szCs w:val="24"/>
        </w:rPr>
        <w:t xml:space="preserve">2. </w:t>
      </w:r>
      <w:r w:rsidR="0079548C" w:rsidRPr="00FF6313">
        <w:rPr>
          <w:rFonts w:cs="Times New Roman"/>
          <w:b/>
          <w:bCs/>
          <w:sz w:val="24"/>
          <w:szCs w:val="24"/>
        </w:rPr>
        <w:t>E</w:t>
      </w:r>
      <w:r w:rsidR="00031C90" w:rsidRPr="00FF6313">
        <w:rPr>
          <w:rFonts w:cs="Times New Roman"/>
          <w:b/>
          <w:bCs/>
          <w:sz w:val="24"/>
          <w:szCs w:val="24"/>
        </w:rPr>
        <w:t>stimate</w:t>
      </w:r>
      <w:r w:rsidR="0079548C" w:rsidRPr="00FF6313">
        <w:rPr>
          <w:rFonts w:cs="Times New Roman"/>
          <w:b/>
          <w:bCs/>
          <w:sz w:val="24"/>
          <w:szCs w:val="24"/>
        </w:rPr>
        <w:t>s</w:t>
      </w:r>
      <w:r w:rsidR="00031C90" w:rsidRPr="00FF6313">
        <w:rPr>
          <w:rFonts w:cs="Times New Roman"/>
          <w:b/>
          <w:bCs/>
          <w:sz w:val="24"/>
          <w:szCs w:val="24"/>
        </w:rPr>
        <w:t xml:space="preserve"> of </w:t>
      </w:r>
      <w:r w:rsidR="00CA6AC7" w:rsidRPr="00FF6313">
        <w:rPr>
          <w:rFonts w:cs="Times New Roman"/>
          <w:b/>
          <w:bCs/>
          <w:sz w:val="24"/>
          <w:szCs w:val="24"/>
        </w:rPr>
        <w:t xml:space="preserve">the </w:t>
      </w:r>
      <w:r w:rsidR="0071463B" w:rsidRPr="00FF6313">
        <w:rPr>
          <w:rFonts w:cs="Times New Roman"/>
          <w:b/>
          <w:bCs/>
          <w:sz w:val="24"/>
          <w:szCs w:val="24"/>
        </w:rPr>
        <w:t>me</w:t>
      </w:r>
      <w:r w:rsidR="00B033C6" w:rsidRPr="00FF6313">
        <w:rPr>
          <w:rFonts w:cs="Times New Roman"/>
          <w:b/>
          <w:bCs/>
          <w:sz w:val="24"/>
          <w:szCs w:val="24"/>
        </w:rPr>
        <w:t>an</w:t>
      </w:r>
      <w:r w:rsidR="00E136A0" w:rsidRPr="00FF6313">
        <w:rPr>
          <w:rFonts w:cs="Times New Roman"/>
          <w:b/>
          <w:bCs/>
          <w:sz w:val="24"/>
          <w:szCs w:val="24"/>
        </w:rPr>
        <w:t>,</w:t>
      </w:r>
      <w:r w:rsidR="0071463B" w:rsidRPr="00FF6313">
        <w:rPr>
          <w:rFonts w:cs="Times New Roman"/>
          <w:b/>
          <w:bCs/>
          <w:sz w:val="24"/>
          <w:szCs w:val="24"/>
        </w:rPr>
        <w:t xml:space="preserve"> </w:t>
      </w:r>
      <w:r w:rsidR="00AE3552" w:rsidRPr="00FF6313">
        <w:rPr>
          <w:rFonts w:cs="Times New Roman"/>
          <w:b/>
          <w:bCs/>
          <w:sz w:val="24"/>
          <w:szCs w:val="24"/>
        </w:rPr>
        <w:t xml:space="preserve">midday </w:t>
      </w:r>
      <w:r w:rsidR="0071463B" w:rsidRPr="00FF6313">
        <w:rPr>
          <w:rFonts w:cs="Times New Roman"/>
          <w:b/>
          <w:bCs/>
          <w:sz w:val="24"/>
          <w:szCs w:val="24"/>
        </w:rPr>
        <w:t xml:space="preserve">photosynthetically available radiation of the mixed layer in </w:t>
      </w:r>
      <w:r w:rsidR="00E965DD" w:rsidRPr="00FF6313">
        <w:rPr>
          <w:rFonts w:cs="Times New Roman"/>
          <w:b/>
          <w:bCs/>
          <w:sz w:val="24"/>
          <w:szCs w:val="24"/>
        </w:rPr>
        <w:t xml:space="preserve">the </w:t>
      </w:r>
      <w:r w:rsidR="0071463B" w:rsidRPr="00FF6313">
        <w:rPr>
          <w:rFonts w:cs="Times New Roman"/>
          <w:b/>
          <w:bCs/>
          <w:sz w:val="24"/>
          <w:szCs w:val="24"/>
        </w:rPr>
        <w:t>Long Island Sound</w:t>
      </w:r>
      <w:bookmarkEnd w:id="1"/>
    </w:p>
    <w:p w14:paraId="06A430C9" w14:textId="206E3E59" w:rsidR="009D68A0" w:rsidRPr="00FF6313" w:rsidRDefault="001F6372"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tab/>
      </w:r>
      <w:r w:rsidR="00A272DF" w:rsidRPr="00FF6313">
        <w:rPr>
          <w:rFonts w:ascii="Times New Roman" w:hAnsi="Times New Roman" w:cs="Times New Roman"/>
          <w:sz w:val="24"/>
          <w:szCs w:val="24"/>
        </w:rPr>
        <w:t>The daily amount</w:t>
      </w:r>
      <w:r w:rsidR="00250DF8" w:rsidRPr="00FF6313">
        <w:rPr>
          <w:rFonts w:ascii="Times New Roman" w:hAnsi="Times New Roman" w:cs="Times New Roman"/>
          <w:sz w:val="24"/>
          <w:szCs w:val="24"/>
        </w:rPr>
        <w:t>s</w:t>
      </w:r>
      <w:r w:rsidR="00A272DF" w:rsidRPr="00FF6313">
        <w:rPr>
          <w:rFonts w:ascii="Times New Roman" w:hAnsi="Times New Roman" w:cs="Times New Roman"/>
          <w:sz w:val="24"/>
          <w:szCs w:val="24"/>
        </w:rPr>
        <w:t xml:space="preserve"> of </w:t>
      </w:r>
      <w:r w:rsidR="00E96A7E" w:rsidRPr="00FF6313">
        <w:rPr>
          <w:rFonts w:ascii="Times New Roman" w:hAnsi="Times New Roman" w:cs="Times New Roman"/>
          <w:sz w:val="24"/>
          <w:szCs w:val="24"/>
        </w:rPr>
        <w:t xml:space="preserve">photosynthetically available radiation (DailyPAR, unit: mol photons </w:t>
      </w:r>
      <w:r w:rsidR="00F1049A" w:rsidRPr="00FF6313">
        <w:rPr>
          <w:rFonts w:ascii="Times New Roman" w:hAnsi="Times New Roman" w:cs="Times New Roman"/>
          <w:sz w:val="24"/>
          <w:szCs w:val="24"/>
        </w:rPr>
        <w:t>m</w:t>
      </w:r>
      <w:r w:rsidR="00F1049A" w:rsidRPr="00FF6313">
        <w:rPr>
          <w:rFonts w:ascii="Times New Roman" w:hAnsi="Times New Roman" w:cs="Times New Roman"/>
          <w:sz w:val="24"/>
          <w:szCs w:val="24"/>
          <w:vertAlign w:val="superscript"/>
        </w:rPr>
        <w:t>-2</w:t>
      </w:r>
      <w:r w:rsidR="00F1049A" w:rsidRPr="00FF6313">
        <w:rPr>
          <w:rFonts w:ascii="Times New Roman" w:hAnsi="Times New Roman" w:cs="Times New Roman"/>
          <w:sz w:val="24"/>
          <w:szCs w:val="24"/>
        </w:rPr>
        <w:t xml:space="preserve"> d</w:t>
      </w:r>
      <w:r w:rsidR="00F1049A" w:rsidRPr="00FF6313">
        <w:rPr>
          <w:rFonts w:ascii="Times New Roman" w:hAnsi="Times New Roman" w:cs="Times New Roman"/>
          <w:sz w:val="24"/>
          <w:szCs w:val="24"/>
          <w:vertAlign w:val="superscript"/>
        </w:rPr>
        <w:t>-1</w:t>
      </w:r>
      <w:r w:rsidR="00E96A7E" w:rsidRPr="00FF6313">
        <w:rPr>
          <w:rFonts w:ascii="Times New Roman" w:hAnsi="Times New Roman" w:cs="Times New Roman"/>
          <w:sz w:val="24"/>
          <w:szCs w:val="24"/>
        </w:rPr>
        <w:t>)</w:t>
      </w:r>
      <w:r w:rsidR="00F1049A" w:rsidRPr="00FF6313">
        <w:rPr>
          <w:rFonts w:ascii="Times New Roman" w:hAnsi="Times New Roman" w:cs="Times New Roman"/>
          <w:sz w:val="24"/>
          <w:szCs w:val="24"/>
        </w:rPr>
        <w:t xml:space="preserve"> w</w:t>
      </w:r>
      <w:r w:rsidR="00250DF8" w:rsidRPr="00FF6313">
        <w:rPr>
          <w:rFonts w:ascii="Times New Roman" w:hAnsi="Times New Roman" w:cs="Times New Roman"/>
          <w:sz w:val="24"/>
          <w:szCs w:val="24"/>
        </w:rPr>
        <w:t>ere</w:t>
      </w:r>
      <w:r w:rsidR="00F1049A" w:rsidRPr="00FF6313">
        <w:rPr>
          <w:rFonts w:ascii="Times New Roman" w:hAnsi="Times New Roman" w:cs="Times New Roman"/>
          <w:sz w:val="24"/>
          <w:szCs w:val="24"/>
        </w:rPr>
        <w:t xml:space="preserve"> </w:t>
      </w:r>
      <w:r w:rsidR="00292619" w:rsidRPr="00FF6313">
        <w:rPr>
          <w:rFonts w:ascii="Times New Roman" w:hAnsi="Times New Roman" w:cs="Times New Roman"/>
          <w:sz w:val="24"/>
          <w:szCs w:val="24"/>
        </w:rPr>
        <w:t>extracted from</w:t>
      </w:r>
      <w:r w:rsidR="0077359D" w:rsidRPr="00FF6313">
        <w:rPr>
          <w:rFonts w:ascii="Times New Roman" w:hAnsi="Times New Roman" w:cs="Times New Roman"/>
          <w:sz w:val="24"/>
          <w:szCs w:val="24"/>
        </w:rPr>
        <w:t xml:space="preserve"> the </w:t>
      </w:r>
      <w:r w:rsidR="004A4ADE" w:rsidRPr="00FF6313">
        <w:rPr>
          <w:rFonts w:ascii="Times New Roman" w:hAnsi="Times New Roman" w:cs="Times New Roman"/>
          <w:sz w:val="24"/>
          <w:szCs w:val="24"/>
        </w:rPr>
        <w:t>climatolo</w:t>
      </w:r>
      <w:r w:rsidR="002A3852" w:rsidRPr="00FF6313">
        <w:rPr>
          <w:rFonts w:ascii="Times New Roman" w:hAnsi="Times New Roman" w:cs="Times New Roman"/>
          <w:sz w:val="24"/>
          <w:szCs w:val="24"/>
        </w:rPr>
        <w:t xml:space="preserve">gy </w:t>
      </w:r>
      <w:r w:rsidR="00FB6789" w:rsidRPr="00FF6313">
        <w:rPr>
          <w:rFonts w:ascii="Times New Roman" w:hAnsi="Times New Roman" w:cs="Times New Roman"/>
          <w:sz w:val="24"/>
          <w:szCs w:val="24"/>
        </w:rPr>
        <w:t>MODIS</w:t>
      </w:r>
      <w:r w:rsidR="00523F65" w:rsidRPr="00FF6313">
        <w:rPr>
          <w:rFonts w:ascii="Times New Roman" w:hAnsi="Times New Roman" w:cs="Times New Roman"/>
          <w:sz w:val="24"/>
          <w:szCs w:val="24"/>
        </w:rPr>
        <w:t>-</w:t>
      </w:r>
      <w:r w:rsidR="00FB6789" w:rsidRPr="00FF6313">
        <w:rPr>
          <w:rFonts w:ascii="Times New Roman" w:hAnsi="Times New Roman" w:cs="Times New Roman"/>
          <w:sz w:val="24"/>
          <w:szCs w:val="24"/>
        </w:rPr>
        <w:t>A</w:t>
      </w:r>
      <w:r w:rsidR="00523F65" w:rsidRPr="00FF6313">
        <w:rPr>
          <w:rFonts w:ascii="Times New Roman" w:hAnsi="Times New Roman" w:cs="Times New Roman"/>
          <w:sz w:val="24"/>
          <w:szCs w:val="24"/>
        </w:rPr>
        <w:t>uqa</w:t>
      </w:r>
      <w:r w:rsidR="00FB6789" w:rsidRPr="00FF6313">
        <w:rPr>
          <w:rFonts w:ascii="Times New Roman" w:hAnsi="Times New Roman" w:cs="Times New Roman"/>
          <w:sz w:val="24"/>
          <w:szCs w:val="24"/>
        </w:rPr>
        <w:t xml:space="preserve"> </w:t>
      </w:r>
      <w:r w:rsidR="0017623A" w:rsidRPr="00FF6313">
        <w:rPr>
          <w:rFonts w:ascii="Times New Roman" w:hAnsi="Times New Roman" w:cs="Times New Roman"/>
          <w:sz w:val="24"/>
          <w:szCs w:val="24"/>
        </w:rPr>
        <w:t>PAR data product</w:t>
      </w:r>
      <w:r w:rsidR="001061B1" w:rsidRPr="00FF6313">
        <w:rPr>
          <w:rFonts w:ascii="Times New Roman" w:hAnsi="Times New Roman" w:cs="Times New Roman"/>
          <w:sz w:val="24"/>
          <w:szCs w:val="24"/>
        </w:rPr>
        <w:t>s</w:t>
      </w:r>
      <w:r w:rsidR="008975D4" w:rsidRPr="00FF6313">
        <w:rPr>
          <w:rFonts w:ascii="Times New Roman" w:hAnsi="Times New Roman" w:cs="Times New Roman"/>
          <w:sz w:val="24"/>
          <w:szCs w:val="24"/>
        </w:rPr>
        <w:t xml:space="preserve"> downloaded from the NASA ocean color website</w:t>
      </w:r>
      <w:r w:rsidR="00751080" w:rsidRPr="00FF6313">
        <w:rPr>
          <w:rFonts w:ascii="Times New Roman" w:hAnsi="Times New Roman" w:cs="Times New Roman"/>
          <w:sz w:val="24"/>
          <w:szCs w:val="24"/>
        </w:rPr>
        <w:t xml:space="preserve"> (</w:t>
      </w:r>
      <w:hyperlink r:id="rId10" w:history="1">
        <w:r w:rsidR="00751080" w:rsidRPr="00FF6313">
          <w:rPr>
            <w:rStyle w:val="Hyperlink"/>
            <w:rFonts w:ascii="Times New Roman" w:hAnsi="Times New Roman" w:cs="Times New Roman"/>
            <w:sz w:val="24"/>
            <w:szCs w:val="24"/>
          </w:rPr>
          <w:t>https://oceancolor.gsfc.nasa.gov/l3/</w:t>
        </w:r>
      </w:hyperlink>
      <w:r w:rsidR="00751080" w:rsidRPr="00FF6313">
        <w:rPr>
          <w:rFonts w:ascii="Times New Roman" w:hAnsi="Times New Roman" w:cs="Times New Roman"/>
          <w:sz w:val="24"/>
          <w:szCs w:val="24"/>
        </w:rPr>
        <w:t xml:space="preserve"> )</w:t>
      </w:r>
      <w:r w:rsidR="00A272DF" w:rsidRPr="00FF6313">
        <w:rPr>
          <w:rFonts w:ascii="Times New Roman" w:hAnsi="Times New Roman" w:cs="Times New Roman"/>
          <w:sz w:val="24"/>
          <w:szCs w:val="24"/>
        </w:rPr>
        <w:t xml:space="preserve">. </w:t>
      </w:r>
      <w:r w:rsidR="008F28B1" w:rsidRPr="00FF6313">
        <w:rPr>
          <w:rFonts w:ascii="Times New Roman" w:hAnsi="Times New Roman" w:cs="Times New Roman"/>
          <w:sz w:val="24"/>
          <w:szCs w:val="24"/>
        </w:rPr>
        <w:t>E</w:t>
      </w:r>
      <w:r w:rsidR="009D68A0" w:rsidRPr="00FF6313">
        <w:rPr>
          <w:rFonts w:ascii="Times New Roman" w:hAnsi="Times New Roman" w:cs="Times New Roman"/>
          <w:sz w:val="24"/>
          <w:szCs w:val="24"/>
        </w:rPr>
        <w:t>uphotic depth</w:t>
      </w:r>
      <w:r w:rsidR="008F28B1" w:rsidRPr="00FF6313">
        <w:rPr>
          <w:rFonts w:ascii="Times New Roman" w:hAnsi="Times New Roman" w:cs="Times New Roman"/>
          <w:sz w:val="24"/>
          <w:szCs w:val="24"/>
        </w:rPr>
        <w:t>s</w:t>
      </w:r>
      <w:r w:rsidR="009D68A0" w:rsidRPr="00FF6313">
        <w:rPr>
          <w:rFonts w:ascii="Times New Roman" w:hAnsi="Times New Roman" w:cs="Times New Roman"/>
          <w:sz w:val="24"/>
          <w:szCs w:val="24"/>
        </w:rPr>
        <w:t xml:space="preserve"> (Zeu, unit: m) </w:t>
      </w:r>
      <w:r w:rsidR="00927AB2" w:rsidRPr="00FF6313">
        <w:rPr>
          <w:rFonts w:ascii="Times New Roman" w:hAnsi="Times New Roman" w:cs="Times New Roman"/>
          <w:sz w:val="24"/>
          <w:szCs w:val="24"/>
        </w:rPr>
        <w:t>w</w:t>
      </w:r>
      <w:r w:rsidR="008F28B1" w:rsidRPr="00FF6313">
        <w:rPr>
          <w:rFonts w:ascii="Times New Roman" w:hAnsi="Times New Roman" w:cs="Times New Roman"/>
          <w:sz w:val="24"/>
          <w:szCs w:val="24"/>
        </w:rPr>
        <w:t>ere</w:t>
      </w:r>
      <w:r w:rsidR="00927AB2" w:rsidRPr="00FF6313">
        <w:rPr>
          <w:rFonts w:ascii="Times New Roman" w:hAnsi="Times New Roman" w:cs="Times New Roman"/>
          <w:sz w:val="24"/>
          <w:szCs w:val="24"/>
        </w:rPr>
        <w:t xml:space="preserve"> extracted from the climatology</w:t>
      </w:r>
      <w:r w:rsidR="00523F65" w:rsidRPr="00FF6313">
        <w:rPr>
          <w:rFonts w:ascii="Times New Roman" w:hAnsi="Times New Roman" w:cs="Times New Roman"/>
          <w:sz w:val="24"/>
          <w:szCs w:val="24"/>
        </w:rPr>
        <w:t xml:space="preserve"> MODIS-Auqa</w:t>
      </w:r>
      <w:r w:rsidR="00927AB2" w:rsidRPr="00FF6313">
        <w:rPr>
          <w:rFonts w:ascii="Times New Roman" w:hAnsi="Times New Roman" w:cs="Times New Roman"/>
          <w:sz w:val="24"/>
          <w:szCs w:val="24"/>
        </w:rPr>
        <w:t xml:space="preserve"> Z</w:t>
      </w:r>
      <w:r w:rsidR="003E1241" w:rsidRPr="00FF6313">
        <w:rPr>
          <w:rFonts w:ascii="Times New Roman" w:hAnsi="Times New Roman" w:cs="Times New Roman"/>
          <w:sz w:val="24"/>
          <w:szCs w:val="24"/>
        </w:rPr>
        <w:t>LEE data product</w:t>
      </w:r>
      <w:r w:rsidR="00E11087" w:rsidRPr="00FF6313">
        <w:rPr>
          <w:rFonts w:ascii="Times New Roman" w:hAnsi="Times New Roman" w:cs="Times New Roman"/>
          <w:sz w:val="24"/>
          <w:szCs w:val="24"/>
        </w:rPr>
        <w:t>s</w:t>
      </w:r>
      <w:r w:rsidR="003E1241" w:rsidRPr="00FF6313">
        <w:rPr>
          <w:rFonts w:ascii="Times New Roman" w:hAnsi="Times New Roman" w:cs="Times New Roman"/>
          <w:sz w:val="24"/>
          <w:szCs w:val="24"/>
        </w:rPr>
        <w:t xml:space="preserve"> that w</w:t>
      </w:r>
      <w:r w:rsidR="00E11087" w:rsidRPr="00FF6313">
        <w:rPr>
          <w:rFonts w:ascii="Times New Roman" w:hAnsi="Times New Roman" w:cs="Times New Roman"/>
          <w:sz w:val="24"/>
          <w:szCs w:val="24"/>
        </w:rPr>
        <w:t>ere</w:t>
      </w:r>
      <w:r w:rsidR="003E1241" w:rsidRPr="00FF6313">
        <w:rPr>
          <w:rFonts w:ascii="Times New Roman" w:hAnsi="Times New Roman" w:cs="Times New Roman"/>
          <w:sz w:val="24"/>
          <w:szCs w:val="24"/>
        </w:rPr>
        <w:t xml:space="preserve"> also from NASA.</w:t>
      </w:r>
      <w:r w:rsidR="00844DEB" w:rsidRPr="00FF6313">
        <w:rPr>
          <w:rFonts w:ascii="Times New Roman" w:hAnsi="Times New Roman" w:cs="Times New Roman"/>
          <w:sz w:val="24"/>
          <w:szCs w:val="24"/>
        </w:rPr>
        <w:t xml:space="preserve"> </w:t>
      </w:r>
      <w:r w:rsidR="001500A4" w:rsidRPr="00FF6313">
        <w:rPr>
          <w:rFonts w:ascii="Times New Roman" w:hAnsi="Times New Roman" w:cs="Times New Roman"/>
          <w:sz w:val="24"/>
          <w:szCs w:val="24"/>
        </w:rPr>
        <w:t>M</w:t>
      </w:r>
      <w:r w:rsidR="00844DEB" w:rsidRPr="00FF6313">
        <w:rPr>
          <w:rFonts w:ascii="Times New Roman" w:hAnsi="Times New Roman" w:cs="Times New Roman"/>
          <w:sz w:val="24"/>
          <w:szCs w:val="24"/>
        </w:rPr>
        <w:t>ixed layer depth</w:t>
      </w:r>
      <w:r w:rsidR="001500A4" w:rsidRPr="00FF6313">
        <w:rPr>
          <w:rFonts w:ascii="Times New Roman" w:hAnsi="Times New Roman" w:cs="Times New Roman"/>
          <w:sz w:val="24"/>
          <w:szCs w:val="24"/>
        </w:rPr>
        <w:t>s</w:t>
      </w:r>
      <w:r w:rsidR="00844DEB" w:rsidRPr="00FF6313">
        <w:rPr>
          <w:rFonts w:ascii="Times New Roman" w:hAnsi="Times New Roman" w:cs="Times New Roman"/>
          <w:sz w:val="24"/>
          <w:szCs w:val="24"/>
        </w:rPr>
        <w:t xml:space="preserve"> (MLD</w:t>
      </w:r>
      <w:r w:rsidR="00D42C0B" w:rsidRPr="00FF6313">
        <w:rPr>
          <w:rFonts w:ascii="Times New Roman" w:hAnsi="Times New Roman" w:cs="Times New Roman"/>
          <w:sz w:val="24"/>
          <w:szCs w:val="24"/>
        </w:rPr>
        <w:t>, unit: m</w:t>
      </w:r>
      <w:r w:rsidR="00844DEB" w:rsidRPr="00FF6313">
        <w:rPr>
          <w:rFonts w:ascii="Times New Roman" w:hAnsi="Times New Roman" w:cs="Times New Roman"/>
          <w:sz w:val="24"/>
          <w:szCs w:val="24"/>
        </w:rPr>
        <w:t>)</w:t>
      </w:r>
      <w:r w:rsidR="002F6099" w:rsidRPr="00FF6313">
        <w:rPr>
          <w:rFonts w:ascii="Times New Roman" w:hAnsi="Times New Roman" w:cs="Times New Roman"/>
          <w:sz w:val="24"/>
          <w:szCs w:val="24"/>
        </w:rPr>
        <w:t xml:space="preserve"> w</w:t>
      </w:r>
      <w:r w:rsidR="001500A4" w:rsidRPr="00FF6313">
        <w:rPr>
          <w:rFonts w:ascii="Times New Roman" w:hAnsi="Times New Roman" w:cs="Times New Roman"/>
          <w:sz w:val="24"/>
          <w:szCs w:val="24"/>
        </w:rPr>
        <w:t>ere</w:t>
      </w:r>
      <w:r w:rsidR="002F6099" w:rsidRPr="00FF6313">
        <w:rPr>
          <w:rFonts w:ascii="Times New Roman" w:hAnsi="Times New Roman" w:cs="Times New Roman"/>
          <w:sz w:val="24"/>
          <w:szCs w:val="24"/>
        </w:rPr>
        <w:t xml:space="preserve"> extracted from</w:t>
      </w:r>
      <w:r w:rsidR="00505FCB" w:rsidRPr="00FF6313">
        <w:rPr>
          <w:rFonts w:ascii="Times New Roman" w:hAnsi="Times New Roman" w:cs="Times New Roman"/>
          <w:sz w:val="24"/>
          <w:szCs w:val="24"/>
        </w:rPr>
        <w:t xml:space="preserve"> the World </w:t>
      </w:r>
      <w:r w:rsidR="00E509BC" w:rsidRPr="00FF6313">
        <w:rPr>
          <w:rFonts w:ascii="Times New Roman" w:hAnsi="Times New Roman" w:cs="Times New Roman"/>
          <w:sz w:val="24"/>
          <w:szCs w:val="24"/>
        </w:rPr>
        <w:t>Ocean Atlas (WOA) 201</w:t>
      </w:r>
      <w:r w:rsidR="00CE3011" w:rsidRPr="00FF6313">
        <w:rPr>
          <w:rFonts w:ascii="Times New Roman" w:hAnsi="Times New Roman" w:cs="Times New Roman"/>
          <w:sz w:val="24"/>
          <w:szCs w:val="24"/>
        </w:rPr>
        <w:t>3</w:t>
      </w:r>
      <w:r w:rsidR="00E509BC" w:rsidRPr="00FF6313">
        <w:rPr>
          <w:rFonts w:ascii="Times New Roman" w:hAnsi="Times New Roman" w:cs="Times New Roman"/>
          <w:sz w:val="24"/>
          <w:szCs w:val="24"/>
        </w:rPr>
        <w:t xml:space="preserve"> data </w:t>
      </w:r>
      <w:r w:rsidR="005804EB" w:rsidRPr="00FF6313">
        <w:rPr>
          <w:rFonts w:ascii="Times New Roman" w:hAnsi="Times New Roman" w:cs="Times New Roman"/>
          <w:sz w:val="24"/>
          <w:szCs w:val="24"/>
        </w:rPr>
        <w:t>product</w:t>
      </w:r>
      <w:r w:rsidR="002F6099" w:rsidRPr="00FF6313">
        <w:rPr>
          <w:rFonts w:ascii="Times New Roman" w:hAnsi="Times New Roman" w:cs="Times New Roman"/>
          <w:sz w:val="24"/>
          <w:szCs w:val="24"/>
        </w:rPr>
        <w:t xml:space="preserve"> </w:t>
      </w:r>
      <w:r w:rsidR="00505FCB" w:rsidRPr="00FF6313">
        <w:rPr>
          <w:rFonts w:ascii="Times New Roman" w:hAnsi="Times New Roman" w:cs="Times New Roman"/>
          <w:sz w:val="24"/>
          <w:szCs w:val="24"/>
        </w:rPr>
        <w:t>(</w:t>
      </w:r>
      <w:hyperlink r:id="rId11" w:history="1">
        <w:r w:rsidR="00814C55" w:rsidRPr="00FF6313">
          <w:rPr>
            <w:rStyle w:val="Hyperlink"/>
            <w:rFonts w:ascii="Times New Roman" w:hAnsi="Times New Roman" w:cs="Times New Roman"/>
            <w:sz w:val="24"/>
            <w:szCs w:val="24"/>
          </w:rPr>
          <w:t>https://www.nodc.noaa.gov/OC5/woa13/</w:t>
        </w:r>
      </w:hyperlink>
      <w:r w:rsidR="00814C55" w:rsidRPr="00FF6313">
        <w:rPr>
          <w:rFonts w:ascii="Times New Roman" w:hAnsi="Times New Roman" w:cs="Times New Roman"/>
          <w:sz w:val="24"/>
          <w:szCs w:val="24"/>
        </w:rPr>
        <w:t xml:space="preserve"> </w:t>
      </w:r>
      <w:r w:rsidR="00505FCB" w:rsidRPr="00FF6313">
        <w:rPr>
          <w:rFonts w:ascii="Times New Roman" w:hAnsi="Times New Roman" w:cs="Times New Roman"/>
          <w:sz w:val="24"/>
          <w:szCs w:val="24"/>
        </w:rPr>
        <w:t>).</w:t>
      </w:r>
    </w:p>
    <w:p w14:paraId="3E76193F" w14:textId="57B99C0B" w:rsidR="00CE04A4" w:rsidRPr="00FF6313" w:rsidRDefault="00636A60" w:rsidP="00750805">
      <w:pPr>
        <w:spacing w:before="120" w:after="120" w:line="480" w:lineRule="auto"/>
        <w:ind w:firstLine="720"/>
        <w:rPr>
          <w:rFonts w:ascii="Times New Roman" w:hAnsi="Times New Roman" w:cs="Times New Roman"/>
          <w:sz w:val="24"/>
          <w:szCs w:val="24"/>
        </w:rPr>
      </w:pPr>
      <w:r w:rsidRPr="00FF6313">
        <w:rPr>
          <w:rFonts w:ascii="Times New Roman" w:hAnsi="Times New Roman" w:cs="Times New Roman"/>
          <w:sz w:val="24"/>
          <w:szCs w:val="24"/>
        </w:rPr>
        <w:t xml:space="preserve">The midday </w:t>
      </w:r>
      <w:r w:rsidR="0053776B" w:rsidRPr="00FF6313">
        <w:rPr>
          <w:rFonts w:ascii="Times New Roman" w:hAnsi="Times New Roman" w:cs="Times New Roman"/>
          <w:sz w:val="24"/>
          <w:szCs w:val="24"/>
        </w:rPr>
        <w:t>photosynthetically available radiation (PAR</w:t>
      </w:r>
      <w:r w:rsidR="00780D38" w:rsidRPr="00FF6313">
        <w:rPr>
          <w:rFonts w:ascii="Times New Roman" w:hAnsi="Times New Roman" w:cs="Times New Roman"/>
          <w:sz w:val="24"/>
          <w:szCs w:val="24"/>
        </w:rPr>
        <w:t>, unit</w:t>
      </w:r>
      <w:r w:rsidR="00E93DEE" w:rsidRPr="00FF6313">
        <w:rPr>
          <w:rFonts w:ascii="Times New Roman" w:hAnsi="Times New Roman" w:cs="Times New Roman"/>
          <w:sz w:val="24"/>
          <w:szCs w:val="24"/>
        </w:rPr>
        <w:t xml:space="preserve">: </w:t>
      </w:r>
      <w:r w:rsidR="00540483" w:rsidRPr="00FF6313">
        <w:rPr>
          <w:rFonts w:ascii="Times New Roman" w:hAnsi="Times New Roman" w:cs="Times New Roman"/>
          <w:sz w:val="24"/>
          <w:szCs w:val="24"/>
        </w:rPr>
        <w:t>μmol photons m</w:t>
      </w:r>
      <w:r w:rsidR="00540483" w:rsidRPr="00FF6313">
        <w:rPr>
          <w:rFonts w:ascii="Times New Roman" w:hAnsi="Times New Roman" w:cs="Times New Roman"/>
          <w:sz w:val="24"/>
          <w:szCs w:val="24"/>
          <w:vertAlign w:val="superscript"/>
        </w:rPr>
        <w:t>-2</w:t>
      </w:r>
      <w:r w:rsidR="00540483" w:rsidRPr="00FF6313">
        <w:rPr>
          <w:rFonts w:ascii="Times New Roman" w:hAnsi="Times New Roman" w:cs="Times New Roman"/>
          <w:sz w:val="24"/>
          <w:szCs w:val="24"/>
        </w:rPr>
        <w:t xml:space="preserve"> s</w:t>
      </w:r>
      <w:r w:rsidR="00540483" w:rsidRPr="00FF6313">
        <w:rPr>
          <w:rFonts w:ascii="Times New Roman" w:hAnsi="Times New Roman" w:cs="Times New Roman"/>
          <w:sz w:val="24"/>
          <w:szCs w:val="24"/>
          <w:vertAlign w:val="superscript"/>
        </w:rPr>
        <w:t>-1</w:t>
      </w:r>
      <w:r w:rsidR="0053776B" w:rsidRPr="00FF6313">
        <w:rPr>
          <w:rFonts w:ascii="Times New Roman" w:hAnsi="Times New Roman" w:cs="Times New Roman"/>
          <w:sz w:val="24"/>
          <w:szCs w:val="24"/>
        </w:rPr>
        <w:t>) was calculated by</w:t>
      </w:r>
    </w:p>
    <w:p w14:paraId="21DFE637" w14:textId="2A83DFAE" w:rsidR="00487157" w:rsidRPr="00FF6313" w:rsidRDefault="0090153F" w:rsidP="00750805">
      <w:pPr>
        <w:spacing w:before="120" w:after="120" w:line="480" w:lineRule="auto"/>
        <w:rPr>
          <w:rFonts w:ascii="Times New Roman" w:hAnsi="Times New Roman" w:cs="Times New Roman"/>
          <w:iCs/>
          <w:sz w:val="24"/>
          <w:szCs w:val="24"/>
        </w:rPr>
      </w:pPr>
      <m:oMathPara>
        <m:oMath>
          <m:r>
            <m:rPr>
              <m:sty m:val="p"/>
            </m:rPr>
            <w:rPr>
              <w:rFonts w:ascii="Cambria Math" w:hAnsi="Cambria Math" w:cs="Times New Roman"/>
              <w:sz w:val="24"/>
              <w:szCs w:val="24"/>
            </w:rPr>
            <m:t>PAR=DailyPAR×</m:t>
          </m:r>
          <m:sSup>
            <m:sSupPr>
              <m:ctrlPr>
                <w:rPr>
                  <w:rFonts w:ascii="Cambria Math" w:hAnsi="Cambria Math" w:cs="Times New Roman"/>
                  <w:iCs/>
                  <w:sz w:val="24"/>
                  <w:szCs w:val="24"/>
                </w:rPr>
              </m:ctrlPr>
            </m:sSupPr>
            <m:e>
              <m:r>
                <w:rPr>
                  <w:rFonts w:ascii="Cambria Math" w:hAnsi="Cambria Math" w:cs="Times New Roman"/>
                  <w:sz w:val="24"/>
                  <w:szCs w:val="24"/>
                </w:rPr>
                <m:t>[</m:t>
              </m:r>
              <m:nary>
                <m:naryPr>
                  <m:limLoc m:val="subSup"/>
                  <m:ctrlPr>
                    <w:rPr>
                      <w:rFonts w:ascii="Cambria Math" w:hAnsi="Cambria Math" w:cs="Times New Roman"/>
                      <w:iCs/>
                      <w:sz w:val="24"/>
                      <w:szCs w:val="24"/>
                    </w:rPr>
                  </m:ctrlPr>
                </m:naryPr>
                <m:sub>
                  <m:r>
                    <m:rPr>
                      <m:sty m:val="p"/>
                    </m:rPr>
                    <w:rPr>
                      <w:rFonts w:ascii="Cambria Math" w:hAnsi="Cambria Math" w:cs="Times New Roman"/>
                      <w:sz w:val="24"/>
                      <w:szCs w:val="24"/>
                    </w:rPr>
                    <m:t>t=0</m:t>
                  </m:r>
                </m:sub>
                <m:sup>
                  <m:r>
                    <m:rPr>
                      <m:sty m:val="p"/>
                    </m:rPr>
                    <w:rPr>
                      <w:rFonts w:ascii="Cambria Math" w:hAnsi="Cambria Math" w:cs="Times New Roman"/>
                      <w:sz w:val="24"/>
                      <w:szCs w:val="24"/>
                    </w:rPr>
                    <m:t>DL</m:t>
                  </m:r>
                </m:sup>
                <m:e>
                  <m:func>
                    <m:funcPr>
                      <m:ctrlPr>
                        <w:rPr>
                          <w:rFonts w:ascii="Cambria Math" w:hAnsi="Cambria Math" w:cs="Times New Roman"/>
                          <w:iCs/>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DL</m:t>
                          </m:r>
                        </m:den>
                      </m:f>
                      <m:r>
                        <m:rPr>
                          <m:sty m:val="p"/>
                        </m:rPr>
                        <w:rPr>
                          <w:rFonts w:ascii="Cambria Math" w:hAnsi="Cambria Math" w:cs="Times New Roman"/>
                          <w:sz w:val="24"/>
                          <w:szCs w:val="24"/>
                        </w:rPr>
                        <m:t>×π)]</m:t>
                      </m:r>
                    </m:e>
                  </m:func>
                </m:e>
              </m:nary>
            </m:e>
            <m:sup>
              <m:r>
                <w:rPr>
                  <w:rFonts w:ascii="Cambria Math" w:hAnsi="Cambria Math" w:cs="Times New Roman"/>
                  <w:sz w:val="24"/>
                  <w:szCs w:val="24"/>
                </w:rPr>
                <m:t>-1</m:t>
              </m:r>
            </m:sup>
          </m:sSup>
        </m:oMath>
      </m:oMathPara>
    </w:p>
    <w:p w14:paraId="19062679" w14:textId="39EB02D8" w:rsidR="00A24DBE" w:rsidRPr="00FF6313" w:rsidRDefault="00A24DBE" w:rsidP="00750805">
      <w:pPr>
        <w:spacing w:before="120" w:after="120" w:line="480" w:lineRule="auto"/>
        <w:rPr>
          <w:rFonts w:ascii="Times New Roman" w:hAnsi="Times New Roman" w:cs="Times New Roman"/>
          <w:iCs/>
          <w:sz w:val="24"/>
          <w:szCs w:val="24"/>
        </w:rPr>
      </w:pPr>
      <w:r w:rsidRPr="00FF6313">
        <w:rPr>
          <w:rFonts w:ascii="Times New Roman" w:hAnsi="Times New Roman" w:cs="Times New Roman"/>
          <w:iCs/>
          <w:sz w:val="24"/>
          <w:szCs w:val="24"/>
        </w:rPr>
        <w:t>The light attenuation coefficient (K) was estimated by</w:t>
      </w:r>
    </w:p>
    <w:p w14:paraId="508BD75B" w14:textId="3BAF2ED4" w:rsidR="0076589F" w:rsidRPr="00FF6313" w:rsidRDefault="006C642E" w:rsidP="00750805">
      <w:pPr>
        <w:spacing w:before="120" w:after="120" w:line="480" w:lineRule="auto"/>
        <w:rPr>
          <w:rFonts w:ascii="Times New Roman" w:hAnsi="Times New Roman" w:cs="Times New Roman"/>
          <w:iCs/>
          <w:sz w:val="24"/>
          <w:szCs w:val="24"/>
        </w:rPr>
      </w:pPr>
      <m:oMathPara>
        <m:oMath>
          <m:r>
            <m:rPr>
              <m:sty m:val="p"/>
            </m:rPr>
            <w:rPr>
              <w:rFonts w:ascii="Cambria Math" w:hAnsi="Cambria Math" w:cs="Times New Roman"/>
              <w:sz w:val="24"/>
              <w:szCs w:val="24"/>
            </w:rPr>
            <m:t>K=</m:t>
          </m:r>
          <m:f>
            <m:fPr>
              <m:ctrlPr>
                <w:rPr>
                  <w:rFonts w:ascii="Cambria Math" w:hAnsi="Cambria Math" w:cs="Times New Roman"/>
                  <w:iCs/>
                  <w:sz w:val="24"/>
                  <w:szCs w:val="24"/>
                </w:rPr>
              </m:ctrlPr>
            </m:fPr>
            <m:num>
              <m:r>
                <m:rPr>
                  <m:sty m:val="p"/>
                </m:rPr>
                <w:rPr>
                  <w:rFonts w:ascii="Cambria Math" w:hAnsi="Cambria Math" w:cs="Times New Roman"/>
                  <w:sz w:val="24"/>
                  <w:szCs w:val="24"/>
                </w:rPr>
                <m:t>4.605</m:t>
              </m:r>
            </m:num>
            <m:den>
              <m:r>
                <m:rPr>
                  <m:sty m:val="p"/>
                </m:rPr>
                <w:rPr>
                  <w:rFonts w:ascii="Cambria Math" w:hAnsi="Cambria Math" w:cs="Times New Roman"/>
                  <w:sz w:val="24"/>
                  <w:szCs w:val="24"/>
                </w:rPr>
                <m:t>Zeu</m:t>
              </m:r>
            </m:den>
          </m:f>
        </m:oMath>
      </m:oMathPara>
    </w:p>
    <w:p w14:paraId="69ED01EF" w14:textId="7110A23D" w:rsidR="006C13F0" w:rsidRPr="00FF6313" w:rsidRDefault="00D573C1"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t xml:space="preserve">Then, the mean PAR </w:t>
      </w:r>
      <w:r w:rsidR="00ED5934" w:rsidRPr="00FF6313">
        <w:rPr>
          <w:rFonts w:ascii="Times New Roman" w:hAnsi="Times New Roman" w:cs="Times New Roman"/>
          <w:sz w:val="24"/>
          <w:szCs w:val="24"/>
        </w:rPr>
        <w:t xml:space="preserve">of the mixed layer </w:t>
      </w:r>
      <w:r w:rsidR="002B2486" w:rsidRPr="00FF6313">
        <w:rPr>
          <w:rFonts w:ascii="Times New Roman" w:hAnsi="Times New Roman" w:cs="Times New Roman"/>
          <w:sz w:val="24"/>
          <w:szCs w:val="24"/>
        </w:rPr>
        <w:t>was computed by</w:t>
      </w:r>
    </w:p>
    <w:p w14:paraId="7AABF7D8" w14:textId="3A2E9C6B" w:rsidR="00A95C8C" w:rsidRPr="00FF6313" w:rsidRDefault="006C642E" w:rsidP="00750805">
      <w:pPr>
        <w:spacing w:before="120" w:after="120" w:line="480" w:lineRule="auto"/>
        <w:rPr>
          <w:rFonts w:ascii="Times New Roman" w:hAnsi="Times New Roman" w:cs="Times New Roman"/>
          <w:iCs/>
          <w:sz w:val="24"/>
          <w:szCs w:val="24"/>
        </w:rPr>
      </w:pPr>
      <m:oMathPara>
        <m:oMath>
          <m:r>
            <m:rPr>
              <m:sty m:val="p"/>
            </m:rPr>
            <w:rPr>
              <w:rFonts w:ascii="Cambria Math" w:hAnsi="Cambria Math" w:cs="Times New Roman"/>
              <w:sz w:val="24"/>
              <w:szCs w:val="24"/>
            </w:rPr>
            <m:t>Mean PAR=</m:t>
          </m:r>
          <m:f>
            <m:fPr>
              <m:ctrlPr>
                <w:rPr>
                  <w:rFonts w:ascii="Cambria Math" w:hAnsi="Cambria Math" w:cs="Times New Roman"/>
                  <w:iCs/>
                  <w:sz w:val="24"/>
                  <w:szCs w:val="24"/>
                </w:rPr>
              </m:ctrlPr>
            </m:fPr>
            <m:num>
              <m:r>
                <m:rPr>
                  <m:sty m:val="p"/>
                </m:rPr>
                <w:rPr>
                  <w:rFonts w:ascii="Cambria Math" w:hAnsi="Cambria Math" w:cs="Times New Roman"/>
                  <w:sz w:val="24"/>
                  <w:szCs w:val="24"/>
                </w:rPr>
                <m:t>PAR</m:t>
              </m:r>
            </m:num>
            <m:den>
              <m:r>
                <m:rPr>
                  <m:sty m:val="p"/>
                </m:rPr>
                <w:rPr>
                  <w:rFonts w:ascii="Cambria Math" w:hAnsi="Cambria Math" w:cs="Times New Roman"/>
                  <w:sz w:val="24"/>
                  <w:szCs w:val="24"/>
                </w:rPr>
                <m:t>K×MLD</m:t>
              </m:r>
            </m:den>
          </m:f>
          <m:r>
            <m:rPr>
              <m:sty m:val="p"/>
            </m:rPr>
            <w:rPr>
              <w:rFonts w:ascii="Cambria Math" w:hAnsi="Cambria Math" w:cs="Times New Roman"/>
              <w:sz w:val="24"/>
              <w:szCs w:val="24"/>
            </w:rPr>
            <m:t>(1-</m:t>
          </m:r>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-K×MLD</m:t>
              </m:r>
            </m:sup>
          </m:sSup>
          <m:r>
            <m:rPr>
              <m:sty m:val="p"/>
            </m:rPr>
            <w:rPr>
              <w:rFonts w:ascii="Cambria Math" w:hAnsi="Cambria Math" w:cs="Times New Roman"/>
              <w:sz w:val="24"/>
              <w:szCs w:val="24"/>
            </w:rPr>
            <m:t>)</m:t>
          </m:r>
        </m:oMath>
      </m:oMathPara>
    </w:p>
    <w:p w14:paraId="29337ED4" w14:textId="48C4C12B" w:rsidR="00D84A7C" w:rsidRPr="00FF6313" w:rsidRDefault="00D84A7C" w:rsidP="00750805">
      <w:pPr>
        <w:spacing w:before="120" w:after="120" w:line="480" w:lineRule="auto"/>
        <w:rPr>
          <w:rFonts w:ascii="Times New Roman" w:hAnsi="Times New Roman" w:cs="Times New Roman"/>
          <w:iCs/>
          <w:sz w:val="24"/>
          <w:szCs w:val="24"/>
        </w:rPr>
      </w:pPr>
      <w:r w:rsidRPr="00FF6313">
        <w:rPr>
          <w:rFonts w:ascii="Times New Roman" w:hAnsi="Times New Roman" w:cs="Times New Roman"/>
          <w:iCs/>
          <w:sz w:val="24"/>
          <w:szCs w:val="24"/>
        </w:rPr>
        <w:tab/>
      </w:r>
      <w:r w:rsidR="00FB2466" w:rsidRPr="00FF6313">
        <w:rPr>
          <w:rFonts w:ascii="Times New Roman" w:hAnsi="Times New Roman" w:cs="Times New Roman"/>
          <w:iCs/>
          <w:sz w:val="24"/>
          <w:szCs w:val="24"/>
        </w:rPr>
        <w:t xml:space="preserve">The mean PAR of the mixed layer </w:t>
      </w:r>
      <w:r w:rsidR="005A6466" w:rsidRPr="00FF6313">
        <w:rPr>
          <w:rFonts w:ascii="Times New Roman" w:hAnsi="Times New Roman" w:cs="Times New Roman"/>
          <w:iCs/>
          <w:sz w:val="24"/>
          <w:szCs w:val="24"/>
        </w:rPr>
        <w:t>was</w:t>
      </w:r>
      <w:r w:rsidR="00FB2466" w:rsidRPr="00FF6313">
        <w:rPr>
          <w:rFonts w:ascii="Times New Roman" w:hAnsi="Times New Roman" w:cs="Times New Roman"/>
          <w:iCs/>
          <w:sz w:val="24"/>
          <w:szCs w:val="24"/>
        </w:rPr>
        <w:t xml:space="preserve"> small </w:t>
      </w:r>
      <w:r w:rsidR="00733AE3" w:rsidRPr="00FF6313">
        <w:rPr>
          <w:rFonts w:ascii="Times New Roman" w:hAnsi="Times New Roman" w:cs="Times New Roman"/>
          <w:iCs/>
          <w:sz w:val="24"/>
          <w:szCs w:val="24"/>
        </w:rPr>
        <w:t xml:space="preserve">between </w:t>
      </w:r>
      <w:r w:rsidR="00D37F46" w:rsidRPr="00FF6313">
        <w:rPr>
          <w:rFonts w:ascii="Times New Roman" w:hAnsi="Times New Roman" w:cs="Times New Roman"/>
          <w:iCs/>
          <w:sz w:val="24"/>
          <w:szCs w:val="24"/>
        </w:rPr>
        <w:t>October</w:t>
      </w:r>
      <w:r w:rsidR="00733AE3" w:rsidRPr="00FF6313">
        <w:rPr>
          <w:rFonts w:ascii="Times New Roman" w:hAnsi="Times New Roman" w:cs="Times New Roman"/>
          <w:iCs/>
          <w:sz w:val="24"/>
          <w:szCs w:val="24"/>
        </w:rPr>
        <w:t xml:space="preserve"> and </w:t>
      </w:r>
      <w:r w:rsidR="00D37F46" w:rsidRPr="00FF6313">
        <w:rPr>
          <w:rFonts w:ascii="Times New Roman" w:hAnsi="Times New Roman" w:cs="Times New Roman"/>
          <w:iCs/>
          <w:sz w:val="24"/>
          <w:szCs w:val="24"/>
        </w:rPr>
        <w:t>March</w:t>
      </w:r>
      <w:r w:rsidR="00733AE3" w:rsidRPr="00FF6313">
        <w:rPr>
          <w:rFonts w:ascii="Times New Roman" w:hAnsi="Times New Roman" w:cs="Times New Roman"/>
          <w:iCs/>
          <w:sz w:val="24"/>
          <w:szCs w:val="24"/>
        </w:rPr>
        <w:t xml:space="preserve">, </w:t>
      </w:r>
      <w:r w:rsidR="00787B31" w:rsidRPr="00FF6313">
        <w:rPr>
          <w:rFonts w:ascii="Times New Roman" w:hAnsi="Times New Roman" w:cs="Times New Roman"/>
          <w:iCs/>
          <w:sz w:val="24"/>
          <w:szCs w:val="24"/>
        </w:rPr>
        <w:t xml:space="preserve">the condition of which </w:t>
      </w:r>
      <w:r w:rsidR="00A80598" w:rsidRPr="00FF6313">
        <w:rPr>
          <w:rFonts w:ascii="Times New Roman" w:hAnsi="Times New Roman" w:cs="Times New Roman"/>
          <w:iCs/>
          <w:sz w:val="24"/>
          <w:szCs w:val="24"/>
        </w:rPr>
        <w:t>was</w:t>
      </w:r>
      <w:r w:rsidR="00787B31" w:rsidRPr="00FF6313">
        <w:rPr>
          <w:rFonts w:ascii="Times New Roman" w:hAnsi="Times New Roman" w:cs="Times New Roman"/>
          <w:iCs/>
          <w:sz w:val="24"/>
          <w:szCs w:val="24"/>
        </w:rPr>
        <w:t xml:space="preserve"> </w:t>
      </w:r>
      <w:r w:rsidR="00D36AC4" w:rsidRPr="00FF6313">
        <w:rPr>
          <w:rFonts w:ascii="Times New Roman" w:hAnsi="Times New Roman" w:cs="Times New Roman"/>
          <w:iCs/>
          <w:sz w:val="24"/>
          <w:szCs w:val="24"/>
        </w:rPr>
        <w:t>un</w:t>
      </w:r>
      <w:r w:rsidR="00787B31" w:rsidRPr="00FF6313">
        <w:rPr>
          <w:rFonts w:ascii="Times New Roman" w:hAnsi="Times New Roman" w:cs="Times New Roman"/>
          <w:iCs/>
          <w:sz w:val="24"/>
          <w:szCs w:val="24"/>
        </w:rPr>
        <w:t>suitable for stimulating NPQ</w:t>
      </w:r>
      <w:r w:rsidR="00DC36F0" w:rsidRPr="00FF6313">
        <w:rPr>
          <w:rFonts w:ascii="Times New Roman" w:hAnsi="Times New Roman" w:cs="Times New Roman"/>
          <w:iCs/>
          <w:sz w:val="24"/>
          <w:szCs w:val="24"/>
        </w:rPr>
        <w:t xml:space="preserve">, thus those months were excluded </w:t>
      </w:r>
      <w:r w:rsidR="0033373D" w:rsidRPr="00FF6313">
        <w:rPr>
          <w:rFonts w:ascii="Times New Roman" w:hAnsi="Times New Roman" w:cs="Times New Roman"/>
          <w:iCs/>
          <w:sz w:val="24"/>
          <w:szCs w:val="24"/>
        </w:rPr>
        <w:t>for analysis</w:t>
      </w:r>
      <w:r w:rsidR="007539A4" w:rsidRPr="00FF6313">
        <w:rPr>
          <w:rFonts w:ascii="Times New Roman" w:hAnsi="Times New Roman" w:cs="Times New Roman"/>
          <w:iCs/>
          <w:sz w:val="24"/>
          <w:szCs w:val="24"/>
        </w:rPr>
        <w:t>.</w:t>
      </w:r>
      <w:r w:rsidR="00266386" w:rsidRPr="00FF6313">
        <w:rPr>
          <w:rFonts w:ascii="Times New Roman" w:hAnsi="Times New Roman" w:cs="Times New Roman"/>
          <w:iCs/>
          <w:sz w:val="24"/>
          <w:szCs w:val="24"/>
        </w:rPr>
        <w:t xml:space="preserve"> </w:t>
      </w:r>
      <w:r w:rsidR="006112C8" w:rsidRPr="00FF6313">
        <w:rPr>
          <w:rFonts w:ascii="Times New Roman" w:hAnsi="Times New Roman" w:cs="Times New Roman"/>
          <w:iCs/>
          <w:sz w:val="24"/>
          <w:szCs w:val="24"/>
        </w:rPr>
        <w:t xml:space="preserve">The median </w:t>
      </w:r>
      <w:r w:rsidR="00382F05" w:rsidRPr="00FF6313">
        <w:rPr>
          <w:rFonts w:ascii="Times New Roman" w:hAnsi="Times New Roman" w:cs="Times New Roman"/>
          <w:iCs/>
          <w:sz w:val="24"/>
          <w:szCs w:val="24"/>
        </w:rPr>
        <w:t>value</w:t>
      </w:r>
      <w:r w:rsidR="006112C8" w:rsidRPr="00FF6313">
        <w:rPr>
          <w:rFonts w:ascii="Times New Roman" w:hAnsi="Times New Roman" w:cs="Times New Roman"/>
          <w:iCs/>
          <w:sz w:val="24"/>
          <w:szCs w:val="24"/>
        </w:rPr>
        <w:t xml:space="preserve"> </w:t>
      </w:r>
      <w:r w:rsidR="0026044B" w:rsidRPr="00FF6313">
        <w:rPr>
          <w:rFonts w:ascii="Times New Roman" w:hAnsi="Times New Roman" w:cs="Times New Roman"/>
          <w:iCs/>
          <w:sz w:val="24"/>
          <w:szCs w:val="24"/>
        </w:rPr>
        <w:t xml:space="preserve">between April and September </w:t>
      </w:r>
      <w:r w:rsidR="00A80598" w:rsidRPr="00FF6313">
        <w:rPr>
          <w:rFonts w:ascii="Times New Roman" w:hAnsi="Times New Roman" w:cs="Times New Roman"/>
          <w:iCs/>
          <w:sz w:val="24"/>
          <w:szCs w:val="24"/>
        </w:rPr>
        <w:t>was</w:t>
      </w:r>
      <w:r w:rsidR="006112C8" w:rsidRPr="00FF6313">
        <w:rPr>
          <w:rFonts w:ascii="Times New Roman" w:hAnsi="Times New Roman" w:cs="Times New Roman"/>
          <w:iCs/>
          <w:sz w:val="24"/>
          <w:szCs w:val="24"/>
        </w:rPr>
        <w:t xml:space="preserve"> about </w:t>
      </w:r>
      <w:r w:rsidR="0026044B" w:rsidRPr="00FF6313">
        <w:rPr>
          <w:rFonts w:ascii="Times New Roman" w:hAnsi="Times New Roman" w:cs="Times New Roman"/>
          <w:iCs/>
          <w:sz w:val="24"/>
          <w:szCs w:val="24"/>
        </w:rPr>
        <w:t xml:space="preserve">600 μmol </w:t>
      </w:r>
      <w:r w:rsidR="00C560BB" w:rsidRPr="00FF6313">
        <w:rPr>
          <w:rFonts w:ascii="Times New Roman" w:hAnsi="Times New Roman" w:cs="Times New Roman"/>
          <w:iCs/>
          <w:sz w:val="24"/>
          <w:szCs w:val="24"/>
        </w:rPr>
        <w:t>photons m</w:t>
      </w:r>
      <w:r w:rsidR="00C560BB" w:rsidRPr="00FF6313">
        <w:rPr>
          <w:rFonts w:ascii="Times New Roman" w:hAnsi="Times New Roman" w:cs="Times New Roman"/>
          <w:iCs/>
          <w:sz w:val="24"/>
          <w:szCs w:val="24"/>
          <w:vertAlign w:val="superscript"/>
        </w:rPr>
        <w:t>-2</w:t>
      </w:r>
      <w:r w:rsidR="00C560BB" w:rsidRPr="00FF6313">
        <w:rPr>
          <w:rFonts w:ascii="Times New Roman" w:hAnsi="Times New Roman" w:cs="Times New Roman"/>
          <w:iCs/>
          <w:sz w:val="24"/>
          <w:szCs w:val="24"/>
        </w:rPr>
        <w:t xml:space="preserve"> s</w:t>
      </w:r>
      <w:r w:rsidR="00C560BB" w:rsidRPr="00FF6313">
        <w:rPr>
          <w:rFonts w:ascii="Times New Roman" w:hAnsi="Times New Roman" w:cs="Times New Roman"/>
          <w:iCs/>
          <w:sz w:val="24"/>
          <w:szCs w:val="24"/>
          <w:vertAlign w:val="superscript"/>
        </w:rPr>
        <w:t>-1</w:t>
      </w:r>
      <w:r w:rsidR="00C560BB" w:rsidRPr="00FF6313">
        <w:rPr>
          <w:rFonts w:ascii="Times New Roman" w:hAnsi="Times New Roman" w:cs="Times New Roman"/>
          <w:iCs/>
          <w:sz w:val="24"/>
          <w:szCs w:val="24"/>
        </w:rPr>
        <w:t xml:space="preserve"> (</w:t>
      </w:r>
      <w:r w:rsidR="002B04FC" w:rsidRPr="00FF6313">
        <w:rPr>
          <w:rFonts w:ascii="Times New Roman" w:hAnsi="Times New Roman" w:cs="Times New Roman"/>
          <w:iCs/>
          <w:sz w:val="24"/>
          <w:szCs w:val="24"/>
        </w:rPr>
        <w:t>Fig</w:t>
      </w:r>
      <w:r w:rsidR="006A1D4F" w:rsidRPr="00FF6313">
        <w:rPr>
          <w:rFonts w:ascii="Times New Roman" w:hAnsi="Times New Roman" w:cs="Times New Roman"/>
          <w:iCs/>
          <w:sz w:val="24"/>
          <w:szCs w:val="24"/>
        </w:rPr>
        <w:t>ure</w:t>
      </w:r>
      <w:r w:rsidR="002B04FC" w:rsidRPr="00FF6313">
        <w:rPr>
          <w:rFonts w:ascii="Times New Roman" w:hAnsi="Times New Roman" w:cs="Times New Roman"/>
          <w:iCs/>
          <w:sz w:val="24"/>
          <w:szCs w:val="24"/>
        </w:rPr>
        <w:t xml:space="preserve"> S</w:t>
      </w:r>
      <w:r w:rsidR="00255ADA" w:rsidRPr="00FF6313">
        <w:rPr>
          <w:rFonts w:ascii="Times New Roman" w:hAnsi="Times New Roman" w:cs="Times New Roman"/>
          <w:iCs/>
          <w:sz w:val="24"/>
          <w:szCs w:val="24"/>
        </w:rPr>
        <w:t>2</w:t>
      </w:r>
      <w:r w:rsidR="00C560BB" w:rsidRPr="00FF6313">
        <w:rPr>
          <w:rFonts w:ascii="Times New Roman" w:hAnsi="Times New Roman" w:cs="Times New Roman"/>
          <w:iCs/>
          <w:sz w:val="24"/>
          <w:szCs w:val="24"/>
        </w:rPr>
        <w:t>).</w:t>
      </w:r>
    </w:p>
    <w:p w14:paraId="0530097C" w14:textId="77777777" w:rsidR="00494641" w:rsidRPr="00FF6313" w:rsidRDefault="00494641" w:rsidP="00750805">
      <w:pPr>
        <w:spacing w:line="480" w:lineRule="auto"/>
        <w:rPr>
          <w:rFonts w:ascii="Times New Roman" w:hAnsi="Times New Roman" w:cs="Times New Roman"/>
          <w:iCs/>
          <w:sz w:val="24"/>
          <w:szCs w:val="24"/>
        </w:rPr>
      </w:pPr>
    </w:p>
    <w:p w14:paraId="1387971C" w14:textId="77777777" w:rsidR="00494641" w:rsidRPr="00FF6313" w:rsidRDefault="00494641" w:rsidP="00750805">
      <w:pPr>
        <w:spacing w:line="480" w:lineRule="auto"/>
        <w:rPr>
          <w:rFonts w:ascii="Times New Roman" w:hAnsi="Times New Roman" w:cs="Times New Roman"/>
          <w:sz w:val="24"/>
          <w:szCs w:val="24"/>
        </w:rPr>
      </w:pPr>
      <w:r w:rsidRPr="00FF6313">
        <w:rPr>
          <w:rFonts w:ascii="Times New Roman" w:hAnsi="Times New Roman" w:cs="Times New Roman"/>
          <w:noProof/>
          <w:sz w:val="24"/>
          <w:szCs w:val="24"/>
          <w:lang w:val="en-IN" w:eastAsia="en-IN"/>
        </w:rPr>
        <w:drawing>
          <wp:inline distT="0" distB="0" distL="0" distR="0" wp14:anchorId="0B42F176" wp14:editId="6CEB42C3">
            <wp:extent cx="2203747" cy="47720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819" cy="4789504"/>
                    </a:xfrm>
                    <a:prstGeom prst="rect">
                      <a:avLst/>
                    </a:prstGeom>
                    <a:noFill/>
                    <a:ln>
                      <a:noFill/>
                    </a:ln>
                  </pic:spPr>
                </pic:pic>
              </a:graphicData>
            </a:graphic>
          </wp:inline>
        </w:drawing>
      </w:r>
    </w:p>
    <w:p w14:paraId="21BF6DBD" w14:textId="0A1ED97A" w:rsidR="00C86170" w:rsidRPr="00FF6313" w:rsidRDefault="00494641" w:rsidP="00750805">
      <w:pPr>
        <w:spacing w:line="480" w:lineRule="auto"/>
        <w:rPr>
          <w:rFonts w:ascii="Times New Roman" w:hAnsi="Times New Roman" w:cs="Times New Roman"/>
          <w:sz w:val="24"/>
          <w:szCs w:val="24"/>
        </w:rPr>
      </w:pPr>
      <w:r w:rsidRPr="00FF6313">
        <w:rPr>
          <w:rFonts w:ascii="Times New Roman" w:hAnsi="Times New Roman" w:cs="Times New Roman"/>
          <w:b/>
          <w:bCs/>
          <w:sz w:val="24"/>
          <w:szCs w:val="24"/>
        </w:rPr>
        <w:t>Figure S</w:t>
      </w:r>
      <w:r w:rsidR="00976953" w:rsidRPr="00FF6313">
        <w:rPr>
          <w:rFonts w:ascii="Times New Roman" w:hAnsi="Times New Roman" w:cs="Times New Roman"/>
          <w:b/>
          <w:bCs/>
          <w:sz w:val="24"/>
          <w:szCs w:val="24"/>
        </w:rPr>
        <w:t>2</w:t>
      </w:r>
      <w:r w:rsidRPr="00FF6313">
        <w:rPr>
          <w:rFonts w:ascii="Times New Roman" w:hAnsi="Times New Roman" w:cs="Times New Roman"/>
          <w:b/>
          <w:bCs/>
          <w:sz w:val="24"/>
          <w:szCs w:val="24"/>
        </w:rPr>
        <w:t>.</w:t>
      </w:r>
      <w:r w:rsidRPr="00FF6313">
        <w:rPr>
          <w:rFonts w:ascii="Times New Roman" w:hAnsi="Times New Roman" w:cs="Times New Roman"/>
          <w:sz w:val="24"/>
          <w:szCs w:val="24"/>
        </w:rPr>
        <w:t xml:space="preserve"> Distributions of (left) euphotic depth and (right) mean midday photosynthetically available radiation of the mixed layer between April and September in the Long Island Sound. </w:t>
      </w:r>
      <w:r w:rsidR="00C86170" w:rsidRPr="00FF6313">
        <w:rPr>
          <w:rFonts w:ascii="Times New Roman" w:hAnsi="Times New Roman" w:cs="Times New Roman"/>
          <w:sz w:val="24"/>
          <w:szCs w:val="24"/>
        </w:rPr>
        <w:br w:type="page"/>
      </w:r>
    </w:p>
    <w:p w14:paraId="47CA2EDF" w14:textId="12C34A5B" w:rsidR="007E7AD8" w:rsidRPr="00FF6313" w:rsidRDefault="007E7AD8" w:rsidP="00750805">
      <w:pPr>
        <w:pStyle w:val="Heading1"/>
        <w:rPr>
          <w:rFonts w:cs="Times New Roman"/>
          <w:b/>
          <w:bCs/>
          <w:sz w:val="24"/>
          <w:szCs w:val="24"/>
        </w:rPr>
      </w:pPr>
      <w:bookmarkStart w:id="2" w:name="_Toc99804002"/>
      <w:r w:rsidRPr="00FF6313">
        <w:rPr>
          <w:rFonts w:cs="Times New Roman"/>
          <w:b/>
          <w:bCs/>
          <w:sz w:val="24"/>
          <w:szCs w:val="24"/>
        </w:rPr>
        <w:t xml:space="preserve">Appendix </w:t>
      </w:r>
      <w:r w:rsidR="001C0D8A">
        <w:rPr>
          <w:rFonts w:cs="Times New Roman"/>
          <w:b/>
          <w:bCs/>
          <w:sz w:val="24"/>
          <w:szCs w:val="24"/>
        </w:rPr>
        <w:t>S</w:t>
      </w:r>
      <w:r w:rsidR="008258C0" w:rsidRPr="00FF6313">
        <w:rPr>
          <w:rFonts w:cs="Times New Roman"/>
          <w:b/>
          <w:bCs/>
          <w:sz w:val="24"/>
          <w:szCs w:val="24"/>
        </w:rPr>
        <w:t>3</w:t>
      </w:r>
      <w:r w:rsidRPr="00FF6313">
        <w:rPr>
          <w:rFonts w:cs="Times New Roman"/>
          <w:b/>
          <w:bCs/>
          <w:sz w:val="24"/>
          <w:szCs w:val="24"/>
        </w:rPr>
        <w:t xml:space="preserve">. </w:t>
      </w:r>
      <w:r w:rsidR="00DC3421" w:rsidRPr="00FF6313">
        <w:rPr>
          <w:rFonts w:cs="Times New Roman"/>
          <w:b/>
          <w:bCs/>
          <w:sz w:val="24"/>
          <w:szCs w:val="24"/>
        </w:rPr>
        <w:t>Analysis of Chl</w:t>
      </w:r>
      <w:r w:rsidR="00DC3421" w:rsidRPr="00FF6313">
        <w:rPr>
          <w:rFonts w:cs="Times New Roman"/>
          <w:b/>
          <w:bCs/>
          <w:i/>
          <w:iCs/>
          <w:sz w:val="24"/>
          <w:szCs w:val="24"/>
        </w:rPr>
        <w:t>a</w:t>
      </w:r>
      <w:r w:rsidR="00DC3421" w:rsidRPr="00FF6313">
        <w:rPr>
          <w:rFonts w:cs="Times New Roman"/>
          <w:b/>
          <w:bCs/>
          <w:sz w:val="24"/>
          <w:szCs w:val="24"/>
        </w:rPr>
        <w:t>, cell density, and nutrients</w:t>
      </w:r>
      <w:bookmarkEnd w:id="2"/>
    </w:p>
    <w:p w14:paraId="1D4AD2AF" w14:textId="77777777" w:rsidR="008944F0" w:rsidRPr="00FF6313" w:rsidRDefault="008944F0" w:rsidP="00750805">
      <w:pPr>
        <w:spacing w:before="120" w:after="120" w:line="480" w:lineRule="auto"/>
        <w:ind w:firstLine="720"/>
        <w:jc w:val="both"/>
        <w:rPr>
          <w:rFonts w:ascii="Times New Roman" w:hAnsi="Times New Roman" w:cs="Times New Roman"/>
          <w:sz w:val="24"/>
          <w:szCs w:val="24"/>
        </w:rPr>
      </w:pPr>
      <w:r w:rsidRPr="00FF6313">
        <w:rPr>
          <w:rFonts w:ascii="Times New Roman" w:hAnsi="Times New Roman" w:cs="Times New Roman"/>
          <w:sz w:val="24"/>
          <w:szCs w:val="24"/>
        </w:rPr>
        <w:t>For Chla analysis, 7 mL of 90% acetone was added to each glass tube containing a sample filter, and the tubes were stored in a 4 °C refrigerator for 18−24 hours to allow full extraction of Chl</w:t>
      </w:r>
      <w:r w:rsidRPr="00FF6313">
        <w:rPr>
          <w:rFonts w:ascii="Times New Roman" w:hAnsi="Times New Roman" w:cs="Times New Roman"/>
          <w:i/>
          <w:iCs/>
          <w:sz w:val="24"/>
          <w:szCs w:val="24"/>
        </w:rPr>
        <w:t>a</w:t>
      </w:r>
      <w:r w:rsidRPr="00FF6313">
        <w:rPr>
          <w:rFonts w:ascii="Times New Roman" w:hAnsi="Times New Roman" w:cs="Times New Roman"/>
          <w:sz w:val="24"/>
          <w:szCs w:val="24"/>
        </w:rPr>
        <w:t>. Then, 8000 × g centrifugation was performed to the Chl</w:t>
      </w:r>
      <w:r w:rsidRPr="00FF6313">
        <w:rPr>
          <w:rFonts w:ascii="Times New Roman" w:hAnsi="Times New Roman" w:cs="Times New Roman"/>
          <w:i/>
          <w:iCs/>
          <w:sz w:val="24"/>
          <w:szCs w:val="24"/>
        </w:rPr>
        <w:t>a</w:t>
      </w:r>
      <w:r w:rsidRPr="00FF6313">
        <w:rPr>
          <w:rFonts w:ascii="Times New Roman" w:hAnsi="Times New Roman" w:cs="Times New Roman"/>
          <w:sz w:val="24"/>
          <w:szCs w:val="24"/>
        </w:rPr>
        <w:t xml:space="preserve"> extract for 10 minutes to precipitate debris. Afterwards, Chl</w:t>
      </w:r>
      <w:r w:rsidRPr="00FF6313">
        <w:rPr>
          <w:rFonts w:ascii="Times New Roman" w:hAnsi="Times New Roman" w:cs="Times New Roman"/>
          <w:i/>
          <w:iCs/>
          <w:sz w:val="24"/>
          <w:szCs w:val="24"/>
        </w:rPr>
        <w:t>a</w:t>
      </w:r>
      <w:r w:rsidRPr="00FF6313">
        <w:rPr>
          <w:rFonts w:ascii="Times New Roman" w:hAnsi="Times New Roman" w:cs="Times New Roman"/>
          <w:sz w:val="24"/>
          <w:szCs w:val="24"/>
        </w:rPr>
        <w:t xml:space="preserve"> was measured with a 10AU fluorometer (Turner Designs, USA) pre-calibrated with a Chl</w:t>
      </w:r>
      <w:r w:rsidRPr="00FF6313">
        <w:rPr>
          <w:rFonts w:ascii="Times New Roman" w:hAnsi="Times New Roman" w:cs="Times New Roman"/>
          <w:i/>
          <w:iCs/>
          <w:sz w:val="24"/>
          <w:szCs w:val="24"/>
        </w:rPr>
        <w:t>a</w:t>
      </w:r>
      <w:r w:rsidRPr="00FF6313">
        <w:rPr>
          <w:rFonts w:ascii="Times New Roman" w:hAnsi="Times New Roman" w:cs="Times New Roman"/>
          <w:sz w:val="24"/>
          <w:szCs w:val="24"/>
        </w:rPr>
        <w:t xml:space="preserve"> standard (Sigma-Aldrich, USA) </w:t>
      </w: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ADDIN EN.CITE &lt;EndNote&gt;&lt;Cite&gt;&lt;Author&gt;Li&lt;/Author&gt;&lt;Year&gt;2018&lt;/Year&gt;&lt;RecNum&gt;27&lt;/RecNum&gt;&lt;DisplayText&gt;(Li et al. 2018)&lt;/DisplayText&gt;&lt;record&gt;&lt;rec-number&gt;27&lt;/rec-number&gt;&lt;foreign-keys&gt;&lt;key app="EN" db-id="frzpsxspcdttzye22flv29e3p9tat9w9wdt2" timestamp="1575668363"&gt;27&lt;/key&gt;&lt;/foreign-keys&gt;&lt;ref-type name="Journal Article"&gt;17&lt;/ref-type&gt;&lt;contributors&gt;&lt;authors&gt;&lt;author&gt;Li, Yaqin&lt;/author&gt;&lt;author&gt;Meseck, Shannon L.&lt;/author&gt;&lt;author&gt;Dixon, Mark S.&lt;/author&gt;&lt;author&gt;Wikfors, Gary H.&lt;/author&gt;&lt;/authors&gt;&lt;/contributors&gt;&lt;titles&gt;&lt;title&gt;The East River tidal strait, New York City, New York, a high-nutrient, low-chlorophyll coastal system&lt;/title&gt;&lt;secondary-title&gt;International Aquatic Research&lt;/secondary-title&gt;&lt;/titles&gt;&lt;periodical&gt;&lt;full-title&gt;International Aquatic Research&lt;/full-title&gt;&lt;/periodical&gt;&lt;pages&gt;65-77&lt;/pages&gt;&lt;volume&gt;10&lt;/volume&gt;&lt;number&gt;1&lt;/number&gt;&lt;section&gt;65&lt;/section&gt;&lt;dates&gt;&lt;year&gt;2018&lt;/year&gt;&lt;/dates&gt;&lt;isbn&gt;2008-4935&amp;#xD;2008-6970&lt;/isbn&gt;&lt;urls&gt;&lt;/urls&gt;&lt;electronic-resource-num&gt;10.1007/s40071-018-0189-2&lt;/electronic-resource-num&gt;&lt;/record&gt;&lt;/Cite&gt;&lt;/EndNote&gt;</w:instrText>
      </w:r>
      <w:r w:rsidRPr="00FF6313">
        <w:rPr>
          <w:rFonts w:ascii="Times New Roman" w:hAnsi="Times New Roman" w:cs="Times New Roman"/>
          <w:sz w:val="24"/>
          <w:szCs w:val="24"/>
        </w:rPr>
        <w:fldChar w:fldCharType="separate"/>
      </w:r>
      <w:r w:rsidRPr="00FF6313">
        <w:rPr>
          <w:rFonts w:ascii="Times New Roman" w:hAnsi="Times New Roman" w:cs="Times New Roman"/>
          <w:noProof/>
          <w:sz w:val="24"/>
          <w:szCs w:val="24"/>
        </w:rPr>
        <w:t>(Li et al. 2018)</w:t>
      </w:r>
      <w:r w:rsidRPr="00FF6313">
        <w:rPr>
          <w:rFonts w:ascii="Times New Roman" w:hAnsi="Times New Roman" w:cs="Times New Roman"/>
          <w:sz w:val="24"/>
          <w:szCs w:val="24"/>
        </w:rPr>
        <w:fldChar w:fldCharType="end"/>
      </w:r>
      <w:r w:rsidRPr="00FF6313">
        <w:rPr>
          <w:rFonts w:ascii="Times New Roman" w:hAnsi="Times New Roman" w:cs="Times New Roman"/>
          <w:sz w:val="24"/>
          <w:szCs w:val="24"/>
        </w:rPr>
        <w:t xml:space="preserve">. </w:t>
      </w:r>
    </w:p>
    <w:p w14:paraId="5A813999" w14:textId="77777777" w:rsidR="008944F0" w:rsidRPr="00FF6313" w:rsidRDefault="008944F0" w:rsidP="00750805">
      <w:pPr>
        <w:spacing w:before="120" w:after="120" w:line="480" w:lineRule="auto"/>
        <w:ind w:firstLine="720"/>
        <w:jc w:val="both"/>
        <w:rPr>
          <w:rFonts w:ascii="Times New Roman" w:hAnsi="Times New Roman" w:cs="Times New Roman"/>
          <w:sz w:val="24"/>
          <w:szCs w:val="24"/>
        </w:rPr>
      </w:pPr>
      <w:r w:rsidRPr="00FF6313">
        <w:rPr>
          <w:rFonts w:ascii="Times New Roman" w:hAnsi="Times New Roman" w:cs="Times New Roman"/>
          <w:sz w:val="24"/>
          <w:szCs w:val="24"/>
        </w:rPr>
        <w:t xml:space="preserve">Cell density was numerated at a C6 flow cytometer (BD Biosciences, USA). Electronic noise and cells were well separated </w:t>
      </w:r>
      <w:r w:rsidRPr="00FF6313">
        <w:rPr>
          <w:rFonts w:ascii="Times New Roman" w:hAnsi="Times New Roman" w:cs="Times New Roman" w:hint="eastAsia"/>
          <w:sz w:val="24"/>
          <w:szCs w:val="24"/>
        </w:rPr>
        <w:t>a</w:t>
      </w:r>
      <w:r w:rsidRPr="00FF6313">
        <w:rPr>
          <w:rFonts w:ascii="Times New Roman" w:hAnsi="Times New Roman" w:cs="Times New Roman"/>
          <w:sz w:val="24"/>
          <w:szCs w:val="24"/>
        </w:rPr>
        <w:t xml:space="preserve">nd counted in the plot of red fluorescence against forward scatter. The cell counts were divided by the injection volume and corrected for the volume of formalin to obtain the cell density. </w:t>
      </w:r>
    </w:p>
    <w:p w14:paraId="3639C33A" w14:textId="77777777" w:rsidR="00907788" w:rsidRPr="00FF6313" w:rsidRDefault="00907788" w:rsidP="00750805">
      <w:pPr>
        <w:spacing w:before="120" w:after="120" w:line="480" w:lineRule="auto"/>
        <w:ind w:firstLine="720"/>
        <w:jc w:val="both"/>
        <w:rPr>
          <w:rFonts w:ascii="Times New Roman" w:hAnsi="Times New Roman" w:cs="Times New Roman"/>
          <w:sz w:val="24"/>
          <w:szCs w:val="24"/>
        </w:rPr>
      </w:pPr>
      <w:r w:rsidRPr="00FF6313">
        <w:rPr>
          <w:rFonts w:ascii="Times New Roman" w:hAnsi="Times New Roman" w:cs="Times New Roman"/>
          <w:sz w:val="24"/>
          <w:szCs w:val="24"/>
        </w:rPr>
        <w:t xml:space="preserve">Nutrients were analyzed in the analytic lab of the Marine Science Institute, University of California, Santa Barbara by the flow injection analysis method with the QuikChem 8500 Series 2 (Lachat Instruments, Zellweger Analytics, Switzerland). </w:t>
      </w:r>
    </w:p>
    <w:p w14:paraId="068EED12" w14:textId="37DD811E" w:rsidR="00F86C1F" w:rsidRPr="00FF6313" w:rsidRDefault="00F86C1F" w:rsidP="00750805">
      <w:pPr>
        <w:spacing w:line="480" w:lineRule="auto"/>
      </w:pPr>
      <w:r w:rsidRPr="00FF6313">
        <w:br w:type="page"/>
      </w:r>
    </w:p>
    <w:p w14:paraId="7BD91FD5" w14:textId="6F022FAE" w:rsidR="001E145F" w:rsidRPr="00FF6313" w:rsidRDefault="00E57C7F" w:rsidP="00750805">
      <w:pPr>
        <w:pStyle w:val="Heading1"/>
        <w:rPr>
          <w:rFonts w:cs="Times New Roman"/>
          <w:b/>
          <w:bCs/>
          <w:iCs/>
          <w:sz w:val="24"/>
          <w:szCs w:val="24"/>
        </w:rPr>
      </w:pPr>
      <w:bookmarkStart w:id="3" w:name="_Toc99804003"/>
      <w:r w:rsidRPr="00FF6313">
        <w:rPr>
          <w:rFonts w:cs="Times New Roman"/>
          <w:b/>
          <w:bCs/>
          <w:iCs/>
          <w:sz w:val="24"/>
          <w:szCs w:val="24"/>
        </w:rPr>
        <w:t xml:space="preserve">Appendix </w:t>
      </w:r>
      <w:r w:rsidR="001C0D8A">
        <w:rPr>
          <w:rFonts w:cs="Times New Roman"/>
          <w:b/>
          <w:bCs/>
          <w:iCs/>
          <w:sz w:val="24"/>
          <w:szCs w:val="24"/>
        </w:rPr>
        <w:t>S</w:t>
      </w:r>
      <w:r w:rsidR="0098605E" w:rsidRPr="00FF6313">
        <w:rPr>
          <w:rFonts w:cs="Times New Roman"/>
          <w:b/>
          <w:bCs/>
          <w:iCs/>
          <w:sz w:val="24"/>
          <w:szCs w:val="24"/>
        </w:rPr>
        <w:t>4</w:t>
      </w:r>
      <w:r w:rsidRPr="00FF6313">
        <w:rPr>
          <w:rFonts w:cs="Times New Roman"/>
          <w:b/>
          <w:bCs/>
          <w:iCs/>
          <w:sz w:val="24"/>
          <w:szCs w:val="24"/>
        </w:rPr>
        <w:t xml:space="preserve">. </w:t>
      </w:r>
      <w:r w:rsidR="003635E1" w:rsidRPr="00FF6313">
        <w:rPr>
          <w:rFonts w:cs="Times New Roman"/>
          <w:b/>
          <w:bCs/>
          <w:iCs/>
          <w:sz w:val="24"/>
          <w:szCs w:val="24"/>
        </w:rPr>
        <w:t>IVF data processing: temperature</w:t>
      </w:r>
      <w:r w:rsidR="00B63A2E" w:rsidRPr="00FF6313">
        <w:rPr>
          <w:rFonts w:cs="Times New Roman"/>
          <w:b/>
          <w:bCs/>
          <w:iCs/>
          <w:sz w:val="24"/>
          <w:szCs w:val="24"/>
        </w:rPr>
        <w:t xml:space="preserve"> correction</w:t>
      </w:r>
      <w:r w:rsidR="007864E9" w:rsidRPr="00FF6313">
        <w:rPr>
          <w:rFonts w:cs="Times New Roman"/>
          <w:b/>
          <w:bCs/>
          <w:iCs/>
          <w:sz w:val="24"/>
          <w:szCs w:val="24"/>
        </w:rPr>
        <w:t xml:space="preserve"> and cross-calibration</w:t>
      </w:r>
      <w:bookmarkEnd w:id="3"/>
    </w:p>
    <w:p w14:paraId="53A731E1" w14:textId="77777777" w:rsidR="001E145F" w:rsidRPr="00FF6313" w:rsidRDefault="001E145F" w:rsidP="00750805">
      <w:pPr>
        <w:spacing w:before="120" w:after="120" w:line="480" w:lineRule="auto"/>
        <w:ind w:firstLine="720"/>
        <w:jc w:val="both"/>
        <w:rPr>
          <w:rFonts w:ascii="Times New Roman" w:hAnsi="Times New Roman" w:cs="Times New Roman"/>
          <w:sz w:val="24"/>
          <w:szCs w:val="24"/>
        </w:rPr>
      </w:pPr>
      <w:r w:rsidRPr="00FF6313">
        <w:rPr>
          <w:rFonts w:ascii="Times New Roman" w:hAnsi="Times New Roman" w:cs="Times New Roman"/>
          <w:sz w:val="24"/>
          <w:szCs w:val="24"/>
        </w:rPr>
        <w:t xml:space="preserve">The equation for the temperature correction </w:t>
      </w: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ADDIN EN.CITE &lt;EndNote&gt;&lt;Cite&gt;&lt;Author&gt;Lorenzen&lt;/Author&gt;&lt;Year&gt;1966&lt;/Year&gt;&lt;RecNum&gt;224&lt;/RecNum&gt;&lt;DisplayText&gt;(Lorenzen 1966)&lt;/DisplayText&gt;&lt;record&gt;&lt;rec-number&gt;224&lt;/rec-number&gt;&lt;foreign-keys&gt;&lt;key app="EN" db-id="fre25v50wwrrpuewvt3p5pd42awpwe0992ta" timestamp="1566937021"&gt;224&lt;/key&gt;&lt;/foreign-keys&gt;&lt;ref-type name="Journal Article"&gt;17&lt;/ref-type&gt;&lt;contributors&gt;&lt;authors&gt;&lt;author&gt;Lorenzen&lt;/author&gt;&lt;/authors&gt;&lt;/contributors&gt;&lt;titles&gt;&lt;title&gt;&lt;style face="normal" font="default" size="100%"&gt;A method for the continuous measurement of &lt;/style&gt;&lt;style face="italic" font="default" size="100%"&gt;in vivo&lt;/style&gt;&lt;style face="normal" font="default" size="100%"&gt; chlorophyll concentration&lt;/style&gt;&lt;/title&gt;&lt;secondary-title&gt;Deep Sea Research&lt;/secondary-title&gt;&lt;/titles&gt;&lt;periodical&gt;&lt;full-title&gt;Deep Sea Research&lt;/full-title&gt;&lt;/periodical&gt;&lt;pages&gt;223-227&lt;/pages&gt;&lt;volume&gt;13&lt;/volume&gt;&lt;dates&gt;&lt;year&gt;1966&lt;/year&gt;&lt;/dates&gt;&lt;urls&gt;&lt;/urls&gt;&lt;/record&gt;&lt;/Cite&gt;&lt;/EndNote&gt;</w:instrText>
      </w:r>
      <w:r w:rsidRPr="00FF6313">
        <w:rPr>
          <w:rFonts w:ascii="Times New Roman" w:hAnsi="Times New Roman" w:cs="Times New Roman"/>
          <w:sz w:val="24"/>
          <w:szCs w:val="24"/>
        </w:rPr>
        <w:fldChar w:fldCharType="separate"/>
      </w:r>
      <w:r w:rsidRPr="00FF6313">
        <w:rPr>
          <w:rFonts w:ascii="Times New Roman" w:hAnsi="Times New Roman" w:cs="Times New Roman"/>
          <w:noProof/>
          <w:sz w:val="24"/>
          <w:szCs w:val="24"/>
        </w:rPr>
        <w:t>(Lorenzen 1966)</w:t>
      </w:r>
      <w:r w:rsidRPr="00FF6313">
        <w:rPr>
          <w:rFonts w:ascii="Times New Roman" w:hAnsi="Times New Roman" w:cs="Times New Roman"/>
          <w:sz w:val="24"/>
          <w:szCs w:val="24"/>
        </w:rPr>
        <w:fldChar w:fldCharType="end"/>
      </w:r>
      <w:r w:rsidRPr="00FF6313">
        <w:rPr>
          <w:rFonts w:ascii="Times New Roman" w:hAnsi="Times New Roman" w:cs="Times New Roman"/>
          <w:sz w:val="24"/>
          <w:szCs w:val="24"/>
        </w:rPr>
        <w:t xml:space="preserve"> was</w:t>
      </w:r>
    </w:p>
    <w:p w14:paraId="5031562F" w14:textId="3632C7FC" w:rsidR="001E145F" w:rsidRPr="00FF6313" w:rsidRDefault="001E145F" w:rsidP="00750805">
      <w:pPr>
        <w:tabs>
          <w:tab w:val="left" w:pos="9540"/>
        </w:tabs>
        <w:spacing w:before="120" w:after="120" w:line="480" w:lineRule="auto"/>
        <w:rPr>
          <w:rFonts w:ascii="Times New Roman" w:hAnsi="Times New Roman" w:cs="Times New Roman"/>
          <w:iCs/>
          <w:sz w:val="24"/>
          <w:szCs w:val="24"/>
        </w:rPr>
      </w:pPr>
      <m:oMathPara>
        <m:oMath>
          <m:r>
            <m:rPr>
              <m:sty m:val="p"/>
            </m:rPr>
            <w:rPr>
              <w:rFonts w:ascii="Cambria Math" w:hAnsi="Cambria Math" w:cs="Times New Roman"/>
              <w:sz w:val="24"/>
              <w:szCs w:val="24"/>
            </w:rPr>
            <m:t>IVF=</m:t>
          </m:r>
          <m:f>
            <m:fPr>
              <m:ctrlPr>
                <w:rPr>
                  <w:rFonts w:ascii="Cambria Math" w:hAnsi="Cambria Math" w:cs="Times New Roman"/>
                  <w:iCs/>
                  <w:sz w:val="24"/>
                  <w:szCs w:val="24"/>
                </w:rPr>
              </m:ctrlPr>
            </m:fPr>
            <m:num>
              <m:r>
                <m:rPr>
                  <m:sty m:val="p"/>
                </m:rPr>
                <w:rPr>
                  <w:rFonts w:ascii="Cambria Math" w:hAnsi="Cambria Math" w:cs="Times New Roman" w:hint="eastAsia"/>
                  <w:sz w:val="24"/>
                  <w:szCs w:val="24"/>
                </w:rPr>
                <m:t>IVF</m:t>
              </m:r>
            </m:num>
            <m:den>
              <m:r>
                <w:rPr>
                  <w:rFonts w:ascii="Cambria Math" w:hAnsi="Cambria Math" w:cs="Times New Roman"/>
                  <w:sz w:val="24"/>
                  <w:szCs w:val="24"/>
                </w:rPr>
                <m:t>-0.014T+1.28</m:t>
              </m:r>
            </m:den>
          </m:f>
        </m:oMath>
      </m:oMathPara>
    </w:p>
    <w:p w14:paraId="7AF4FC89" w14:textId="77777777" w:rsidR="00901522" w:rsidRPr="00FF6313" w:rsidRDefault="001E145F" w:rsidP="00750805">
      <w:pPr>
        <w:spacing w:before="120" w:after="120" w:line="480" w:lineRule="auto"/>
        <w:jc w:val="both"/>
        <w:rPr>
          <w:rFonts w:ascii="Times New Roman" w:hAnsi="Times New Roman" w:cs="Times New Roman"/>
          <w:iCs/>
          <w:sz w:val="24"/>
          <w:szCs w:val="24"/>
        </w:rPr>
      </w:pPr>
      <w:r w:rsidRPr="00FF6313">
        <w:rPr>
          <w:rFonts w:ascii="Times New Roman" w:hAnsi="Times New Roman" w:cs="Times New Roman"/>
          <w:iCs/>
          <w:sz w:val="24"/>
          <w:szCs w:val="24"/>
        </w:rPr>
        <w:t xml:space="preserve">Where </w:t>
      </w:r>
      <w:r w:rsidRPr="00FF6313">
        <w:rPr>
          <w:rFonts w:ascii="Times New Roman" w:hAnsi="Times New Roman" w:cs="Times New Roman" w:hint="eastAsia"/>
          <w:i/>
          <w:sz w:val="24"/>
          <w:szCs w:val="24"/>
        </w:rPr>
        <w:t>T</w:t>
      </w:r>
      <w:r w:rsidRPr="00FF6313">
        <w:rPr>
          <w:rFonts w:ascii="Times New Roman" w:hAnsi="Times New Roman" w:cs="Times New Roman"/>
          <w:iCs/>
          <w:sz w:val="24"/>
          <w:szCs w:val="24"/>
        </w:rPr>
        <w:t xml:space="preserve"> </w:t>
      </w:r>
      <w:r w:rsidRPr="00FF6313">
        <w:rPr>
          <w:rFonts w:ascii="Times New Roman" w:hAnsi="Times New Roman" w:cs="Times New Roman" w:hint="eastAsia"/>
          <w:iCs/>
          <w:sz w:val="24"/>
          <w:szCs w:val="24"/>
        </w:rPr>
        <w:t>was</w:t>
      </w:r>
      <w:r w:rsidRPr="00FF6313">
        <w:rPr>
          <w:rFonts w:ascii="Times New Roman" w:hAnsi="Times New Roman" w:cs="Times New Roman"/>
          <w:iCs/>
          <w:sz w:val="24"/>
          <w:szCs w:val="24"/>
        </w:rPr>
        <w:t xml:space="preserve"> temperature. </w:t>
      </w:r>
    </w:p>
    <w:p w14:paraId="0FC433ED" w14:textId="3C052788" w:rsidR="001E145F" w:rsidRPr="00FF6313" w:rsidRDefault="00065243" w:rsidP="00750805">
      <w:pPr>
        <w:spacing w:before="120" w:after="120" w:line="480" w:lineRule="auto"/>
        <w:ind w:firstLine="720"/>
        <w:jc w:val="both"/>
        <w:rPr>
          <w:rFonts w:ascii="Times New Roman" w:hAnsi="Times New Roman" w:cs="Times New Roman"/>
          <w:iCs/>
          <w:sz w:val="24"/>
          <w:szCs w:val="24"/>
        </w:rPr>
      </w:pPr>
      <w:r w:rsidRPr="00FF6313">
        <w:rPr>
          <w:rFonts w:ascii="Times New Roman" w:hAnsi="Times New Roman" w:cs="Times New Roman"/>
          <w:iCs/>
          <w:sz w:val="24"/>
          <w:szCs w:val="24"/>
        </w:rPr>
        <w:t xml:space="preserve">To eliminate the geometric differences between </w:t>
      </w:r>
      <w:r w:rsidR="006D6B71" w:rsidRPr="00FF6313">
        <w:rPr>
          <w:rFonts w:ascii="Times New Roman" w:hAnsi="Times New Roman" w:cs="Times New Roman"/>
          <w:iCs/>
          <w:sz w:val="24"/>
          <w:szCs w:val="24"/>
        </w:rPr>
        <w:t>Chl</w:t>
      </w:r>
      <w:r w:rsidR="006D6B71" w:rsidRPr="00FF6313">
        <w:rPr>
          <w:rFonts w:ascii="Times New Roman" w:hAnsi="Times New Roman" w:cs="Times New Roman"/>
          <w:i/>
          <w:sz w:val="24"/>
          <w:szCs w:val="24"/>
        </w:rPr>
        <w:t>a</w:t>
      </w:r>
      <w:r w:rsidR="006D6B71" w:rsidRPr="00FF6313">
        <w:rPr>
          <w:rFonts w:ascii="Times New Roman" w:hAnsi="Times New Roman" w:cs="Times New Roman"/>
          <w:iCs/>
          <w:sz w:val="24"/>
          <w:szCs w:val="24"/>
        </w:rPr>
        <w:t xml:space="preserve"> </w:t>
      </w:r>
      <w:r w:rsidRPr="00FF6313">
        <w:rPr>
          <w:rFonts w:ascii="Times New Roman" w:hAnsi="Times New Roman" w:cs="Times New Roman"/>
          <w:iCs/>
          <w:sz w:val="24"/>
          <w:szCs w:val="24"/>
        </w:rPr>
        <w:t xml:space="preserve">probes, </w:t>
      </w:r>
      <w:r w:rsidR="001E145F" w:rsidRPr="00FF6313">
        <w:rPr>
          <w:rFonts w:ascii="Times New Roman" w:hAnsi="Times New Roman" w:cs="Times New Roman"/>
          <w:iCs/>
          <w:sz w:val="24"/>
          <w:szCs w:val="24"/>
        </w:rPr>
        <w:t xml:space="preserve">cross-calibration was performed </w:t>
      </w:r>
      <w:r w:rsidR="009A330A" w:rsidRPr="00FF6313">
        <w:rPr>
          <w:rFonts w:ascii="Times New Roman" w:hAnsi="Times New Roman" w:cs="Times New Roman"/>
          <w:iCs/>
          <w:sz w:val="24"/>
          <w:szCs w:val="24"/>
        </w:rPr>
        <w:t>following a previous study</w:t>
      </w:r>
      <w:r w:rsidR="001E145F" w:rsidRPr="00FF6313">
        <w:rPr>
          <w:rFonts w:ascii="Times New Roman" w:hAnsi="Times New Roman" w:cs="Times New Roman"/>
          <w:iCs/>
          <w:sz w:val="24"/>
          <w:szCs w:val="24"/>
        </w:rPr>
        <w:t xml:space="preserve"> </w:t>
      </w:r>
      <w:r w:rsidR="001E145F" w:rsidRPr="00FF6313">
        <w:rPr>
          <w:rFonts w:ascii="Times New Roman" w:hAnsi="Times New Roman" w:cs="Times New Roman"/>
          <w:iCs/>
          <w:sz w:val="24"/>
          <w:szCs w:val="24"/>
        </w:rPr>
        <w:fldChar w:fldCharType="begin"/>
      </w:r>
      <w:r w:rsidR="001E145F" w:rsidRPr="00FF6313">
        <w:rPr>
          <w:rFonts w:ascii="Times New Roman" w:hAnsi="Times New Roman" w:cs="Times New Roman"/>
          <w:iCs/>
          <w:sz w:val="24"/>
          <w:szCs w:val="24"/>
        </w:rPr>
        <w:instrText xml:space="preserve"> ADDIN EN.CITE &lt;EndNote&gt;&lt;Cite&gt;&lt;Author&gt;Cremella&lt;/Author&gt;&lt;Year&gt;2018&lt;/Year&gt;&lt;RecNum&gt;216&lt;/RecNum&gt;&lt;DisplayText&gt;(Cremella et al. 2018)&lt;/DisplayText&gt;&lt;record&gt;&lt;rec-number&gt;216&lt;/rec-number&gt;&lt;foreign-keys&gt;&lt;key app="EN" db-id="fre25v50wwrrpuewvt3p5pd42awpwe0992ta" timestamp="1552293242"&gt;216&lt;/key&gt;&lt;key app="ENWeb" db-id=""&gt;0&lt;/key&gt;&lt;/foreign-keys&gt;&lt;ref-type name="Journal Article"&gt;17&lt;/ref-type&gt;&lt;contributors&gt;&lt;authors&gt;&lt;author&gt;Cremella, Bruno&lt;/author&gt;&lt;author&gt;Huot, Yannick&lt;/author&gt;&lt;author&gt;Bonilla, Sylvia&lt;/author&gt;&lt;/authors&gt;&lt;/contr</w:instrText>
      </w:r>
      <w:r w:rsidR="001E145F" w:rsidRPr="00FF6313">
        <w:rPr>
          <w:rFonts w:ascii="Times New Roman" w:hAnsi="Times New Roman" w:cs="Times New Roman" w:hint="eastAsia"/>
          <w:iCs/>
          <w:sz w:val="24"/>
          <w:szCs w:val="24"/>
        </w:rPr>
        <w:instrText>ibutors&gt;&lt;titles&gt;&lt;title&gt;Interpretation of total phytoplankton and cyanobacteria fluorescence from cross</w:instrText>
      </w:r>
      <w:r w:rsidR="001E145F" w:rsidRPr="00FF6313">
        <w:rPr>
          <w:rFonts w:ascii="Times New Roman" w:hAnsi="Times New Roman" w:cs="Times New Roman" w:hint="eastAsia"/>
          <w:iCs/>
          <w:sz w:val="24"/>
          <w:szCs w:val="24"/>
        </w:rPr>
        <w:instrText>‐</w:instrText>
      </w:r>
      <w:r w:rsidR="001E145F" w:rsidRPr="00FF6313">
        <w:rPr>
          <w:rFonts w:ascii="Times New Roman" w:hAnsi="Times New Roman" w:cs="Times New Roman" w:hint="eastAsia"/>
          <w:iCs/>
          <w:sz w:val="24"/>
          <w:szCs w:val="24"/>
        </w:rPr>
        <w:instrText>calibrated fluorometers, including sensitivity to turbidity and colored dissolved organic matter&lt;/title&gt;&lt;secondary-title&gt;Limnology and Oceanography: Met</w:instrText>
      </w:r>
      <w:r w:rsidR="001E145F" w:rsidRPr="00FF6313">
        <w:rPr>
          <w:rFonts w:ascii="Times New Roman" w:hAnsi="Times New Roman" w:cs="Times New Roman"/>
          <w:iCs/>
          <w:sz w:val="24"/>
          <w:szCs w:val="24"/>
        </w:rPr>
        <w:instrText>hods&lt;/secondary-title&gt;&lt;/titles&gt;&lt;periodical&gt;&lt;full-title&gt;Limnology and Oceanography: Methods&lt;/full-title&gt;&lt;/periodical&gt;&lt;pages&gt;881-894&lt;/pages&gt;&lt;volume&gt;16&lt;/volume&gt;&lt;number&gt;12&lt;/number&gt;&lt;dates&gt;&lt;year&gt;2018&lt;/year&gt;&lt;/dates&gt;&lt;isbn&gt;1541-5856&amp;#xD;1541-5856&lt;/isbn&gt;&lt;urls&gt;&lt;/urls&gt;&lt;electronic-resource-num&gt;10.1002/lom3.10290&lt;/electronic-resource-num&gt;&lt;/record&gt;&lt;/Cite&gt;&lt;/EndNote&gt;</w:instrText>
      </w:r>
      <w:r w:rsidR="001E145F" w:rsidRPr="00FF6313">
        <w:rPr>
          <w:rFonts w:ascii="Times New Roman" w:hAnsi="Times New Roman" w:cs="Times New Roman"/>
          <w:iCs/>
          <w:sz w:val="24"/>
          <w:szCs w:val="24"/>
        </w:rPr>
        <w:fldChar w:fldCharType="separate"/>
      </w:r>
      <w:r w:rsidR="001E145F" w:rsidRPr="00FF6313">
        <w:rPr>
          <w:rFonts w:ascii="Times New Roman" w:hAnsi="Times New Roman" w:cs="Times New Roman"/>
          <w:iCs/>
          <w:noProof/>
          <w:sz w:val="24"/>
          <w:szCs w:val="24"/>
        </w:rPr>
        <w:t>(Cremella et al. 2018)</w:t>
      </w:r>
      <w:r w:rsidR="001E145F" w:rsidRPr="00FF6313">
        <w:rPr>
          <w:rFonts w:ascii="Times New Roman" w:hAnsi="Times New Roman" w:cs="Times New Roman"/>
          <w:iCs/>
          <w:sz w:val="24"/>
          <w:szCs w:val="24"/>
        </w:rPr>
        <w:fldChar w:fldCharType="end"/>
      </w:r>
      <w:r w:rsidR="00DC1294" w:rsidRPr="00FF6313">
        <w:rPr>
          <w:rFonts w:ascii="Times New Roman" w:hAnsi="Times New Roman" w:cs="Times New Roman"/>
          <w:iCs/>
          <w:sz w:val="24"/>
          <w:szCs w:val="24"/>
        </w:rPr>
        <w:t xml:space="preserve">. </w:t>
      </w:r>
      <w:r w:rsidR="006D41B6" w:rsidRPr="00FF6313">
        <w:rPr>
          <w:rFonts w:ascii="Times New Roman" w:hAnsi="Times New Roman" w:cs="Times New Roman"/>
          <w:iCs/>
          <w:sz w:val="24"/>
          <w:szCs w:val="24"/>
        </w:rPr>
        <w:t xml:space="preserve">Briefly, the four probes measured the same </w:t>
      </w:r>
      <w:r w:rsidR="00535B81" w:rsidRPr="00FF6313">
        <w:rPr>
          <w:rFonts w:ascii="Times New Roman" w:hAnsi="Times New Roman" w:cs="Times New Roman"/>
          <w:iCs/>
          <w:sz w:val="24"/>
          <w:szCs w:val="24"/>
        </w:rPr>
        <w:t xml:space="preserve">series of </w:t>
      </w:r>
      <w:r w:rsidR="00C657CD" w:rsidRPr="00FF6313">
        <w:rPr>
          <w:rFonts w:ascii="Times New Roman" w:hAnsi="Times New Roman" w:cs="Times New Roman"/>
          <w:iCs/>
          <w:sz w:val="24"/>
          <w:szCs w:val="24"/>
        </w:rPr>
        <w:t>pure</w:t>
      </w:r>
      <w:r w:rsidR="0026499E" w:rsidRPr="00FF6313">
        <w:rPr>
          <w:rFonts w:ascii="Times New Roman" w:hAnsi="Times New Roman" w:cs="Times New Roman"/>
          <w:iCs/>
          <w:sz w:val="24"/>
          <w:szCs w:val="24"/>
        </w:rPr>
        <w:t>-</w:t>
      </w:r>
      <w:r w:rsidR="00C657CD" w:rsidRPr="00FF6313">
        <w:rPr>
          <w:rFonts w:ascii="Times New Roman" w:hAnsi="Times New Roman" w:cs="Times New Roman"/>
          <w:iCs/>
          <w:sz w:val="24"/>
          <w:szCs w:val="24"/>
        </w:rPr>
        <w:t>culture samples</w:t>
      </w:r>
      <w:r w:rsidR="00EC5033" w:rsidRPr="00FF6313">
        <w:rPr>
          <w:rFonts w:ascii="Times New Roman" w:hAnsi="Times New Roman" w:cs="Times New Roman"/>
          <w:iCs/>
          <w:sz w:val="24"/>
          <w:szCs w:val="24"/>
        </w:rPr>
        <w:t xml:space="preserve">; then, one probe was </w:t>
      </w:r>
      <w:r w:rsidR="00715F7A" w:rsidRPr="00FF6313">
        <w:rPr>
          <w:rFonts w:ascii="Times New Roman" w:hAnsi="Times New Roman" w:cs="Times New Roman"/>
          <w:iCs/>
          <w:sz w:val="24"/>
          <w:szCs w:val="24"/>
        </w:rPr>
        <w:t>designated as probe A, the mean ratio of readings</w:t>
      </w:r>
      <w:r w:rsidR="001A23F8" w:rsidRPr="00FF6313">
        <w:rPr>
          <w:rFonts w:ascii="Times New Roman" w:hAnsi="Times New Roman" w:cs="Times New Roman"/>
          <w:iCs/>
          <w:sz w:val="24"/>
          <w:szCs w:val="24"/>
        </w:rPr>
        <w:t xml:space="preserve"> </w:t>
      </w:r>
      <w:r w:rsidR="00555794" w:rsidRPr="00FF6313">
        <w:rPr>
          <w:rFonts w:ascii="Times New Roman" w:hAnsi="Times New Roman" w:cs="Times New Roman"/>
          <w:iCs/>
          <w:sz w:val="24"/>
          <w:szCs w:val="24"/>
        </w:rPr>
        <w:t>to probe A</w:t>
      </w:r>
      <w:r w:rsidR="00D36273" w:rsidRPr="00FF6313">
        <w:rPr>
          <w:rFonts w:ascii="Times New Roman" w:hAnsi="Times New Roman" w:cs="Times New Roman"/>
          <w:iCs/>
          <w:sz w:val="24"/>
          <w:szCs w:val="24"/>
        </w:rPr>
        <w:t>’s readings</w:t>
      </w:r>
      <w:r w:rsidR="00555794" w:rsidRPr="00FF6313">
        <w:rPr>
          <w:rFonts w:ascii="Times New Roman" w:hAnsi="Times New Roman" w:cs="Times New Roman"/>
          <w:iCs/>
          <w:sz w:val="24"/>
          <w:szCs w:val="24"/>
        </w:rPr>
        <w:t xml:space="preserve"> w</w:t>
      </w:r>
      <w:r w:rsidR="00126FDF" w:rsidRPr="00FF6313">
        <w:rPr>
          <w:rFonts w:ascii="Times New Roman" w:hAnsi="Times New Roman" w:cs="Times New Roman"/>
          <w:iCs/>
          <w:sz w:val="24"/>
          <w:szCs w:val="24"/>
        </w:rPr>
        <w:t xml:space="preserve">as used as the cross-calibration coefficient </w:t>
      </w:r>
      <w:r w:rsidR="00133C2A" w:rsidRPr="00FF6313">
        <w:rPr>
          <w:rFonts w:ascii="Times New Roman" w:hAnsi="Times New Roman" w:cs="Times New Roman"/>
          <w:iCs/>
          <w:sz w:val="24"/>
          <w:szCs w:val="24"/>
        </w:rPr>
        <w:t xml:space="preserve">for that probe. </w:t>
      </w:r>
      <w:r w:rsidR="00126FDF" w:rsidRPr="00FF6313">
        <w:rPr>
          <w:rFonts w:ascii="Times New Roman" w:hAnsi="Times New Roman" w:cs="Times New Roman"/>
          <w:iCs/>
          <w:sz w:val="24"/>
          <w:szCs w:val="24"/>
        </w:rPr>
        <w:t xml:space="preserve"> </w:t>
      </w:r>
      <w:r w:rsidR="00F5396D" w:rsidRPr="00FF6313">
        <w:rPr>
          <w:rFonts w:ascii="Times New Roman" w:hAnsi="Times New Roman" w:cs="Times New Roman"/>
          <w:iCs/>
          <w:sz w:val="24"/>
          <w:szCs w:val="24"/>
        </w:rPr>
        <w:t xml:space="preserve"> </w:t>
      </w:r>
    </w:p>
    <w:p w14:paraId="50317F43" w14:textId="77777777" w:rsidR="00512DB9" w:rsidRPr="00FF6313" w:rsidRDefault="001E145F" w:rsidP="00750805">
      <w:pPr>
        <w:tabs>
          <w:tab w:val="left" w:pos="8640"/>
          <w:tab w:val="left" w:pos="9540"/>
        </w:tabs>
        <w:spacing w:before="120" w:after="120" w:line="48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IVF=</m:t>
          </m:r>
          <m:f>
            <m:fPr>
              <m:ctrlPr>
                <w:rPr>
                  <w:rFonts w:ascii="Cambria Math" w:hAnsi="Cambria Math" w:cs="Times New Roman"/>
                  <w:iCs/>
                  <w:sz w:val="24"/>
                  <w:szCs w:val="24"/>
                </w:rPr>
              </m:ctrlPr>
            </m:fPr>
            <m:num>
              <m:r>
                <m:rPr>
                  <m:sty m:val="p"/>
                </m:rPr>
                <w:rPr>
                  <w:rFonts w:ascii="Cambria Math" w:hAnsi="Cambria Math" w:cs="Times New Roman" w:hint="eastAsia"/>
                  <w:sz w:val="24"/>
                  <w:szCs w:val="24"/>
                </w:rPr>
                <m:t>IVF</m:t>
              </m:r>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den>
          </m:f>
        </m:oMath>
      </m:oMathPara>
    </w:p>
    <w:p w14:paraId="6BA09DC7" w14:textId="75B94446" w:rsidR="001E145F" w:rsidRPr="00FF6313" w:rsidRDefault="001E145F" w:rsidP="00750805">
      <w:pPr>
        <w:spacing w:before="120" w:after="120" w:line="480" w:lineRule="auto"/>
        <w:jc w:val="both"/>
        <w:rPr>
          <w:rFonts w:ascii="Times New Roman" w:hAnsi="Times New Roman" w:cs="Times New Roman"/>
          <w:iCs/>
          <w:sz w:val="24"/>
          <w:szCs w:val="24"/>
        </w:rPr>
      </w:pPr>
      <w:r w:rsidRPr="00FF6313">
        <w:rPr>
          <w:rFonts w:ascii="Times New Roman" w:hAnsi="Times New Roman" w:cs="Times New Roman"/>
          <w:iCs/>
          <w:sz w:val="24"/>
          <w:szCs w:val="24"/>
        </w:rPr>
        <w:t xml:space="preserve">Where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FF6313">
        <w:rPr>
          <w:rFonts w:ascii="Times New Roman" w:hAnsi="Times New Roman" w:cs="Times New Roman"/>
          <w:iCs/>
          <w:sz w:val="24"/>
          <w:szCs w:val="24"/>
        </w:rPr>
        <w:t xml:space="preserve"> was </w:t>
      </w:r>
      <w:r w:rsidR="00133C2A" w:rsidRPr="00FF6313">
        <w:rPr>
          <w:rFonts w:ascii="Times New Roman" w:hAnsi="Times New Roman" w:cs="Times New Roman"/>
          <w:iCs/>
          <w:sz w:val="24"/>
          <w:szCs w:val="24"/>
        </w:rPr>
        <w:t>1.00, 0.82, 0.78, and 0.87 for the four probes used in the present study</w:t>
      </w:r>
      <w:r w:rsidRPr="00FF6313">
        <w:rPr>
          <w:rFonts w:ascii="Times New Roman" w:hAnsi="Times New Roman" w:cs="Times New Roman"/>
          <w:iCs/>
          <w:sz w:val="24"/>
          <w:szCs w:val="24"/>
        </w:rPr>
        <w:t xml:space="preserve">. </w:t>
      </w:r>
    </w:p>
    <w:p w14:paraId="3F16E489" w14:textId="6BC83D00" w:rsidR="00E57C7F" w:rsidRPr="00FF6313" w:rsidRDefault="00E57C7F" w:rsidP="00750805">
      <w:pPr>
        <w:spacing w:line="480" w:lineRule="auto"/>
        <w:rPr>
          <w:rFonts w:ascii="Times New Roman" w:hAnsi="Times New Roman" w:cs="Times New Roman"/>
          <w:iCs/>
          <w:sz w:val="24"/>
          <w:szCs w:val="24"/>
        </w:rPr>
      </w:pPr>
      <w:r w:rsidRPr="00FF6313">
        <w:rPr>
          <w:rFonts w:ascii="Times New Roman" w:hAnsi="Times New Roman" w:cs="Times New Roman"/>
          <w:iCs/>
          <w:sz w:val="24"/>
          <w:szCs w:val="24"/>
        </w:rPr>
        <w:br w:type="page"/>
      </w:r>
    </w:p>
    <w:p w14:paraId="43E745EB" w14:textId="57BB7D4D" w:rsidR="00323A99" w:rsidRPr="00FF6313" w:rsidRDefault="00564DC9" w:rsidP="00750805">
      <w:pPr>
        <w:pStyle w:val="Heading1"/>
        <w:rPr>
          <w:rFonts w:cs="Times New Roman"/>
          <w:b/>
          <w:bCs/>
          <w:sz w:val="24"/>
          <w:szCs w:val="24"/>
        </w:rPr>
      </w:pPr>
      <w:bookmarkStart w:id="4" w:name="_Toc99804004"/>
      <w:r w:rsidRPr="00FF6313">
        <w:rPr>
          <w:rFonts w:cs="Times New Roman"/>
          <w:b/>
          <w:bCs/>
          <w:sz w:val="24"/>
          <w:szCs w:val="24"/>
        </w:rPr>
        <w:t xml:space="preserve">Appendix </w:t>
      </w:r>
      <w:r w:rsidR="001C0D8A">
        <w:rPr>
          <w:rFonts w:cs="Times New Roman"/>
          <w:b/>
          <w:bCs/>
          <w:sz w:val="24"/>
          <w:szCs w:val="24"/>
        </w:rPr>
        <w:t>S</w:t>
      </w:r>
      <w:r w:rsidR="002B59C1" w:rsidRPr="00FF6313">
        <w:rPr>
          <w:rFonts w:cs="Times New Roman"/>
          <w:b/>
          <w:bCs/>
          <w:sz w:val="24"/>
          <w:szCs w:val="24"/>
        </w:rPr>
        <w:t>5</w:t>
      </w:r>
      <w:r w:rsidR="00323A99" w:rsidRPr="00FF6313">
        <w:rPr>
          <w:rFonts w:cs="Times New Roman"/>
          <w:b/>
          <w:bCs/>
          <w:sz w:val="24"/>
          <w:szCs w:val="24"/>
        </w:rPr>
        <w:t xml:space="preserve">. </w:t>
      </w:r>
      <w:r w:rsidR="009B4094" w:rsidRPr="00FF6313">
        <w:rPr>
          <w:rFonts w:cs="Times New Roman" w:hint="eastAsia"/>
          <w:b/>
          <w:bCs/>
          <w:sz w:val="24"/>
          <w:szCs w:val="24"/>
        </w:rPr>
        <w:t>FIRe</w:t>
      </w:r>
      <w:r w:rsidR="009B4094" w:rsidRPr="00FF6313">
        <w:rPr>
          <w:rFonts w:cs="Times New Roman"/>
          <w:b/>
          <w:bCs/>
          <w:sz w:val="24"/>
          <w:szCs w:val="24"/>
        </w:rPr>
        <w:t xml:space="preserve"> analysis procedure</w:t>
      </w:r>
      <w:bookmarkEnd w:id="4"/>
    </w:p>
    <w:p w14:paraId="73F58064" w14:textId="61D72AD9" w:rsidR="000429F3" w:rsidRPr="00FF6313" w:rsidRDefault="00E0544D" w:rsidP="00750805">
      <w:pPr>
        <w:spacing w:before="120" w:after="120" w:line="480" w:lineRule="auto"/>
        <w:ind w:firstLine="720"/>
        <w:rPr>
          <w:rFonts w:ascii="Times New Roman" w:hAnsi="Times New Roman" w:cs="Times New Roman"/>
          <w:sz w:val="24"/>
          <w:szCs w:val="24"/>
        </w:rPr>
      </w:pPr>
      <w:r w:rsidRPr="00FF6313">
        <w:rPr>
          <w:rFonts w:ascii="Times New Roman" w:hAnsi="Times New Roman" w:cs="Times New Roman"/>
          <w:sz w:val="24"/>
          <w:szCs w:val="24"/>
        </w:rPr>
        <w:t>First, the sample was re-illuminated by actinic light (</w:t>
      </w:r>
      <w:r w:rsidR="002840DF">
        <w:rPr>
          <w:rFonts w:ascii="Times New Roman" w:hAnsi="Times New Roman" w:cs="Times New Roman"/>
          <w:sz w:val="24"/>
          <w:szCs w:val="24"/>
        </w:rPr>
        <w:t xml:space="preserve">according to </w:t>
      </w:r>
      <w:r w:rsidR="00BA777E">
        <w:rPr>
          <w:rFonts w:ascii="Times New Roman" w:hAnsi="Times New Roman" w:cs="Times New Roman"/>
          <w:sz w:val="24"/>
          <w:szCs w:val="24"/>
        </w:rPr>
        <w:t xml:space="preserve">the incubation light level, but a factor </w:t>
      </w:r>
      <w:r w:rsidR="00254E5F">
        <w:rPr>
          <w:rFonts w:ascii="Times New Roman" w:hAnsi="Times New Roman" w:cs="Times New Roman"/>
          <w:sz w:val="24"/>
          <w:szCs w:val="24"/>
        </w:rPr>
        <w:t xml:space="preserve">of 0.5 </w:t>
      </w:r>
      <w:r w:rsidR="00BA777E">
        <w:rPr>
          <w:rFonts w:ascii="Times New Roman" w:hAnsi="Times New Roman" w:cs="Times New Roman"/>
          <w:sz w:val="24"/>
          <w:szCs w:val="24"/>
        </w:rPr>
        <w:t xml:space="preserve">was applied based </w:t>
      </w:r>
      <w:r w:rsidR="006F0374">
        <w:rPr>
          <w:rFonts w:ascii="Times New Roman" w:hAnsi="Times New Roman" w:cs="Times New Roman"/>
          <w:sz w:val="24"/>
          <w:szCs w:val="24"/>
        </w:rPr>
        <w:t>up</w:t>
      </w:r>
      <w:r w:rsidR="00BA777E">
        <w:rPr>
          <w:rFonts w:ascii="Times New Roman" w:hAnsi="Times New Roman" w:cs="Times New Roman"/>
          <w:sz w:val="24"/>
          <w:szCs w:val="24"/>
        </w:rPr>
        <w:t xml:space="preserve">on </w:t>
      </w:r>
      <w:r w:rsidR="00C248A2">
        <w:rPr>
          <w:rFonts w:ascii="Times New Roman" w:hAnsi="Times New Roman" w:cs="Times New Roman"/>
          <w:sz w:val="24"/>
          <w:szCs w:val="24"/>
        </w:rPr>
        <w:t>the spectral differences between light sources and</w:t>
      </w:r>
      <w:r w:rsidR="005B4E00">
        <w:rPr>
          <w:rFonts w:ascii="Times New Roman" w:hAnsi="Times New Roman" w:cs="Times New Roman"/>
          <w:sz w:val="24"/>
          <w:szCs w:val="24"/>
        </w:rPr>
        <w:t xml:space="preserve"> the</w:t>
      </w:r>
      <w:r w:rsidR="00C248A2">
        <w:rPr>
          <w:rFonts w:ascii="Times New Roman" w:hAnsi="Times New Roman" w:cs="Times New Roman"/>
          <w:sz w:val="24"/>
          <w:szCs w:val="24"/>
        </w:rPr>
        <w:t xml:space="preserve"> </w:t>
      </w:r>
      <w:r w:rsidR="005B4E00">
        <w:rPr>
          <w:rFonts w:ascii="Times New Roman" w:hAnsi="Times New Roman" w:cs="Times New Roman"/>
          <w:sz w:val="24"/>
          <w:szCs w:val="24"/>
        </w:rPr>
        <w:t>phytoplankton absorption spectrum</w:t>
      </w:r>
      <w:r w:rsidRPr="00FF6313">
        <w:rPr>
          <w:rFonts w:ascii="Times New Roman" w:hAnsi="Times New Roman" w:cs="Times New Roman"/>
          <w:sz w:val="24"/>
          <w:szCs w:val="24"/>
        </w:rPr>
        <w:t xml:space="preserve">) for 2 minutes, </w:t>
      </w:r>
      <m:oMath>
        <m:sSup>
          <m:sSupPr>
            <m:ctrlPr>
              <w:rPr>
                <w:rFonts w:ascii="Cambria Math" w:hAnsi="Cambria Math" w:cs="Times New Roman"/>
                <w:i/>
                <w:iCs/>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FF6313">
        <w:rPr>
          <w:rFonts w:ascii="Times New Roman" w:hAnsi="Times New Roman" w:cs="Times New Roman"/>
          <w:iCs/>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sub>
          <m:sup>
            <m:r>
              <w:rPr>
                <w:rFonts w:ascii="Cambria Math" w:hAnsi="Cambria Math" w:cs="Times New Roman"/>
                <w:sz w:val="24"/>
                <w:szCs w:val="24"/>
              </w:rPr>
              <m:t>'</m:t>
            </m:r>
          </m:sup>
        </m:sSubSup>
      </m:oMath>
      <w:r w:rsidRPr="00FF6313">
        <w:rPr>
          <w:rFonts w:ascii="Times New Roman" w:hAnsi="Times New Roman" w:cs="Times New Roman"/>
          <w:sz w:val="24"/>
          <w:szCs w:val="24"/>
        </w:rPr>
        <w:t xml:space="preserve"> were measured. Then,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0(2s)</m:t>
            </m:r>
          </m:sub>
          <m:sup>
            <m:r>
              <w:rPr>
                <w:rFonts w:ascii="Cambria Math" w:hAnsi="Cambria Math" w:cs="Times New Roman"/>
                <w:sz w:val="24"/>
                <w:szCs w:val="24"/>
              </w:rPr>
              <m:t>'</m:t>
            </m:r>
          </m:sup>
        </m:sSubSup>
      </m:oMath>
      <w:r w:rsidRPr="00FF6313">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m(2s)</m:t>
            </m:r>
          </m:sub>
          <m:sup>
            <m:r>
              <w:rPr>
                <w:rFonts w:ascii="Cambria Math" w:hAnsi="Cambria Math" w:cs="Times New Roman"/>
                <w:sz w:val="24"/>
                <w:szCs w:val="24"/>
              </w:rPr>
              <m:t>'</m:t>
            </m:r>
          </m:sup>
        </m:sSubSup>
      </m:oMath>
      <w:r w:rsidRPr="00FF6313">
        <w:rPr>
          <w:rFonts w:ascii="Times New Roman" w:hAnsi="Times New Roman" w:cs="Times New Roman"/>
          <w:sz w:val="24"/>
          <w:szCs w:val="24"/>
        </w:rPr>
        <w:t xml:space="preserve"> were measured at 2 seconds after actinic light was turned-off </w:t>
      </w: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ADDIN EN.CITE &lt;EndNote&gt;&lt;Cite&gt;&lt;Author&gt;Murphy&lt;/Author&gt;&lt;Year&gt;2017&lt;/Year&gt;&lt;RecNum&gt;157&lt;/RecNum&gt;&lt;DisplayText&gt;(Murphy et al. 2017)&lt;/DisplayText&gt;&lt;record&gt;&lt;rec-number&gt;157&lt;/rec-number&gt;&lt;foreign-keys&gt;&lt;key app="EN" db-id="fre25v50wwrrpuewvt3p5pd42awpwe0992ta" timestamp="1522539145"&gt;157&lt;/key&gt;&lt;key app="ENWeb" db-id=""&gt;0&lt;/key&gt;&lt;/foreign-keys&gt;&lt;ref-type name="Journal Article"&gt;17&lt;/ref-type&gt;&lt;contributors&gt;&lt;authors&gt;&lt;author&gt;Murphy, Cole D.&lt;/author&gt;&lt;author&gt;Ni, Guangyan&lt;/author&gt;&lt;author&gt;Li, Gang&lt;/author&gt;&lt;author&gt;Barnett, Audrey&lt;/author&gt;&lt;author&gt;Xu, Kui&lt;/author&gt;&lt;author&gt;Grant-Burt, Jessica&lt;/author&gt;&lt;author&gt;Liefer, Justin D.&lt;/author&gt;&lt;author&gt;Suggett, David J.&lt;/author&gt;&lt;author&gt;Campbell, Douglas A.&lt;/author&gt;&lt;/authors&gt;&lt;/contributors&gt;&lt;titles&gt;&lt;title&gt;Quantitating active photosystem II reaction center content from fluorescence induction transients&lt;/title&gt;&lt;secondary-title&gt;Limnology and Oceanography: Methods&lt;/secondary-title&gt;&lt;/titles&gt;&lt;periodical&gt;&lt;full-title&gt;Limnology and Oceanography: Methods&lt;/full-title&gt;&lt;/periodical&gt;&lt;pages&gt;54-69&lt;/pages&gt;&lt;volume&gt;15&lt;/volume&gt;&lt;number&gt;1&lt;/number&gt;&lt;section&gt;54&lt;/section&gt;&lt;dates&gt;&lt;year&gt;2017&lt;/year&gt;&lt;/dates&gt;&lt;isbn&gt;15415856&lt;/isbn&gt;&lt;urls&gt;&lt;/urls&gt;&lt;electronic-resource-num&gt;10.1002/lom3.10142&lt;/electronic-resource-num&gt;&lt;/record&gt;&lt;/Cite&gt;&lt;/EndNote&gt;</w:instrText>
      </w:r>
      <w:r w:rsidRPr="00FF6313">
        <w:rPr>
          <w:rFonts w:ascii="Times New Roman" w:hAnsi="Times New Roman" w:cs="Times New Roman"/>
          <w:sz w:val="24"/>
          <w:szCs w:val="24"/>
        </w:rPr>
        <w:fldChar w:fldCharType="separate"/>
      </w:r>
      <w:r w:rsidRPr="00FF6313">
        <w:rPr>
          <w:rFonts w:ascii="Times New Roman" w:hAnsi="Times New Roman" w:cs="Times New Roman"/>
          <w:noProof/>
          <w:sz w:val="24"/>
          <w:szCs w:val="24"/>
        </w:rPr>
        <w:t>(Murphy et al. 2017)</w:t>
      </w:r>
      <w:r w:rsidRPr="00FF6313">
        <w:rPr>
          <w:rFonts w:ascii="Times New Roman" w:hAnsi="Times New Roman" w:cs="Times New Roman"/>
          <w:sz w:val="24"/>
          <w:szCs w:val="24"/>
        </w:rPr>
        <w:fldChar w:fldCharType="end"/>
      </w:r>
      <w:r w:rsidRPr="00FF6313">
        <w:rPr>
          <w:rFonts w:ascii="Times New Roman" w:hAnsi="Times New Roman" w:cs="Times New Roman"/>
          <w:sz w:val="24"/>
          <w:szCs w:val="24"/>
        </w:rPr>
        <w:t>, followed by a fluorescence-light curve analysis. There were 9−13 steps of actinic light to generate a curve, the interval was 50 μmol photons m</w:t>
      </w:r>
      <w:r w:rsidRPr="00FF6313">
        <w:rPr>
          <w:rFonts w:ascii="Times New Roman" w:hAnsi="Times New Roman" w:cs="Times New Roman"/>
          <w:sz w:val="24"/>
          <w:szCs w:val="24"/>
          <w:vertAlign w:val="superscript"/>
        </w:rPr>
        <w:t>-2</w:t>
      </w:r>
      <w:r w:rsidRPr="00FF6313">
        <w:rPr>
          <w:rFonts w:ascii="Times New Roman" w:hAnsi="Times New Roman" w:cs="Times New Roman"/>
          <w:sz w:val="24"/>
          <w:szCs w:val="24"/>
        </w:rPr>
        <w:t xml:space="preserve"> s</w:t>
      </w:r>
      <w:r w:rsidRPr="00FF6313">
        <w:rPr>
          <w:rFonts w:ascii="Times New Roman" w:hAnsi="Times New Roman" w:cs="Times New Roman"/>
          <w:sz w:val="24"/>
          <w:szCs w:val="24"/>
          <w:vertAlign w:val="superscript"/>
        </w:rPr>
        <w:t>-1</w:t>
      </w:r>
      <w:r w:rsidRPr="00FF6313">
        <w:rPr>
          <w:rFonts w:ascii="Times New Roman" w:hAnsi="Times New Roman" w:cs="Times New Roman"/>
          <w:sz w:val="24"/>
          <w:szCs w:val="24"/>
        </w:rPr>
        <w:t xml:space="preserve">, and the </w:t>
      </w:r>
      <w:r w:rsidR="00473167">
        <w:rPr>
          <w:rFonts w:ascii="Times New Roman" w:hAnsi="Times New Roman" w:cs="Times New Roman"/>
          <w:sz w:val="24"/>
          <w:szCs w:val="24"/>
        </w:rPr>
        <w:t>13th</w:t>
      </w:r>
      <w:r w:rsidR="00C15DA9">
        <w:rPr>
          <w:rFonts w:ascii="Times New Roman" w:hAnsi="Times New Roman" w:cs="Times New Roman"/>
          <w:sz w:val="24"/>
          <w:szCs w:val="24"/>
        </w:rPr>
        <w:t xml:space="preserve"> </w:t>
      </w:r>
      <w:r w:rsidRPr="00FF6313">
        <w:rPr>
          <w:rFonts w:ascii="Times New Roman" w:hAnsi="Times New Roman" w:cs="Times New Roman"/>
          <w:sz w:val="24"/>
          <w:szCs w:val="24"/>
        </w:rPr>
        <w:t>step was 600 μmol photons m</w:t>
      </w:r>
      <w:r w:rsidRPr="00FF6313">
        <w:rPr>
          <w:rFonts w:ascii="Times New Roman" w:hAnsi="Times New Roman" w:cs="Times New Roman"/>
          <w:sz w:val="24"/>
          <w:szCs w:val="24"/>
          <w:vertAlign w:val="superscript"/>
        </w:rPr>
        <w:t>-2</w:t>
      </w:r>
      <w:r w:rsidRPr="00FF6313">
        <w:rPr>
          <w:rFonts w:ascii="Times New Roman" w:hAnsi="Times New Roman" w:cs="Times New Roman"/>
          <w:sz w:val="24"/>
          <w:szCs w:val="24"/>
        </w:rPr>
        <w:t xml:space="preserve"> s</w:t>
      </w:r>
      <w:r w:rsidRPr="00FF6313">
        <w:rPr>
          <w:rFonts w:ascii="Times New Roman" w:hAnsi="Times New Roman" w:cs="Times New Roman"/>
          <w:sz w:val="24"/>
          <w:szCs w:val="24"/>
          <w:vertAlign w:val="superscript"/>
        </w:rPr>
        <w:t>-1</w:t>
      </w:r>
      <w:r w:rsidRPr="00FF6313">
        <w:rPr>
          <w:rFonts w:ascii="Times New Roman" w:hAnsi="Times New Roman" w:cs="Times New Roman"/>
          <w:sz w:val="24"/>
          <w:szCs w:val="24"/>
        </w:rPr>
        <w:t xml:space="preserve">. For each step, the actinic light was turned on for 15 seconds before </w:t>
      </w:r>
      <m:oMath>
        <m:sSup>
          <m:sSupPr>
            <m:ctrlPr>
              <w:rPr>
                <w:rFonts w:ascii="Cambria Math" w:hAnsi="Cambria Math" w:cs="Times New Roman"/>
                <w:i/>
                <w:iCs/>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FF6313">
        <w:rPr>
          <w:rFonts w:ascii="Times New Roman" w:hAnsi="Times New Roman" w:cs="Times New Roman"/>
          <w:iCs/>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sub>
          <m:sup>
            <m:r>
              <w:rPr>
                <w:rFonts w:ascii="Cambria Math" w:hAnsi="Cambria Math" w:cs="Times New Roman"/>
                <w:sz w:val="24"/>
                <w:szCs w:val="24"/>
              </w:rPr>
              <m:t>'</m:t>
            </m:r>
          </m:sup>
        </m:sSubSup>
      </m:oMath>
      <w:r w:rsidRPr="00FF6313">
        <w:rPr>
          <w:rFonts w:ascii="Times New Roman" w:hAnsi="Times New Roman" w:cs="Times New Roman"/>
          <w:sz w:val="24"/>
          <w:szCs w:val="24"/>
        </w:rPr>
        <w:t xml:space="preserve"> measurements. The raw data were reprocessed [by a self-developed R program named “R-FIReBatchPro” with the core curve-fitting module copylefted from the PSIworxR program </w:t>
      </w:r>
      <w:r w:rsidRPr="00FF6313">
        <w:rPr>
          <w:rFonts w:ascii="Times New Roman" w:hAnsi="Times New Roman" w:cs="Times New Roman" w:hint="eastAsia"/>
          <w:sz w:val="24"/>
          <w:szCs w:val="24"/>
        </w:rPr>
        <w:t>(</w:t>
      </w:r>
      <w:r w:rsidRPr="00FF6313">
        <w:rPr>
          <w:rFonts w:ascii="Times New Roman" w:hAnsi="Times New Roman" w:cs="Times New Roman"/>
          <w:sz w:val="24"/>
          <w:szCs w:val="24"/>
        </w:rPr>
        <w:t xml:space="preserve">https://sourceforge.net/projects/psiworx/), following the standard method </w:t>
      </w: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ADDIN EN.CITE &lt;EndNote&gt;&lt;Cite&gt;&lt;Author&gt;Kolber&lt;/Author&gt;&lt;Year&gt;1998&lt;/Year&gt;&lt;RecNum&gt;139&lt;/RecNum&gt;&lt;DisplayText&gt;(Kolber et al. 1998)&lt;/DisplayText&gt;&lt;record&gt;&lt;rec-number&gt;139&lt;/rec-number&gt;&lt;foreign-keys&gt;&lt;key app="EN" db-id="fre25v50wwrrpuewvt3p5pd42awpwe0992ta" timestamp="1519580457"&gt;139&lt;/key&gt;&lt;key app="ENWeb" db-id=""&gt;0&lt;/key&gt;&lt;/foreign-keys&gt;&lt;ref-type name="Journal Article"&gt;17&lt;/ref-type&gt;&lt;contributors&gt;&lt;authors&gt;&lt;author&gt;Kolber, Zbigniew S.&lt;/author&gt;&lt;author&gt;Prášil, Ondřej&lt;/author&gt;&lt;author&gt;Falkowski, Paul G.&lt;/author&gt;&lt;/authors&gt;&lt;/contributors&gt;&lt;titles&gt;&lt;title&gt;Measurements of variable chlorophyll fluorescence using fast repetition rate techniques: defining methodology and experimental protocols&lt;/title&gt;&lt;secondary-title&gt;Biochimica et Biophysica Acta (BBA) - Bioenergetics&lt;/secondary-title&gt;&lt;/titles&gt;&lt;periodical&gt;&lt;full-title&gt;Biochimica et Biophysica Acta (BBA) - Bioenergetics&lt;/full-title&gt;&lt;/periodical&gt;&lt;pages&gt;88-106&lt;/pages&gt;&lt;volume&gt;1367&lt;/volume&gt;&lt;number&gt;1-3&lt;/number&gt;&lt;section&gt;88&lt;/section&gt;&lt;dates&gt;&lt;year&gt;1998&lt;/year&gt;&lt;/dates&gt;&lt;isbn&gt;00052728&lt;/isbn&gt;&lt;urls&gt;&lt;/urls&gt;&lt;electronic-resource-num&gt;10.1016/s0005-2728(98)00135-2&lt;/electronic-resource-num&gt;&lt;/record&gt;&lt;/Cite&gt;&lt;/EndNote&gt;</w:instrText>
      </w:r>
      <w:r w:rsidRPr="00FF6313">
        <w:rPr>
          <w:rFonts w:ascii="Times New Roman" w:hAnsi="Times New Roman" w:cs="Times New Roman"/>
          <w:sz w:val="24"/>
          <w:szCs w:val="24"/>
        </w:rPr>
        <w:fldChar w:fldCharType="separate"/>
      </w:r>
      <w:r w:rsidRPr="00FF6313">
        <w:rPr>
          <w:rFonts w:ascii="Times New Roman" w:hAnsi="Times New Roman" w:cs="Times New Roman"/>
          <w:noProof/>
          <w:sz w:val="24"/>
          <w:szCs w:val="24"/>
        </w:rPr>
        <w:t>(Kolber et al. 1998)</w:t>
      </w:r>
      <w:r w:rsidRPr="00FF6313">
        <w:rPr>
          <w:rFonts w:ascii="Times New Roman" w:hAnsi="Times New Roman" w:cs="Times New Roman"/>
          <w:sz w:val="24"/>
          <w:szCs w:val="24"/>
        </w:rPr>
        <w:fldChar w:fldCharType="end"/>
      </w:r>
      <w:r w:rsidRPr="00FF6313">
        <w:rPr>
          <w:rFonts w:ascii="Times New Roman" w:hAnsi="Times New Roman" w:cs="Times New Roman"/>
          <w:sz w:val="24"/>
          <w:szCs w:val="24"/>
        </w:rPr>
        <w:t>] to obtain the photo-physiological values.</w:t>
      </w:r>
    </w:p>
    <w:p w14:paraId="37D3A193" w14:textId="0116C0F9" w:rsidR="00C43D8D" w:rsidRPr="00FF6313" w:rsidRDefault="001C0D8A" w:rsidP="00750805">
      <w:pPr>
        <w:spacing w:before="120" w:after="120" w:line="480" w:lineRule="auto"/>
        <w:ind w:firstLine="720"/>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m:t>
            </m:r>
          </m:sub>
          <m:sup>
            <m:r>
              <w:rPr>
                <w:rFonts w:ascii="Cambria Math" w:hAnsi="Cambria Math" w:cs="Times New Roman"/>
                <w:sz w:val="24"/>
                <w:szCs w:val="24"/>
              </w:rPr>
              <m:t>'</m:t>
            </m:r>
          </m:sup>
        </m:sSubSup>
      </m:oMath>
      <w:r w:rsidR="00C43D8D" w:rsidRPr="00FF6313">
        <w:rPr>
          <w:rFonts w:ascii="Times New Roman" w:hAnsi="Times New Roman" w:cs="Times New Roman"/>
          <w:sz w:val="24"/>
          <w:szCs w:val="24"/>
        </w:rPr>
        <w:t xml:space="preserve"> is required for the calculation of photochemical quenching (</w:t>
      </w:r>
      <m:oMath>
        <m:r>
          <w:rPr>
            <w:rFonts w:ascii="Cambria Math" w:hAnsi="Cambria Math" w:cs="Times New Roman"/>
            <w:sz w:val="24"/>
            <w:szCs w:val="24"/>
          </w:rPr>
          <m:t>qP</m:t>
        </m:r>
      </m:oMath>
      <w:r w:rsidR="00C43D8D" w:rsidRPr="00FF6313">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oMath>
      <w:r w:rsidR="009B089E" w:rsidRPr="00FF6313">
        <w:rPr>
          <w:rFonts w:ascii="Times New Roman" w:hAnsi="Times New Roman" w:cs="Times New Roman"/>
          <w:sz w:val="24"/>
          <w:szCs w:val="24"/>
        </w:rPr>
        <w:t xml:space="preserve"> and</w:t>
      </w:r>
      <w:r w:rsidR="00C43D8D" w:rsidRPr="00FF6313">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r>
              <w:rPr>
                <w:rFonts w:ascii="Cambria Math" w:hAnsi="Cambria Math" w:cs="Times New Roman"/>
                <w:sz w:val="24"/>
                <w:szCs w:val="24"/>
              </w:rPr>
              <m:t>(2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oMath>
      <w:r w:rsidR="009B089E" w:rsidRPr="00FF6313">
        <w:rPr>
          <w:rFonts w:ascii="Times New Roman" w:hAnsi="Times New Roman" w:cs="Times New Roman"/>
          <w:sz w:val="24"/>
          <w:szCs w:val="24"/>
        </w:rPr>
        <w:t xml:space="preserve"> </w:t>
      </w:r>
      <w:r w:rsidR="00C43D8D" w:rsidRPr="00FF6313">
        <w:rPr>
          <w:rFonts w:ascii="Times New Roman" w:hAnsi="Times New Roman" w:cs="Times New Roman"/>
          <w:sz w:val="24"/>
          <w:szCs w:val="24"/>
        </w:rPr>
        <w:t xml:space="preserve">were used to calculate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m:t>
            </m:r>
            <m:r>
              <w:rPr>
                <w:rFonts w:ascii="Cambria Math" w:hAnsi="Cambria Math" w:cs="Times New Roman"/>
                <w:sz w:val="24"/>
                <w:szCs w:val="24"/>
              </w:rPr>
              <m:t>calc</m:t>
            </m:r>
          </m:sub>
          <m:sup>
            <m:r>
              <w:rPr>
                <w:rFonts w:ascii="Cambria Math" w:hAnsi="Cambria Math" w:cs="Times New Roman"/>
                <w:sz w:val="24"/>
                <w:szCs w:val="24"/>
              </w:rPr>
              <m:t>'</m:t>
            </m:r>
          </m:sup>
        </m:sSubSup>
      </m:oMath>
      <w:r w:rsidR="00C43D8D" w:rsidRPr="00FF6313">
        <w:rPr>
          <w:rFonts w:ascii="Times New Roman" w:hAnsi="Times New Roman" w:cs="Times New Roman"/>
          <w:sz w:val="24"/>
          <w:szCs w:val="24"/>
        </w:rPr>
        <w:t xml:space="preserve"> by the method of </w:t>
      </w:r>
      <w:r w:rsidR="00C43D8D" w:rsidRPr="00FF6313">
        <w:rPr>
          <w:rFonts w:ascii="Times New Roman" w:hAnsi="Times New Roman" w:cs="Times New Roman"/>
          <w:sz w:val="24"/>
          <w:szCs w:val="24"/>
        </w:rPr>
        <w:fldChar w:fldCharType="begin"/>
      </w:r>
      <w:r w:rsidR="00C43D8D" w:rsidRPr="00FF6313">
        <w:rPr>
          <w:rFonts w:ascii="Times New Roman" w:hAnsi="Times New Roman" w:cs="Times New Roman"/>
          <w:sz w:val="24"/>
          <w:szCs w:val="24"/>
        </w:rPr>
        <w:instrText xml:space="preserve"> ADDIN EN.CITE &lt;EndNote&gt;&lt;Cite AuthorYear="1"&gt;&lt;Author&gt;Oxborough&lt;/Author&gt;&lt;Year&gt;1997&lt;/Year&gt;&lt;RecNum&gt;182&lt;/RecNum&gt;&lt;DisplayText&gt;Oxborough and Baker (1997)&lt;/DisplayText&gt;&lt;record&gt;&lt;rec-number&gt;182&lt;/rec-number&gt;&lt;foreign-keys&gt;&lt;key app="EN" db-id="fre25v50wwrrpuewvt3p5pd42awpwe0992ta" timestamp="1527978800"&gt;182&lt;/key&gt;&lt;key app="ENWeb" db-id=""&gt;0&lt;/key&gt;&lt;/foreign-keys&gt;&lt;ref-type name="Journal Article"&gt;17&lt;/ref-type&gt;&lt;contributors&gt;&lt;authors&gt;&lt;author&gt;Oxborough, Kevin&lt;/author&gt;&lt;author&gt;Baker, Neil R.&lt;/author&gt;&lt;/authors&gt;&lt;/contributors&gt;&lt;titles&gt;&lt;title&gt;&lt;style face="normal" font="default" size="100%"&gt;Resolving chlorophyll a fluorescence images of photosynthetic efficiency into photochemical and non-photochemical components – calculation of qP and&lt;/style&gt;&lt;style face="normal" font="default" charset="134" size="100%"&gt; &lt;/style&gt;&lt;style face="normal" font="default" size="100%"&gt;Fv&amp;apos;/Fm&amp;apos; without measuring Fo&amp;apos;&lt;/style&gt;&lt;/title&gt;&lt;secondary-title&gt;Photosynthesis Research&lt;/secondary-title&gt;&lt;/titles&gt;&lt;periodical&gt;&lt;full-title&gt;Photosynthesis Research&lt;/full-title&gt;&lt;/periodical&gt;&lt;pages&gt;135-142&lt;/pages&gt;&lt;volume&gt;54&lt;/volume&gt;&lt;dates&gt;&lt;year&gt;1997&lt;/year&gt;&lt;/dates&gt;&lt;urls&gt;&lt;/urls&gt;&lt;/record&gt;&lt;/Cite&gt;&lt;/EndNote&gt;</w:instrText>
      </w:r>
      <w:r w:rsidR="00C43D8D" w:rsidRPr="00FF6313">
        <w:rPr>
          <w:rFonts w:ascii="Times New Roman" w:hAnsi="Times New Roman" w:cs="Times New Roman"/>
          <w:sz w:val="24"/>
          <w:szCs w:val="24"/>
        </w:rPr>
        <w:fldChar w:fldCharType="separate"/>
      </w:r>
      <w:r w:rsidR="00C43D8D" w:rsidRPr="00FF6313">
        <w:rPr>
          <w:rFonts w:ascii="Times New Roman" w:hAnsi="Times New Roman" w:cs="Times New Roman"/>
          <w:noProof/>
          <w:sz w:val="24"/>
          <w:szCs w:val="24"/>
        </w:rPr>
        <w:t>Oxborough and Baker (1997)</w:t>
      </w:r>
      <w:r w:rsidR="00C43D8D" w:rsidRPr="00FF6313">
        <w:rPr>
          <w:rFonts w:ascii="Times New Roman" w:hAnsi="Times New Roman" w:cs="Times New Roman"/>
          <w:sz w:val="24"/>
          <w:szCs w:val="24"/>
        </w:rPr>
        <w:fldChar w:fldCharType="end"/>
      </w:r>
      <w:r w:rsidR="00C43D8D" w:rsidRPr="00FF6313">
        <w:rPr>
          <w:rFonts w:ascii="Times New Roman" w:hAnsi="Times New Roman" w:cs="Times New Roman"/>
          <w:sz w:val="24"/>
          <w:szCs w:val="24"/>
        </w:rPr>
        <w:t xml:space="preserve">, but it should be noted that photoinactivation of PSII would disguise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oMath>
      <w:r w:rsidR="00C43D8D" w:rsidRPr="00FF6313">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v</m:t>
            </m:r>
            <m:r>
              <w:rPr>
                <w:rFonts w:ascii="Cambria Math" w:hAnsi="Cambria Math" w:cs="Times New Roman"/>
                <w:sz w:val="24"/>
                <w:szCs w:val="24"/>
              </w:rPr>
              <m:t>(2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oMath>
      <w:r w:rsidR="00C43D8D" w:rsidRPr="00FF6313">
        <w:rPr>
          <w:rFonts w:ascii="Times New Roman" w:hAnsi="Times New Roman" w:cs="Times New Roman"/>
          <w:sz w:val="24"/>
          <w:szCs w:val="24"/>
        </w:rPr>
        <w:t xml:space="preserve"> </w:t>
      </w:r>
      <w:r w:rsidR="00C43D8D" w:rsidRPr="00FF6313">
        <w:rPr>
          <w:rFonts w:ascii="Times New Roman" w:hAnsi="Times New Roman" w:cs="Times New Roman"/>
          <w:sz w:val="24"/>
          <w:szCs w:val="24"/>
        </w:rPr>
        <w:fldChar w:fldCharType="begin"/>
      </w:r>
      <w:r w:rsidR="00C43D8D" w:rsidRPr="00FF6313">
        <w:rPr>
          <w:rFonts w:ascii="Times New Roman" w:hAnsi="Times New Roman" w:cs="Times New Roman"/>
          <w:sz w:val="24"/>
          <w:szCs w:val="24"/>
        </w:rPr>
        <w:instrText xml:space="preserve"> ADDIN EN.CITE &lt;EndNote&gt;&lt;Cite&gt;&lt;Author&gt;Campbell&lt;/Author&gt;&lt;Year&gt;2012&lt;/Year&gt;&lt;RecNum&gt;150&lt;/RecNum&gt;&lt;DisplayText&gt;(Campbell and Tyystjärvi 2012)&lt;/DisplayText&gt;&lt;record&gt;&lt;rec-number&gt;150&lt;/rec-number&gt;&lt;foreign-keys&gt;&lt;key app="EN" db-id="fre25v50wwrrpuewvt3p5pd42awpwe0992ta" timestamp="1522089221"&gt;150&lt;/key&gt;&lt;key app="ENWeb" db-id=""&gt;0&lt;/key&gt;&lt;/foreign-keys&gt;&lt;ref-type name="Journal Article"&gt;17&lt;/ref-type&gt;&lt;contributors&gt;&lt;authors&gt;&lt;author&gt;Campbell, Douglas A.&lt;/author&gt;&lt;author&gt;Tyystjärvi, Esa&lt;/author&gt;&lt;/authors&gt;&lt;/contributors&gt;&lt;titles&gt;&lt;title&gt;Parameterization of photosystem II photoinactivation and repair&lt;/title&gt;&lt;secondary-title&gt;Biochimica et Biophysica Acta (BBA) - Bioenergetics&lt;/secondary-title&gt;&lt;/titles&gt;&lt;periodical&gt;&lt;full-title&gt;Biochimica et Biophysica Acta (BBA) - Bioenergetics&lt;/full-title&gt;&lt;/periodical&gt;&lt;pages&gt;258-265&lt;/pages&gt;&lt;volume&gt;1817&lt;/volume&gt;&lt;number&gt;1&lt;/number&gt;&lt;section&gt;258&lt;/section&gt;&lt;dates&gt;&lt;year&gt;2012&lt;/year&gt;&lt;/dates&gt;&lt;isbn&gt;00052728&lt;/isbn&gt;&lt;urls&gt;&lt;/urls&gt;&lt;electronic-resource-num&gt;10.1016/j.bbabio.2011.04.010&lt;/electronic-resource-num&gt;&lt;/record&gt;&lt;/Cite&gt;&lt;/EndNote&gt;</w:instrText>
      </w:r>
      <w:r w:rsidR="00C43D8D" w:rsidRPr="00FF6313">
        <w:rPr>
          <w:rFonts w:ascii="Times New Roman" w:hAnsi="Times New Roman" w:cs="Times New Roman"/>
          <w:sz w:val="24"/>
          <w:szCs w:val="24"/>
        </w:rPr>
        <w:fldChar w:fldCharType="separate"/>
      </w:r>
      <w:r w:rsidR="00C43D8D" w:rsidRPr="00FF6313">
        <w:rPr>
          <w:rFonts w:ascii="Times New Roman" w:hAnsi="Times New Roman" w:cs="Times New Roman"/>
          <w:noProof/>
          <w:sz w:val="24"/>
          <w:szCs w:val="24"/>
        </w:rPr>
        <w:t>(Campbell and Tyystjärvi 2012)</w:t>
      </w:r>
      <w:r w:rsidR="00C43D8D" w:rsidRPr="00FF6313">
        <w:rPr>
          <w:rFonts w:ascii="Times New Roman" w:hAnsi="Times New Roman" w:cs="Times New Roman"/>
          <w:sz w:val="24"/>
          <w:szCs w:val="24"/>
        </w:rPr>
        <w:fldChar w:fldCharType="end"/>
      </w:r>
      <w:r w:rsidR="00C43D8D" w:rsidRPr="00FF6313">
        <w:rPr>
          <w:rFonts w:ascii="Times New Roman" w:hAnsi="Times New Roman" w:cs="Times New Roman"/>
          <w:sz w:val="24"/>
          <w:szCs w:val="24"/>
        </w:rPr>
        <w:t xml:space="preserve">. </w:t>
      </w:r>
    </w:p>
    <w:p w14:paraId="4CEA467D" w14:textId="03C01359" w:rsidR="00C43D8D" w:rsidRPr="00FF6313" w:rsidRDefault="001C0D8A" w:rsidP="00750805">
      <w:pPr>
        <w:tabs>
          <w:tab w:val="left" w:pos="9540"/>
        </w:tabs>
        <w:spacing w:before="120" w:after="120" w:line="48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m:t>
              </m:r>
              <m:r>
                <w:rPr>
                  <w:rFonts w:ascii="Cambria Math" w:hAnsi="Cambria Math" w:cs="Times New Roman"/>
                  <w:sz w:val="24"/>
                  <w:szCs w:val="24"/>
                </w:rPr>
                <m:t>calc</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sSup>
            <m:sSupPr>
              <m:ctrlPr>
                <w:rPr>
                  <w:rFonts w:ascii="Cambria Math" w:hAnsi="Cambria Math" w:cs="Times New Roman"/>
                  <w:i/>
                  <w:sz w:val="24"/>
                  <w:szCs w:val="24"/>
                </w:rPr>
              </m:ctrlPr>
            </m:sSupPr>
            <m:e>
              <m:r>
                <w:rPr>
                  <w:rFonts w:ascii="Cambria Math" w:hAnsi="Cambria Math" w:cs="Times New Roman"/>
                  <w:sz w:val="24"/>
                  <w:szCs w:val="24"/>
                </w:rPr>
                <m:t xml:space="preserve"> (1-</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r>
                        <w:rPr>
                          <w:rFonts w:ascii="Cambria Math" w:hAnsi="Cambria Math" w:cs="Times New Roman"/>
                          <w:sz w:val="24"/>
                          <w:szCs w:val="24"/>
                        </w:rPr>
                        <m:t>(2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sub>
                    <m:sup>
                      <m:r>
                        <w:rPr>
                          <w:rFonts w:ascii="Cambria Math" w:hAnsi="Cambria Math" w:cs="Times New Roman"/>
                          <w:sz w:val="24"/>
                          <w:szCs w:val="24"/>
                        </w:rPr>
                        <m:t>'</m:t>
                      </m:r>
                    </m:sup>
                  </m:sSubSup>
                </m:den>
              </m:f>
              <m:r>
                <w:rPr>
                  <w:rFonts w:ascii="Cambria Math" w:hAnsi="Cambria Math" w:cs="Times New Roman"/>
                  <w:sz w:val="24"/>
                  <w:szCs w:val="24"/>
                </w:rPr>
                <m:t>)</m:t>
              </m:r>
            </m:e>
            <m:sup>
              <m:r>
                <w:rPr>
                  <w:rFonts w:ascii="Cambria Math" w:hAnsi="Cambria Math" w:cs="Times New Roman"/>
                  <w:sz w:val="24"/>
                  <w:szCs w:val="24"/>
                </w:rPr>
                <m:t>-</m:t>
              </m:r>
              <m:r>
                <w:rPr>
                  <w:rFonts w:ascii="Cambria Math" w:hAnsi="Cambria Math" w:cs="Times New Roman"/>
                  <w:sz w:val="24"/>
                  <w:szCs w:val="24"/>
                </w:rPr>
                <m:t>1</m:t>
              </m:r>
            </m:sup>
          </m:sSup>
        </m:oMath>
      </m:oMathPara>
    </w:p>
    <w:p w14:paraId="4DE18D19" w14:textId="2956A74E" w:rsidR="00976C15" w:rsidRPr="00FF6313" w:rsidRDefault="00976C15" w:rsidP="00750805">
      <w:pPr>
        <w:tabs>
          <w:tab w:val="left" w:pos="9540"/>
        </w:tabs>
        <w:spacing w:before="120" w:after="120" w:line="480" w:lineRule="auto"/>
        <w:jc w:val="both"/>
        <w:rPr>
          <w:rFonts w:ascii="Times New Roman" w:hAnsi="Times New Roman" w:cs="Times New Roman"/>
          <w:sz w:val="24"/>
          <w:szCs w:val="24"/>
        </w:rPr>
      </w:pPr>
    </w:p>
    <w:p w14:paraId="78DCD49B" w14:textId="77777777" w:rsidR="00976C15" w:rsidRPr="00FF6313" w:rsidRDefault="00976C15" w:rsidP="00750805">
      <w:pPr>
        <w:spacing w:line="480" w:lineRule="auto"/>
        <w:jc w:val="both"/>
        <w:rPr>
          <w:rFonts w:ascii="Times New Roman" w:hAnsi="Times New Roman" w:cs="Times New Roman"/>
          <w:color w:val="FF0000"/>
          <w:sz w:val="24"/>
          <w:szCs w:val="24"/>
        </w:rPr>
      </w:pPr>
      <w:r w:rsidRPr="00FF6313">
        <w:rPr>
          <w:rFonts w:ascii="Times New Roman" w:hAnsi="Times New Roman" w:cs="Times New Roman"/>
          <w:noProof/>
          <w:color w:val="0070C0"/>
          <w:sz w:val="24"/>
          <w:szCs w:val="24"/>
          <w:lang w:val="en-IN" w:eastAsia="en-IN"/>
        </w:rPr>
        <w:drawing>
          <wp:inline distT="0" distB="0" distL="0" distR="0" wp14:anchorId="7002EDD2" wp14:editId="3B6A941D">
            <wp:extent cx="5760720" cy="3596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96640"/>
                    </a:xfrm>
                    <a:prstGeom prst="rect">
                      <a:avLst/>
                    </a:prstGeom>
                    <a:noFill/>
                    <a:ln>
                      <a:noFill/>
                    </a:ln>
                  </pic:spPr>
                </pic:pic>
              </a:graphicData>
            </a:graphic>
          </wp:inline>
        </w:drawing>
      </w:r>
    </w:p>
    <w:p w14:paraId="7C5D2C1B" w14:textId="68099D99" w:rsidR="00976C15" w:rsidRPr="00FF6313" w:rsidRDefault="00976C15" w:rsidP="00750805">
      <w:pPr>
        <w:tabs>
          <w:tab w:val="left" w:pos="9540"/>
        </w:tabs>
        <w:spacing w:before="120" w:after="120" w:line="480" w:lineRule="auto"/>
        <w:jc w:val="both"/>
        <w:rPr>
          <w:rFonts w:ascii="Times New Roman" w:hAnsi="Times New Roman" w:cs="Times New Roman"/>
          <w:sz w:val="24"/>
          <w:szCs w:val="24"/>
        </w:rPr>
      </w:pPr>
      <w:r w:rsidRPr="00FF6313">
        <w:rPr>
          <w:rFonts w:ascii="Times New Roman" w:hAnsi="Times New Roman" w:cs="Times New Roman"/>
          <w:b/>
          <w:bCs/>
          <w:sz w:val="24"/>
          <w:szCs w:val="24"/>
        </w:rPr>
        <w:t>Fig</w:t>
      </w:r>
      <w:r w:rsidR="0042318A" w:rsidRPr="00FF6313">
        <w:rPr>
          <w:rFonts w:ascii="Times New Roman" w:hAnsi="Times New Roman" w:cs="Times New Roman"/>
          <w:b/>
          <w:bCs/>
          <w:sz w:val="24"/>
          <w:szCs w:val="24"/>
        </w:rPr>
        <w:t>ure</w:t>
      </w:r>
      <w:r w:rsidRPr="00FF6313">
        <w:rPr>
          <w:rFonts w:ascii="Times New Roman" w:hAnsi="Times New Roman" w:cs="Times New Roman"/>
          <w:b/>
          <w:bCs/>
          <w:sz w:val="24"/>
          <w:szCs w:val="24"/>
        </w:rPr>
        <w:t xml:space="preserve"> </w:t>
      </w:r>
      <w:r w:rsidR="0040065E" w:rsidRPr="00FF6313">
        <w:rPr>
          <w:rFonts w:ascii="Times New Roman" w:hAnsi="Times New Roman" w:cs="Times New Roman"/>
          <w:b/>
          <w:bCs/>
          <w:sz w:val="24"/>
          <w:szCs w:val="24"/>
        </w:rPr>
        <w:t>S</w:t>
      </w:r>
      <w:r w:rsidR="0029377E" w:rsidRPr="00FF6313">
        <w:rPr>
          <w:rFonts w:ascii="Times New Roman" w:hAnsi="Times New Roman" w:cs="Times New Roman"/>
          <w:b/>
          <w:bCs/>
          <w:sz w:val="24"/>
          <w:szCs w:val="24"/>
        </w:rPr>
        <w:t>3</w:t>
      </w:r>
      <w:r w:rsidRPr="00FF6313">
        <w:rPr>
          <w:rFonts w:ascii="Times New Roman" w:hAnsi="Times New Roman" w:cs="Times New Roman"/>
          <w:b/>
          <w:bCs/>
          <w:sz w:val="24"/>
          <w:szCs w:val="24"/>
        </w:rPr>
        <w:t>.</w:t>
      </w:r>
      <w:r w:rsidRPr="00FF6313">
        <w:rPr>
          <w:rFonts w:ascii="Times New Roman" w:hAnsi="Times New Roman" w:cs="Times New Roman"/>
          <w:sz w:val="24"/>
          <w:szCs w:val="24"/>
        </w:rPr>
        <w:t xml:space="preserve"> The measuring protocol displayed by representative induction traces. Prior E means prior illumination before fluorescence induction. The sample displayed here was </w:t>
      </w:r>
      <w:bookmarkStart w:id="5" w:name="_Hlk56758941"/>
      <w:r w:rsidRPr="00FF6313">
        <w:rPr>
          <w:rFonts w:ascii="Times New Roman" w:hAnsi="Times New Roman" w:cs="Times New Roman"/>
          <w:i/>
          <w:iCs/>
          <w:sz w:val="24"/>
          <w:szCs w:val="24"/>
        </w:rPr>
        <w:t>Thalassiosira weissflogii</w:t>
      </w:r>
      <w:bookmarkEnd w:id="5"/>
      <w:r w:rsidRPr="00FF6313">
        <w:rPr>
          <w:rFonts w:ascii="Times New Roman" w:hAnsi="Times New Roman" w:cs="Times New Roman"/>
          <w:i/>
          <w:iCs/>
          <w:sz w:val="24"/>
          <w:szCs w:val="24"/>
        </w:rPr>
        <w:t xml:space="preserve"> </w:t>
      </w:r>
      <w:r w:rsidRPr="00FF6313">
        <w:rPr>
          <w:rFonts w:ascii="Times New Roman" w:hAnsi="Times New Roman" w:cs="Times New Roman"/>
          <w:sz w:val="24"/>
          <w:szCs w:val="24"/>
        </w:rPr>
        <w:t>at 9:30 on day 0-1. The maximal level of actinic light for the fluorescence-light curve analysis was 500 μmol photon m</w:t>
      </w:r>
      <w:r w:rsidRPr="00FF6313">
        <w:rPr>
          <w:rFonts w:ascii="Times New Roman" w:hAnsi="Times New Roman" w:cs="Times New Roman"/>
          <w:sz w:val="24"/>
          <w:szCs w:val="24"/>
          <w:vertAlign w:val="superscript"/>
        </w:rPr>
        <w:t>-2</w:t>
      </w:r>
      <w:r w:rsidRPr="00FF6313">
        <w:rPr>
          <w:rFonts w:ascii="Times New Roman" w:hAnsi="Times New Roman" w:cs="Times New Roman"/>
          <w:sz w:val="24"/>
          <w:szCs w:val="24"/>
        </w:rPr>
        <w:t xml:space="preserve"> s</w:t>
      </w:r>
      <w:r w:rsidRPr="00FF6313">
        <w:rPr>
          <w:rFonts w:ascii="Times New Roman" w:hAnsi="Times New Roman" w:cs="Times New Roman"/>
          <w:sz w:val="24"/>
          <w:szCs w:val="24"/>
          <w:vertAlign w:val="superscript"/>
        </w:rPr>
        <w:t>-1</w:t>
      </w:r>
      <w:r w:rsidRPr="00FF6313">
        <w:rPr>
          <w:rFonts w:ascii="Times New Roman" w:hAnsi="Times New Roman" w:cs="Times New Roman"/>
          <w:sz w:val="24"/>
          <w:szCs w:val="24"/>
        </w:rPr>
        <w:t xml:space="preserve"> (blue light). In this case, the interval was approximately 45 s between the measurements of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0(2s)</m:t>
            </m:r>
          </m:sub>
          <m:sup>
            <m:r>
              <w:rPr>
                <w:rFonts w:ascii="Cambria Math" w:hAnsi="Cambria Math" w:cs="Times New Roman"/>
                <w:sz w:val="24"/>
                <w:szCs w:val="24"/>
              </w:rPr>
              <m:t>'</m:t>
            </m:r>
          </m:sup>
        </m:sSubSup>
      </m:oMath>
      <w:r w:rsidRPr="00FF6313">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m(2s)</m:t>
            </m:r>
          </m:sub>
          <m:sup>
            <m:r>
              <w:rPr>
                <w:rFonts w:ascii="Cambria Math" w:hAnsi="Cambria Math" w:cs="Times New Roman"/>
                <w:sz w:val="24"/>
                <w:szCs w:val="24"/>
              </w:rPr>
              <m:t>'</m:t>
            </m:r>
          </m:sup>
        </m:sSubSup>
      </m:oMath>
      <w:r w:rsidRPr="00FF6313">
        <w:rPr>
          <w:rFonts w:ascii="Times New Roman" w:hAnsi="Times New Roman" w:cs="Times New Roman"/>
          <w:sz w:val="24"/>
          <w:szCs w:val="24"/>
        </w:rPr>
        <w:t xml:space="preserve"> and step 1.</w:t>
      </w:r>
    </w:p>
    <w:p w14:paraId="5B1D2854" w14:textId="77777777" w:rsidR="00C43D8D" w:rsidRPr="00FF6313" w:rsidRDefault="00C43D8D" w:rsidP="00750805">
      <w:pPr>
        <w:spacing w:before="120" w:after="120" w:line="480" w:lineRule="auto"/>
        <w:ind w:firstLine="720"/>
        <w:rPr>
          <w:rFonts w:ascii="Times New Roman" w:hAnsi="Times New Roman" w:cs="Times New Roman"/>
          <w:b/>
          <w:bCs/>
          <w:sz w:val="24"/>
          <w:szCs w:val="24"/>
        </w:rPr>
      </w:pPr>
    </w:p>
    <w:p w14:paraId="65971500" w14:textId="76DF69DE" w:rsidR="00FA2766" w:rsidRPr="000B187B" w:rsidRDefault="00FA2766" w:rsidP="000B187B">
      <w:pPr>
        <w:spacing w:line="480" w:lineRule="auto"/>
        <w:rPr>
          <w:rFonts w:ascii="Times New Roman" w:hAnsi="Times New Roman" w:cs="Times New Roman"/>
          <w:b/>
          <w:bCs/>
          <w:sz w:val="24"/>
          <w:szCs w:val="24"/>
        </w:rPr>
      </w:pPr>
      <w:r w:rsidRPr="00FF6313">
        <w:rPr>
          <w:rFonts w:ascii="Times New Roman" w:hAnsi="Times New Roman" w:cs="Times New Roman"/>
          <w:b/>
          <w:bCs/>
          <w:sz w:val="24"/>
          <w:szCs w:val="24"/>
        </w:rPr>
        <w:br w:type="page"/>
      </w:r>
      <w:bookmarkStart w:id="6" w:name="_Toc99804005"/>
      <w:r w:rsidRPr="00FF6313">
        <w:rPr>
          <w:rFonts w:cs="Times New Roman"/>
          <w:b/>
          <w:bCs/>
          <w:sz w:val="24"/>
          <w:szCs w:val="24"/>
        </w:rPr>
        <w:t xml:space="preserve">Appendix </w:t>
      </w:r>
      <w:r w:rsidR="001C0D8A">
        <w:rPr>
          <w:rFonts w:cs="Times New Roman"/>
          <w:b/>
          <w:bCs/>
          <w:sz w:val="24"/>
          <w:szCs w:val="24"/>
        </w:rPr>
        <w:t>S</w:t>
      </w:r>
      <w:r w:rsidRPr="00FF6313">
        <w:rPr>
          <w:rFonts w:cs="Times New Roman"/>
          <w:b/>
          <w:bCs/>
          <w:sz w:val="24"/>
          <w:szCs w:val="24"/>
        </w:rPr>
        <w:t xml:space="preserve">6. </w:t>
      </w:r>
      <w:r w:rsidR="00DD27CE" w:rsidRPr="00FF6313">
        <w:rPr>
          <w:rFonts w:cs="Times New Roman"/>
          <w:b/>
          <w:bCs/>
          <w:sz w:val="24"/>
          <w:szCs w:val="24"/>
        </w:rPr>
        <w:t xml:space="preserve">Analysis of </w:t>
      </w:r>
      <w:r w:rsidR="004850C8" w:rsidRPr="00FF6313">
        <w:rPr>
          <w:rFonts w:cs="Times New Roman"/>
          <w:b/>
          <w:bCs/>
          <w:sz w:val="24"/>
          <w:szCs w:val="24"/>
        </w:rPr>
        <w:t>NPQ components.</w:t>
      </w:r>
      <w:bookmarkEnd w:id="6"/>
    </w:p>
    <w:p w14:paraId="5CDB27C2" w14:textId="5BC83355" w:rsidR="004748F7" w:rsidRPr="00FF6313" w:rsidRDefault="00D51D11"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b/>
          <w:bCs/>
          <w:sz w:val="24"/>
          <w:szCs w:val="24"/>
        </w:rPr>
        <w:tab/>
      </w:r>
      <w:r w:rsidRPr="00FF6313">
        <w:rPr>
          <w:rFonts w:ascii="Times New Roman" w:hAnsi="Times New Roman" w:cs="Times New Roman"/>
          <w:sz w:val="24"/>
          <w:szCs w:val="24"/>
        </w:rPr>
        <w:t xml:space="preserve">The NPQ relaxation of diatoms is unique. It comprises of a fast </w:t>
      </w:r>
      <w:r w:rsidR="009B4385" w:rsidRPr="00FF6313">
        <w:rPr>
          <w:rFonts w:ascii="Times New Roman" w:hAnsi="Times New Roman" w:cs="Times New Roman"/>
          <w:sz w:val="24"/>
          <w:szCs w:val="24"/>
        </w:rPr>
        <w:t xml:space="preserve">component and a slow component (or </w:t>
      </w:r>
      <w:r w:rsidR="00755732" w:rsidRPr="00FF6313">
        <w:rPr>
          <w:rFonts w:ascii="Times New Roman" w:hAnsi="Times New Roman" w:cs="Times New Roman"/>
          <w:sz w:val="24"/>
          <w:szCs w:val="24"/>
        </w:rPr>
        <w:t>dynamic NPQ and sustained NPQ</w:t>
      </w:r>
      <w:r w:rsidR="009B4385" w:rsidRPr="00FF6313">
        <w:rPr>
          <w:rFonts w:ascii="Times New Roman" w:hAnsi="Times New Roman" w:cs="Times New Roman"/>
          <w:sz w:val="24"/>
          <w:szCs w:val="24"/>
        </w:rPr>
        <w:t>)</w:t>
      </w:r>
      <w:r w:rsidR="00755732" w:rsidRPr="00FF6313">
        <w:rPr>
          <w:rFonts w:ascii="Times New Roman" w:hAnsi="Times New Roman" w:cs="Times New Roman"/>
          <w:sz w:val="24"/>
          <w:szCs w:val="24"/>
        </w:rPr>
        <w:t xml:space="preserve"> </w:t>
      </w:r>
      <w:r w:rsidR="00E40CF3" w:rsidRPr="00FF6313">
        <w:rPr>
          <w:rFonts w:ascii="Times New Roman" w:hAnsi="Times New Roman" w:cs="Times New Roman"/>
          <w:sz w:val="24"/>
          <w:szCs w:val="24"/>
        </w:rPr>
        <w:fldChar w:fldCharType="begin">
          <w:fldData xml:space="preserve">PEVuZE5vdGU+PENpdGU+PEF1dGhvcj5MYWNvdXI8L0F1dGhvcj48WWVhcj4yMDE4PC9ZZWFyPjxS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</w:fldData>
        </w:fldChar>
      </w:r>
      <w:r w:rsidR="00D406E6" w:rsidRPr="00FF6313">
        <w:rPr>
          <w:rFonts w:ascii="Times New Roman" w:hAnsi="Times New Roman" w:cs="Times New Roman"/>
          <w:sz w:val="24"/>
          <w:szCs w:val="24"/>
        </w:rPr>
        <w:instrText xml:space="preserve"> ADDIN EN.CITE </w:instrText>
      </w:r>
      <w:r w:rsidR="00D406E6" w:rsidRPr="00FF6313">
        <w:rPr>
          <w:rFonts w:ascii="Times New Roman" w:hAnsi="Times New Roman" w:cs="Times New Roman"/>
          <w:sz w:val="24"/>
          <w:szCs w:val="24"/>
        </w:rPr>
        <w:fldChar w:fldCharType="begin">
          <w:fldData xml:space="preserve">PEVuZE5vdGU+PENpdGU+PEF1dGhvcj5MYWNvdXI8L0F1dGhvcj48WWVhcj4yMDE4PC9ZZWFyPjxS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</w:fldData>
        </w:fldChar>
      </w:r>
      <w:r w:rsidR="00D406E6" w:rsidRPr="00FF6313">
        <w:rPr>
          <w:rFonts w:ascii="Times New Roman" w:hAnsi="Times New Roman" w:cs="Times New Roman"/>
          <w:sz w:val="24"/>
          <w:szCs w:val="24"/>
        </w:rPr>
        <w:instrText xml:space="preserve"> ADDIN EN.CITE.DATA </w:instrText>
      </w:r>
      <w:r w:rsidR="00D406E6" w:rsidRPr="00FF6313">
        <w:rPr>
          <w:rFonts w:ascii="Times New Roman" w:hAnsi="Times New Roman" w:cs="Times New Roman"/>
          <w:sz w:val="24"/>
          <w:szCs w:val="24"/>
        </w:rPr>
      </w:r>
      <w:r w:rsidR="00D406E6" w:rsidRPr="00FF6313">
        <w:rPr>
          <w:rFonts w:ascii="Times New Roman" w:hAnsi="Times New Roman" w:cs="Times New Roman"/>
          <w:sz w:val="24"/>
          <w:szCs w:val="24"/>
        </w:rPr>
        <w:fldChar w:fldCharType="end"/>
      </w:r>
      <w:r w:rsidR="00E40CF3" w:rsidRPr="00FF6313">
        <w:rPr>
          <w:rFonts w:ascii="Times New Roman" w:hAnsi="Times New Roman" w:cs="Times New Roman"/>
          <w:sz w:val="24"/>
          <w:szCs w:val="24"/>
        </w:rPr>
      </w:r>
      <w:r w:rsidR="00E40CF3" w:rsidRPr="00FF6313">
        <w:rPr>
          <w:rFonts w:ascii="Times New Roman" w:hAnsi="Times New Roman" w:cs="Times New Roman"/>
          <w:sz w:val="24"/>
          <w:szCs w:val="24"/>
        </w:rPr>
        <w:fldChar w:fldCharType="separate"/>
      </w:r>
      <w:r w:rsidR="00D406E6" w:rsidRPr="00FF6313">
        <w:rPr>
          <w:rFonts w:ascii="Times New Roman" w:hAnsi="Times New Roman" w:cs="Times New Roman"/>
          <w:noProof/>
          <w:sz w:val="24"/>
          <w:szCs w:val="24"/>
        </w:rPr>
        <w:t>(Lacour et al. 2018, Wu et al. 2012)</w:t>
      </w:r>
      <w:r w:rsidR="00E40CF3" w:rsidRPr="00FF6313">
        <w:rPr>
          <w:rFonts w:ascii="Times New Roman" w:hAnsi="Times New Roman" w:cs="Times New Roman"/>
          <w:sz w:val="24"/>
          <w:szCs w:val="24"/>
        </w:rPr>
        <w:fldChar w:fldCharType="end"/>
      </w:r>
      <w:r w:rsidR="00755732" w:rsidRPr="00FF6313">
        <w:rPr>
          <w:rFonts w:ascii="Times New Roman" w:hAnsi="Times New Roman" w:cs="Times New Roman"/>
          <w:sz w:val="24"/>
          <w:szCs w:val="24"/>
        </w:rPr>
        <w:t xml:space="preserve">. </w:t>
      </w:r>
      <w:r w:rsidR="00E739CA" w:rsidRPr="00FF6313">
        <w:rPr>
          <w:rFonts w:ascii="Times New Roman" w:hAnsi="Times New Roman" w:cs="Times New Roman"/>
          <w:sz w:val="24"/>
          <w:szCs w:val="24"/>
        </w:rPr>
        <w:t xml:space="preserve">In this study, the analysis of NPQ components did not strictly follow their </w:t>
      </w:r>
      <w:r w:rsidR="006D03B5" w:rsidRPr="00FF6313">
        <w:rPr>
          <w:rFonts w:ascii="Times New Roman" w:hAnsi="Times New Roman" w:cs="Times New Roman"/>
          <w:sz w:val="24"/>
          <w:szCs w:val="24"/>
        </w:rPr>
        <w:t>protocols</w:t>
      </w:r>
      <w:r w:rsidR="00864492" w:rsidRPr="00FF6313">
        <w:rPr>
          <w:rFonts w:ascii="Times New Roman" w:hAnsi="Times New Roman" w:cs="Times New Roman"/>
          <w:sz w:val="24"/>
          <w:szCs w:val="24"/>
        </w:rPr>
        <w:t xml:space="preserve"> but </w:t>
      </w:r>
      <w:r w:rsidR="00B65FA9" w:rsidRPr="00FF6313">
        <w:rPr>
          <w:rFonts w:ascii="Times New Roman" w:hAnsi="Times New Roman" w:cs="Times New Roman"/>
          <w:sz w:val="24"/>
          <w:szCs w:val="24"/>
        </w:rPr>
        <w:t>was based on the data collected by our FIRe analysis procedure.</w:t>
      </w:r>
      <w:r w:rsidR="00537794" w:rsidRPr="00FF6313">
        <w:rPr>
          <w:rFonts w:ascii="Times New Roman" w:hAnsi="Times New Roman" w:cs="Times New Roman"/>
          <w:sz w:val="24"/>
          <w:szCs w:val="24"/>
        </w:rPr>
        <w:t xml:space="preserve"> </w:t>
      </w:r>
      <w:r w:rsidR="005B276D" w:rsidRPr="00FF6313">
        <w:rPr>
          <w:rFonts w:ascii="Times New Roman" w:hAnsi="Times New Roman" w:cs="Times New Roman"/>
          <w:sz w:val="24"/>
          <w:szCs w:val="24"/>
        </w:rPr>
        <w:t xml:space="preserve">The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sub>
          <m:sup>
            <m:r>
              <w:rPr>
                <w:rFonts w:ascii="Cambria Math" w:hAnsi="Cambria Math" w:cs="Times New Roman"/>
                <w:sz w:val="24"/>
                <w:szCs w:val="24"/>
              </w:rPr>
              <m:t>'</m:t>
            </m:r>
          </m:sup>
        </m:sSubSup>
      </m:oMath>
      <w:r w:rsidR="001940C5" w:rsidRPr="00FF6313">
        <w:rPr>
          <w:rFonts w:ascii="Times New Roman" w:hAnsi="Times New Roman" w:cs="Times New Roman"/>
          <w:sz w:val="24"/>
          <w:szCs w:val="24"/>
        </w:rPr>
        <w:t xml:space="preserve"> used </w:t>
      </w:r>
      <w:r w:rsidR="007F2CF8" w:rsidRPr="00FF6313">
        <w:rPr>
          <w:rFonts w:ascii="Times New Roman" w:hAnsi="Times New Roman" w:cs="Times New Roman"/>
          <w:sz w:val="24"/>
          <w:szCs w:val="24"/>
        </w:rPr>
        <w:t>here was</w:t>
      </w:r>
      <w:r w:rsidR="001940C5" w:rsidRPr="00FF6313">
        <w:rPr>
          <w:rFonts w:ascii="Times New Roman" w:hAnsi="Times New Roman" w:cs="Times New Roman"/>
          <w:sz w:val="24"/>
          <w:szCs w:val="24"/>
        </w:rPr>
        <w:t xml:space="preserve"> the first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sub>
          <m:sup>
            <m:r>
              <w:rPr>
                <w:rFonts w:ascii="Cambria Math" w:hAnsi="Cambria Math" w:cs="Times New Roman"/>
                <w:sz w:val="24"/>
                <w:szCs w:val="24"/>
              </w:rPr>
              <m:t>'</m:t>
            </m:r>
          </m:sup>
        </m:sSubSup>
      </m:oMath>
      <w:r w:rsidR="001940C5" w:rsidRPr="00FF6313">
        <w:rPr>
          <w:rFonts w:ascii="Times New Roman" w:hAnsi="Times New Roman" w:cs="Times New Roman"/>
          <w:sz w:val="24"/>
          <w:szCs w:val="24"/>
        </w:rPr>
        <w:t xml:space="preserve"> in Figure S</w:t>
      </w:r>
      <w:r w:rsidR="0078457E" w:rsidRPr="00FF6313">
        <w:rPr>
          <w:rFonts w:ascii="Times New Roman" w:hAnsi="Times New Roman" w:cs="Times New Roman"/>
          <w:sz w:val="24"/>
          <w:szCs w:val="24"/>
        </w:rPr>
        <w:t>3</w:t>
      </w:r>
      <w:r w:rsidR="001940C5" w:rsidRPr="00FF6313">
        <w:rPr>
          <w:rFonts w:ascii="Times New Roman" w:hAnsi="Times New Roman" w:cs="Times New Roman"/>
          <w:sz w:val="24"/>
          <w:szCs w:val="24"/>
        </w:rPr>
        <w:t>.</w:t>
      </w:r>
      <w:r w:rsidR="007F2CF8" w:rsidRPr="00FF6313">
        <w:rPr>
          <w:rFonts w:ascii="Times New Roman" w:hAnsi="Times New Roman" w:cs="Times New Roman"/>
          <w:sz w:val="24"/>
          <w:szCs w:val="24"/>
        </w:rPr>
        <w:t xml:space="preserve"> The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m(30s)</m:t>
            </m:r>
          </m:sub>
          <m:sup>
            <m:r>
              <w:rPr>
                <w:rFonts w:ascii="Cambria Math" w:hAnsi="Cambria Math" w:cs="Times New Roman"/>
                <w:sz w:val="24"/>
                <w:szCs w:val="24"/>
              </w:rPr>
              <m:t>'</m:t>
            </m:r>
          </m:sup>
        </m:sSubSup>
      </m:oMath>
      <w:r w:rsidR="007F2CF8" w:rsidRPr="00FF6313">
        <w:rPr>
          <w:rFonts w:ascii="Times New Roman" w:hAnsi="Times New Roman" w:cs="Times New Roman"/>
          <w:sz w:val="24"/>
          <w:szCs w:val="24"/>
        </w:rPr>
        <w:t xml:space="preserve"> was </w:t>
      </w:r>
      <w:r w:rsidR="00E21B5B" w:rsidRPr="00FF6313">
        <w:rPr>
          <w:rFonts w:ascii="Times New Roman" w:hAnsi="Times New Roman" w:cs="Times New Roman"/>
          <w:sz w:val="24"/>
          <w:szCs w:val="24"/>
        </w:rPr>
        <w:t xml:space="preserve">from the first step of fluorescence-light curve. </w:t>
      </w:r>
      <w:r w:rsidR="0085346A" w:rsidRPr="00FF6313">
        <w:rPr>
          <w:rFonts w:ascii="Times New Roman" w:hAnsi="Times New Roman" w:cs="Times New Roman"/>
          <w:sz w:val="24"/>
          <w:szCs w:val="24"/>
        </w:rPr>
        <w:t xml:space="preserve">The </w:t>
      </w:r>
      <w:r w:rsidR="00750D25" w:rsidRPr="00FF6313">
        <w:rPr>
          <w:rFonts w:ascii="Times New Roman" w:hAnsi="Times New Roman" w:cs="Times New Roman"/>
          <w:sz w:val="24"/>
          <w:szCs w:val="24"/>
        </w:rPr>
        <w:t>30 s</w:t>
      </w:r>
      <w:r w:rsidR="0085346A" w:rsidRPr="00FF6313">
        <w:rPr>
          <w:rFonts w:ascii="Times New Roman" w:hAnsi="Times New Roman" w:cs="Times New Roman"/>
          <w:sz w:val="24"/>
          <w:szCs w:val="24"/>
        </w:rPr>
        <w:t xml:space="preserve"> interval was approximate because </w:t>
      </w:r>
      <w:r w:rsidR="00872F4B" w:rsidRPr="00FF6313">
        <w:rPr>
          <w:rFonts w:ascii="Times New Roman" w:hAnsi="Times New Roman" w:cs="Times New Roman"/>
          <w:sz w:val="24"/>
          <w:szCs w:val="24"/>
        </w:rPr>
        <w:t xml:space="preserve">FIRe only </w:t>
      </w:r>
      <w:r w:rsidR="00C64A73" w:rsidRPr="00FF6313">
        <w:rPr>
          <w:rFonts w:ascii="Times New Roman" w:hAnsi="Times New Roman" w:cs="Times New Roman"/>
          <w:sz w:val="24"/>
          <w:szCs w:val="24"/>
        </w:rPr>
        <w:t>allow</w:t>
      </w:r>
      <w:r w:rsidR="00D85E7B" w:rsidRPr="00FF6313">
        <w:rPr>
          <w:rFonts w:ascii="Times New Roman" w:hAnsi="Times New Roman" w:cs="Times New Roman"/>
          <w:sz w:val="24"/>
          <w:szCs w:val="24"/>
        </w:rPr>
        <w:t xml:space="preserve">ed </w:t>
      </w:r>
      <w:r w:rsidR="00872F4B" w:rsidRPr="00FF6313">
        <w:rPr>
          <w:rFonts w:ascii="Times New Roman" w:hAnsi="Times New Roman" w:cs="Times New Roman"/>
          <w:sz w:val="24"/>
          <w:szCs w:val="24"/>
        </w:rPr>
        <w:t xml:space="preserve">manual </w:t>
      </w:r>
      <w:r w:rsidR="007470B0" w:rsidRPr="00FF6313">
        <w:rPr>
          <w:rFonts w:ascii="Times New Roman" w:hAnsi="Times New Roman" w:cs="Times New Roman"/>
          <w:sz w:val="24"/>
          <w:szCs w:val="24"/>
        </w:rPr>
        <w:t xml:space="preserve">operation for our protocol. </w:t>
      </w:r>
      <w:r w:rsidR="008D79C9" w:rsidRPr="00FF6313">
        <w:rPr>
          <w:rFonts w:ascii="Times New Roman" w:hAnsi="Times New Roman" w:cs="Times New Roman"/>
          <w:sz w:val="24"/>
          <w:szCs w:val="24"/>
        </w:rPr>
        <w:t>Different</w:t>
      </w:r>
      <w:r w:rsidR="00056D9A" w:rsidRPr="00FF6313">
        <w:rPr>
          <w:rFonts w:ascii="Times New Roman" w:hAnsi="Times New Roman" w:cs="Times New Roman"/>
          <w:sz w:val="24"/>
          <w:szCs w:val="24"/>
        </w:rPr>
        <w:t xml:space="preserve"> time interval</w:t>
      </w:r>
      <w:r w:rsidR="008D79C9" w:rsidRPr="00FF6313">
        <w:rPr>
          <w:rFonts w:ascii="Times New Roman" w:hAnsi="Times New Roman" w:cs="Times New Roman"/>
          <w:sz w:val="24"/>
          <w:szCs w:val="24"/>
        </w:rPr>
        <w:t>s</w:t>
      </w:r>
      <w:r w:rsidR="00503B07" w:rsidRPr="00FF6313">
        <w:rPr>
          <w:rFonts w:ascii="Times New Roman" w:hAnsi="Times New Roman" w:cs="Times New Roman"/>
          <w:sz w:val="24"/>
          <w:szCs w:val="24"/>
        </w:rPr>
        <w:t xml:space="preserve"> (e.g., 5 minutes)</w:t>
      </w:r>
      <w:r w:rsidR="008D79C9" w:rsidRPr="00FF6313">
        <w:rPr>
          <w:rFonts w:ascii="Times New Roman" w:hAnsi="Times New Roman" w:cs="Times New Roman"/>
          <w:sz w:val="24"/>
          <w:szCs w:val="24"/>
        </w:rPr>
        <w:t xml:space="preserve"> </w:t>
      </w:r>
      <w:r w:rsidR="00B93F7E" w:rsidRPr="00FF6313">
        <w:rPr>
          <w:rFonts w:ascii="Times New Roman" w:hAnsi="Times New Roman" w:cs="Times New Roman"/>
          <w:sz w:val="24"/>
          <w:szCs w:val="24"/>
        </w:rPr>
        <w:t xml:space="preserve">were </w:t>
      </w:r>
      <w:r w:rsidR="008D79C9" w:rsidRPr="00FF6313">
        <w:rPr>
          <w:rFonts w:ascii="Times New Roman" w:hAnsi="Times New Roman" w:cs="Times New Roman"/>
          <w:sz w:val="24"/>
          <w:szCs w:val="24"/>
        </w:rPr>
        <w:t>used by different research groups</w:t>
      </w:r>
      <w:r w:rsidR="00056D9A" w:rsidRPr="00FF6313">
        <w:rPr>
          <w:rFonts w:ascii="Times New Roman" w:hAnsi="Times New Roman" w:cs="Times New Roman"/>
          <w:sz w:val="24"/>
          <w:szCs w:val="24"/>
        </w:rPr>
        <w:t xml:space="preserve"> to separate </w:t>
      </w:r>
      <w:r w:rsidR="00BD7781" w:rsidRPr="00FF6313">
        <w:rPr>
          <w:rFonts w:ascii="Times New Roman" w:hAnsi="Times New Roman" w:cs="Times New Roman"/>
          <w:sz w:val="24"/>
          <w:szCs w:val="24"/>
        </w:rPr>
        <w:t xml:space="preserve">the </w:t>
      </w:r>
      <w:r w:rsidR="00DE66BF" w:rsidRPr="00FF6313">
        <w:rPr>
          <w:rFonts w:ascii="Times New Roman" w:hAnsi="Times New Roman" w:cs="Times New Roman"/>
          <w:sz w:val="24"/>
          <w:szCs w:val="24"/>
        </w:rPr>
        <w:t>dynamic</w:t>
      </w:r>
      <w:r w:rsidR="00BD7781" w:rsidRPr="00FF6313">
        <w:rPr>
          <w:rFonts w:ascii="Times New Roman" w:hAnsi="Times New Roman" w:cs="Times New Roman"/>
          <w:sz w:val="24"/>
          <w:szCs w:val="24"/>
        </w:rPr>
        <w:t xml:space="preserve"> and s</w:t>
      </w:r>
      <w:r w:rsidR="00DE66BF" w:rsidRPr="00FF6313">
        <w:rPr>
          <w:rFonts w:ascii="Times New Roman" w:hAnsi="Times New Roman" w:cs="Times New Roman"/>
          <w:sz w:val="24"/>
          <w:szCs w:val="24"/>
        </w:rPr>
        <w:t>ustained</w:t>
      </w:r>
      <w:r w:rsidR="00BD7781" w:rsidRPr="00FF6313">
        <w:rPr>
          <w:rFonts w:ascii="Times New Roman" w:hAnsi="Times New Roman" w:cs="Times New Roman"/>
          <w:sz w:val="24"/>
          <w:szCs w:val="24"/>
        </w:rPr>
        <w:t xml:space="preserve"> components </w:t>
      </w:r>
      <w:r w:rsidR="008D79C9" w:rsidRPr="00FF6313">
        <w:rPr>
          <w:rFonts w:ascii="Times New Roman" w:hAnsi="Times New Roman" w:cs="Times New Roman"/>
          <w:sz w:val="24"/>
          <w:szCs w:val="24"/>
        </w:rPr>
        <w:t>of NPQ</w:t>
      </w:r>
      <w:r w:rsidR="00503B07" w:rsidRPr="00FF6313">
        <w:rPr>
          <w:rFonts w:ascii="Times New Roman" w:hAnsi="Times New Roman" w:cs="Times New Roman"/>
          <w:sz w:val="24"/>
          <w:szCs w:val="24"/>
        </w:rPr>
        <w:t>.</w:t>
      </w:r>
      <w:r w:rsidR="008D79C9" w:rsidRPr="00FF6313">
        <w:rPr>
          <w:rFonts w:ascii="Times New Roman" w:hAnsi="Times New Roman" w:cs="Times New Roman"/>
          <w:sz w:val="24"/>
          <w:szCs w:val="24"/>
        </w:rPr>
        <w:t xml:space="preserve"> </w:t>
      </w:r>
      <w:r w:rsidR="00AB0960" w:rsidRPr="00FF6313">
        <w:rPr>
          <w:rFonts w:ascii="Times New Roman" w:hAnsi="Times New Roman" w:cs="Times New Roman"/>
          <w:sz w:val="24"/>
          <w:szCs w:val="24"/>
        </w:rPr>
        <w:t>Remaining</w:t>
      </w:r>
      <w:r w:rsidR="00C93388" w:rsidRPr="00FF6313">
        <w:rPr>
          <w:rFonts w:ascii="Times New Roman" w:hAnsi="Times New Roman" w:cs="Times New Roman"/>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NPQ</m:t>
            </m:r>
          </m:e>
          <m:sub>
            <m:r>
              <m:rPr>
                <m:sty m:val="p"/>
              </m:rPr>
              <w:rPr>
                <w:rFonts w:ascii="Cambria Math" w:hAnsi="Cambria Math" w:cs="Times New Roman"/>
                <w:sz w:val="24"/>
                <w:szCs w:val="24"/>
              </w:rPr>
              <m:t>SV</m:t>
            </m:r>
          </m:sub>
        </m:sSub>
      </m:oMath>
      <w:r w:rsidR="00C93388" w:rsidRPr="00FF6313">
        <w:rPr>
          <w:rFonts w:ascii="Times New Roman" w:hAnsi="Times New Roman" w:cs="Times New Roman"/>
          <w:iCs/>
          <w:sz w:val="24"/>
          <w:szCs w:val="24"/>
        </w:rPr>
        <w:t xml:space="preserve"> </w:t>
      </w:r>
      <w:r w:rsidR="00AB0960" w:rsidRPr="00FF6313">
        <w:rPr>
          <w:rFonts w:ascii="Times New Roman" w:hAnsi="Times New Roman" w:cs="Times New Roman"/>
          <w:iCs/>
          <w:sz w:val="24"/>
          <w:szCs w:val="24"/>
        </w:rPr>
        <w:t>after 30 s</w:t>
      </w:r>
      <w:r w:rsidR="00C93388" w:rsidRPr="00FF6313">
        <w:rPr>
          <w:rFonts w:ascii="Times New Roman" w:hAnsi="Times New Roman" w:cs="Times New Roman"/>
          <w:iCs/>
          <w:sz w:val="24"/>
          <w:szCs w:val="24"/>
        </w:rPr>
        <w:t xml:space="preserve"> </w:t>
      </w:r>
      <w:r w:rsidR="00F17568" w:rsidRPr="00FF6313">
        <w:rPr>
          <w:rFonts w:ascii="Times New Roman" w:hAnsi="Times New Roman" w:cs="Times New Roman"/>
          <w:iCs/>
          <w:sz w:val="24"/>
          <w:szCs w:val="24"/>
        </w:rPr>
        <w:t xml:space="preserve">did not equal to the sustained NPQ </w:t>
      </w:r>
      <w:r w:rsidR="003A3232" w:rsidRPr="00FF6313">
        <w:rPr>
          <w:rFonts w:ascii="Times New Roman" w:hAnsi="Times New Roman" w:cs="Times New Roman"/>
          <w:iCs/>
          <w:sz w:val="24"/>
          <w:szCs w:val="24"/>
        </w:rPr>
        <w:t xml:space="preserve">that </w:t>
      </w:r>
      <w:r w:rsidR="00AF071F" w:rsidRPr="00FF6313">
        <w:rPr>
          <w:rFonts w:ascii="Times New Roman" w:hAnsi="Times New Roman" w:cs="Times New Roman"/>
          <w:iCs/>
          <w:sz w:val="24"/>
          <w:szCs w:val="24"/>
        </w:rPr>
        <w:t xml:space="preserve">would slowly recover for 30 </w:t>
      </w:r>
      <w:r w:rsidR="002069D6" w:rsidRPr="00FF6313">
        <w:rPr>
          <w:rFonts w:ascii="Times New Roman" w:hAnsi="Times New Roman" w:cs="Times New Roman"/>
          <w:iCs/>
          <w:sz w:val="24"/>
          <w:szCs w:val="24"/>
        </w:rPr>
        <w:t>minutes</w:t>
      </w:r>
      <w:r w:rsidR="0059246A" w:rsidRPr="00FF6313">
        <w:rPr>
          <w:rFonts w:ascii="Times New Roman" w:hAnsi="Times New Roman" w:cs="Times New Roman"/>
          <w:iCs/>
          <w:sz w:val="24"/>
          <w:szCs w:val="24"/>
        </w:rPr>
        <w:t>.</w:t>
      </w:r>
    </w:p>
    <w:p w14:paraId="66400780" w14:textId="2980F563" w:rsidR="001D6BDF" w:rsidRPr="00FF6313" w:rsidRDefault="001C0D8A" w:rsidP="00750805">
      <w:pPr>
        <w:spacing w:line="480" w:lineRule="auto"/>
        <w:rPr>
          <w:rFonts w:ascii="Times New Roman" w:hAnsi="Times New Roman" w:cs="Times New Roman"/>
          <w:i/>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NPQ</m:t>
              </m:r>
            </m:e>
            <m:sub>
              <m:r>
                <m:rPr>
                  <m:sty m:val="p"/>
                </m:rPr>
                <w:rPr>
                  <w:rFonts w:ascii="Cambria Math" w:hAnsi="Cambria Math" w:cs="Times New Roman"/>
                  <w:sz w:val="24"/>
                  <w:szCs w:val="24"/>
                </w:rPr>
                <m:t>SV</m:t>
              </m:r>
              <m:d>
                <m:dPr>
                  <m:ctrlPr>
                    <w:rPr>
                      <w:rFonts w:ascii="Cambria Math" w:hAnsi="Cambria Math" w:cs="Times New Roman"/>
                      <w:iCs/>
                      <w:sz w:val="24"/>
                      <w:szCs w:val="24"/>
                    </w:rPr>
                  </m:ctrlPr>
                </m:dPr>
                <m:e>
                  <m:r>
                    <m:rPr>
                      <m:sty m:val="p"/>
                    </m:rPr>
                    <w:rPr>
                      <w:rFonts w:ascii="Cambria Math" w:hAnsi="Cambria Math" w:cs="Times New Roman"/>
                      <w:sz w:val="24"/>
                      <w:szCs w:val="24"/>
                    </w:rPr>
                    <m:t>2s</m:t>
                  </m:r>
                </m:e>
              </m:d>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r>
                    <w:rPr>
                      <w:rFonts w:ascii="Cambria Math" w:hAnsi="Cambria Math" w:cs="Times New Roman"/>
                      <w:sz w:val="24"/>
                      <w:szCs w:val="24"/>
                    </w:rPr>
                    <m:t>(2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sub>
                <m:sup>
                  <m:r>
                    <w:rPr>
                      <w:rFonts w:ascii="Cambria Math" w:hAnsi="Cambria Math" w:cs="Times New Roman"/>
                      <w:sz w:val="24"/>
                      <w:szCs w:val="24"/>
                    </w:rPr>
                    <m:t>'</m:t>
                  </m:r>
                </m:sup>
              </m:sSubSup>
            </m:den>
          </m:f>
          <m:r>
            <w:rPr>
              <w:rFonts w:ascii="Cambria Math" w:hAnsi="Cambria Math" w:cs="Times New Roman"/>
              <w:sz w:val="24"/>
              <w:szCs w:val="24"/>
            </w:rPr>
            <m:t>-</m:t>
          </m:r>
          <m:r>
            <w:rPr>
              <w:rFonts w:ascii="Cambria Math" w:hAnsi="Cambria Math" w:cs="Times New Roman"/>
              <w:sz w:val="24"/>
              <w:szCs w:val="24"/>
            </w:rPr>
            <m:t>1</m:t>
          </m:r>
        </m:oMath>
      </m:oMathPara>
    </w:p>
    <w:p w14:paraId="1A087CE2" w14:textId="1EBA741E" w:rsidR="004F6384" w:rsidRPr="00FF6313" w:rsidRDefault="001C0D8A" w:rsidP="00750805">
      <w:pPr>
        <w:spacing w:line="480" w:lineRule="auto"/>
        <w:rPr>
          <w:rFonts w:ascii="Times New Roman" w:hAnsi="Times New Roman" w:cs="Times New Roman"/>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NPQ</m:t>
              </m:r>
            </m:e>
            <m:sub>
              <m:r>
                <m:rPr>
                  <m:sty m:val="p"/>
                </m:rPr>
                <w:rPr>
                  <w:rFonts w:ascii="Cambria Math" w:hAnsi="Cambria Math" w:cs="Times New Roman"/>
                  <w:sz w:val="24"/>
                  <w:szCs w:val="24"/>
                </w:rPr>
                <m:t>SV</m:t>
              </m:r>
              <m:d>
                <m:dPr>
                  <m:ctrlPr>
                    <w:rPr>
                      <w:rFonts w:ascii="Cambria Math" w:hAnsi="Cambria Math" w:cs="Times New Roman"/>
                      <w:iCs/>
                      <w:sz w:val="24"/>
                      <w:szCs w:val="24"/>
                    </w:rPr>
                  </m:ctrlPr>
                </m:dPr>
                <m:e>
                  <m:r>
                    <m:rPr>
                      <m:sty m:val="p"/>
                    </m:rPr>
                    <w:rPr>
                      <w:rFonts w:ascii="Cambria Math" w:hAnsi="Cambria Math" w:cs="Times New Roman"/>
                      <w:sz w:val="24"/>
                      <w:szCs w:val="24"/>
                    </w:rPr>
                    <m:t>30s</m:t>
                  </m:r>
                </m:e>
              </m:d>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r>
                    <w:rPr>
                      <w:rFonts w:ascii="Cambria Math" w:hAnsi="Cambria Math" w:cs="Times New Roman"/>
                      <w:sz w:val="24"/>
                      <w:szCs w:val="24"/>
                    </w:rPr>
                    <m:t>(30</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m:t>
                  </m:r>
                </m:sub>
                <m:sup>
                  <m:r>
                    <w:rPr>
                      <w:rFonts w:ascii="Cambria Math" w:hAnsi="Cambria Math" w:cs="Times New Roman"/>
                      <w:sz w:val="24"/>
                      <w:szCs w:val="24"/>
                    </w:rPr>
                    <m:t>'</m:t>
                  </m:r>
                </m:sup>
              </m:sSubSup>
            </m:den>
          </m:f>
          <m:r>
            <w:rPr>
              <w:rFonts w:ascii="Cambria Math" w:hAnsi="Cambria Math" w:cs="Times New Roman"/>
              <w:sz w:val="24"/>
              <w:szCs w:val="24"/>
            </w:rPr>
            <m:t>-</m:t>
          </m:r>
          <m:r>
            <w:rPr>
              <w:rFonts w:ascii="Cambria Math" w:hAnsi="Cambria Math" w:cs="Times New Roman"/>
              <w:sz w:val="24"/>
              <w:szCs w:val="24"/>
            </w:rPr>
            <m:t>1</m:t>
          </m:r>
        </m:oMath>
      </m:oMathPara>
    </w:p>
    <w:p w14:paraId="21ACF80B" w14:textId="7B4A39E1" w:rsidR="00A57F7B" w:rsidRPr="00FF6313" w:rsidRDefault="00F120F4" w:rsidP="00750805">
      <w:pPr>
        <w:spacing w:line="480" w:lineRule="auto"/>
        <w:rPr>
          <w:rFonts w:ascii="Times New Roman" w:hAnsi="Times New Roman" w:cs="Times New Roman"/>
          <w:sz w:val="24"/>
          <w:szCs w:val="24"/>
        </w:rPr>
      </w:pPr>
      <w:r w:rsidRPr="00FF6313">
        <w:rPr>
          <w:rFonts w:ascii="Times New Roman" w:hAnsi="Times New Roman" w:cs="Times New Roman"/>
          <w:sz w:val="24"/>
          <w:szCs w:val="24"/>
        </w:rPr>
        <w:tab/>
        <w:t xml:space="preserve">Besides, </w:t>
      </w:r>
      <w:r w:rsidR="00241252" w:rsidRPr="00FF6313">
        <w:rPr>
          <w:rFonts w:ascii="Times New Roman" w:hAnsi="Times New Roman" w:cs="Times New Roman"/>
          <w:sz w:val="24"/>
          <w:szCs w:val="24"/>
        </w:rPr>
        <w:t>the normalized Stern-Volmer coefficient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NPQ</m:t>
            </m:r>
          </m:e>
          <m:sub>
            <m:r>
              <m:rPr>
                <m:sty m:val="p"/>
              </m:rPr>
              <w:rPr>
                <w:rFonts w:ascii="Cambria Math" w:hAnsi="Cambria Math" w:cs="Times New Roman"/>
                <w:sz w:val="24"/>
                <w:szCs w:val="24"/>
              </w:rPr>
              <m:t>NSV</m:t>
            </m:r>
          </m:sub>
        </m:sSub>
      </m:oMath>
      <w:r w:rsidR="00241252" w:rsidRPr="00FF6313">
        <w:rPr>
          <w:rFonts w:ascii="Times New Roman" w:hAnsi="Times New Roman" w:cs="Times New Roman"/>
          <w:sz w:val="24"/>
          <w:szCs w:val="24"/>
        </w:rPr>
        <w:t>) was computed by</w:t>
      </w:r>
      <w:r w:rsidR="00832CE0" w:rsidRPr="00FF6313">
        <w:rPr>
          <w:rFonts w:ascii="Times New Roman" w:hAnsi="Times New Roman" w:cs="Times New Roman"/>
          <w:sz w:val="24"/>
          <w:szCs w:val="24"/>
        </w:rPr>
        <w:t xml:space="preserve"> </w:t>
      </w:r>
      <w:r w:rsidR="00832CE0" w:rsidRPr="00FF6313">
        <w:rPr>
          <w:rFonts w:ascii="Times New Roman" w:hAnsi="Times New Roman" w:cs="Times New Roman"/>
          <w:sz w:val="24"/>
          <w:szCs w:val="24"/>
        </w:rPr>
        <w:fldChar w:fldCharType="begin"/>
      </w:r>
      <w:r w:rsidR="00832CE0" w:rsidRPr="00FF6313">
        <w:rPr>
          <w:rFonts w:ascii="Times New Roman" w:hAnsi="Times New Roman" w:cs="Times New Roman"/>
          <w:sz w:val="24"/>
          <w:szCs w:val="24"/>
        </w:rPr>
        <w:instrText xml:space="preserve"> ADDIN EN.CITE &lt;EndNote&gt;&lt;Cite&gt;&lt;Author&gt;McKew&lt;/Author&gt;&lt;Year&gt;2013&lt;/Year&gt;&lt;RecNum&gt;141&lt;/RecNum&gt;&lt;DisplayText&gt;(McKew et al. 2013)&lt;/DisplayText&gt;&lt;record&gt;&lt;rec-number&gt;141&lt;/rec-number&gt;&lt;foreign-keys&gt;&lt;key app="EN" db-id="fre25v50wwrrpuewvt3p5pd42awpwe0992ta" timestamp="1521674230"&gt;141&lt;/key&gt;&lt;/foreign-keys&gt;&lt;ref-type name="Journal Article"&gt;17&lt;/ref-type&gt;&lt;contributors&gt;&lt;authors&gt;&lt;author&gt;McKew, Boyd A.&lt;/author&gt;&lt;author&gt;Davey, Phillip&lt;/author&gt;&lt;author&gt;Finch, Stewart J.&lt;/author&gt;&lt;author&gt;Hopkins, Jason&lt;/author&gt;&lt;author&gt;Lefebvre, Stephane C.&lt;/author&gt;&lt;author&gt;Metodiev, Mwtodi V.&lt;/author&gt;&lt;author&gt;Oxborough, Kevin&lt;/author&gt;&lt;author&gt;Raines, Christine A.&lt;/author&gt;&lt;author&gt;Lawson, Tracy&lt;/author&gt;&lt;author&gt;Geider, Richard J.&lt;/author&gt;&lt;/authors&gt;&lt;/contributors&gt;&lt;titles&gt;&lt;title&gt;&lt;style face="normal" font="default" size="100%"&gt;The trade-off between the light-harvesting and photoprotective functions of fucoxanthin-chlorophyll proteins dominates light acclimation in &lt;/style&gt;&lt;style face="italic" font="default" size="100%"&gt;Emiliania huxleyi&lt;/style&gt;&lt;style face="normal" font="default" size="100%"&gt; (clone CCMP 1516)&lt;/style&gt;&lt;/title&gt;&lt;secondary-title&gt;New Phytologist&lt;/secondary-title&gt;&lt;/titles&gt;&lt;periodical&gt;&lt;full-title&gt;New Phytologist&lt;/full-title&gt;&lt;/periodical&gt;&lt;pages&gt;74-85&lt;/pages&gt;&lt;volume&gt;200&lt;/volume&gt;&lt;dates&gt;&lt;year&gt;2013&lt;/year&gt;&lt;/dates&gt;&lt;urls&gt;&lt;/urls&gt;&lt;electronic-resource-num&gt;10.1111/nph.12373&lt;/electronic-resource-num&gt;&lt;/record&gt;&lt;/Cite&gt;&lt;/EndNote&gt;</w:instrText>
      </w:r>
      <w:r w:rsidR="00832CE0" w:rsidRPr="00FF6313">
        <w:rPr>
          <w:rFonts w:ascii="Times New Roman" w:hAnsi="Times New Roman" w:cs="Times New Roman"/>
          <w:sz w:val="24"/>
          <w:szCs w:val="24"/>
        </w:rPr>
        <w:fldChar w:fldCharType="separate"/>
      </w:r>
      <w:r w:rsidR="00832CE0" w:rsidRPr="00FF6313">
        <w:rPr>
          <w:rFonts w:ascii="Times New Roman" w:hAnsi="Times New Roman" w:cs="Times New Roman"/>
          <w:noProof/>
          <w:sz w:val="24"/>
          <w:szCs w:val="24"/>
        </w:rPr>
        <w:t>(McKew et al. 2013)</w:t>
      </w:r>
      <w:r w:rsidR="00832CE0" w:rsidRPr="00FF6313">
        <w:rPr>
          <w:rFonts w:ascii="Times New Roman" w:hAnsi="Times New Roman" w:cs="Times New Roman"/>
          <w:sz w:val="24"/>
          <w:szCs w:val="24"/>
        </w:rPr>
        <w:fldChar w:fldCharType="end"/>
      </w:r>
    </w:p>
    <w:p w14:paraId="669FD857" w14:textId="76EA6013" w:rsidR="00241252" w:rsidRPr="00FF6313" w:rsidRDefault="001C0D8A" w:rsidP="00750805">
      <w:pPr>
        <w:spacing w:line="480" w:lineRule="auto"/>
        <w:rPr>
          <w:rFonts w:ascii="Times New Roman" w:hAnsi="Times New Roman" w:cs="Times New Roman"/>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NPQ</m:t>
              </m:r>
            </m:e>
            <m:sub>
              <m:r>
                <m:rPr>
                  <m:sty m:val="p"/>
                </m:rPr>
                <w:rPr>
                  <w:rFonts w:ascii="Cambria Math" w:hAnsi="Cambria Math" w:cs="Times New Roman"/>
                  <w:sz w:val="24"/>
                  <w:szCs w:val="24"/>
                </w:rPr>
                <m:t>NSV</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hint="eastAsia"/>
                      <w:sz w:val="24"/>
                      <w:szCs w:val="24"/>
                    </w:rPr>
                    <m:t>m</m:t>
                  </m:r>
                  <m:r>
                    <w:rPr>
                      <w:rFonts w:ascii="Cambria Math" w:hAnsi="Cambria Math" w:cs="Times New Roman"/>
                      <w:sz w:val="24"/>
                      <w:szCs w:val="24"/>
                    </w:rPr>
                    <m:t>(2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0(2</m:t>
                  </m:r>
                  <m:r>
                    <w:rPr>
                      <w:rFonts w:ascii="Cambria Math" w:hAnsi="Cambria Math" w:cs="Times New Roman"/>
                      <w:sz w:val="24"/>
                      <w:szCs w:val="24"/>
                    </w:rPr>
                    <m:t>s</m:t>
                  </m:r>
                  <m:r>
                    <w:rPr>
                      <w:rFonts w:ascii="Cambria Math" w:hAnsi="Cambria Math" w:cs="Times New Roman"/>
                      <w:sz w:val="24"/>
                      <w:szCs w:val="24"/>
                    </w:rPr>
                    <m:t>)</m:t>
                  </m:r>
                </m:sub>
                <m:sup>
                  <m:r>
                    <w:rPr>
                      <w:rFonts w:ascii="Cambria Math" w:hAnsi="Cambria Math" w:cs="Times New Roman"/>
                      <w:sz w:val="24"/>
                      <w:szCs w:val="24"/>
                    </w:rPr>
                    <m:t>'</m:t>
                  </m:r>
                </m:sup>
              </m:sSubSup>
            </m:den>
          </m:f>
        </m:oMath>
      </m:oMathPara>
    </w:p>
    <w:p w14:paraId="07D183F8" w14:textId="77777777" w:rsidR="00A57F7B" w:rsidRPr="00FF6313" w:rsidRDefault="00A57F7B" w:rsidP="00750805">
      <w:pPr>
        <w:spacing w:line="480" w:lineRule="auto"/>
        <w:rPr>
          <w:rFonts w:ascii="Times New Roman" w:hAnsi="Times New Roman" w:cs="Times New Roman"/>
          <w:sz w:val="24"/>
          <w:szCs w:val="24"/>
        </w:rPr>
      </w:pPr>
    </w:p>
    <w:p w14:paraId="22136AC7" w14:textId="5439543A" w:rsidR="00D909DD" w:rsidRPr="00750805" w:rsidRDefault="00856652" w:rsidP="00750805">
      <w:pPr>
        <w:spacing w:line="480" w:lineRule="auto"/>
        <w:rPr>
          <w:rFonts w:ascii="Times New Roman" w:hAnsi="Times New Roman" w:cs="Times New Roman"/>
          <w:b/>
          <w:bCs/>
          <w:sz w:val="24"/>
          <w:szCs w:val="24"/>
        </w:rPr>
      </w:pPr>
      <w:r w:rsidRPr="00FF6313">
        <w:rPr>
          <w:rFonts w:ascii="Times New Roman" w:hAnsi="Times New Roman" w:cs="Times New Roman"/>
          <w:b/>
          <w:bCs/>
          <w:sz w:val="24"/>
          <w:szCs w:val="24"/>
        </w:rPr>
        <w:br w:type="page"/>
      </w:r>
      <w:bookmarkStart w:id="7" w:name="_Toc99804006"/>
      <w:r w:rsidR="00564DC9" w:rsidRPr="00FF6313">
        <w:rPr>
          <w:rFonts w:cs="Times New Roman"/>
          <w:b/>
          <w:bCs/>
          <w:sz w:val="24"/>
          <w:szCs w:val="24"/>
        </w:rPr>
        <w:t xml:space="preserve">Appendix </w:t>
      </w:r>
      <w:r w:rsidR="001C0D8A">
        <w:rPr>
          <w:rFonts w:cs="Times New Roman"/>
          <w:b/>
          <w:bCs/>
          <w:sz w:val="24"/>
          <w:szCs w:val="24"/>
        </w:rPr>
        <w:t>S</w:t>
      </w:r>
      <w:r w:rsidR="00705733" w:rsidRPr="00FF6313">
        <w:rPr>
          <w:rFonts w:cs="Times New Roman"/>
          <w:b/>
          <w:bCs/>
          <w:sz w:val="24"/>
          <w:szCs w:val="24"/>
        </w:rPr>
        <w:t>7</w:t>
      </w:r>
      <w:r w:rsidR="006A0F20" w:rsidRPr="00FF6313">
        <w:rPr>
          <w:rFonts w:cs="Times New Roman"/>
          <w:b/>
          <w:bCs/>
          <w:sz w:val="24"/>
          <w:szCs w:val="24"/>
        </w:rPr>
        <w:t xml:space="preserve">. </w:t>
      </w:r>
      <w:r w:rsidR="00FF153F" w:rsidRPr="00FF6313">
        <w:rPr>
          <w:rFonts w:cs="Times New Roman"/>
          <w:b/>
          <w:bCs/>
          <w:sz w:val="24"/>
          <w:szCs w:val="24"/>
        </w:rPr>
        <w:t>Discussion about t</w:t>
      </w:r>
      <w:r w:rsidR="00E42224" w:rsidRPr="00FF6313">
        <w:rPr>
          <w:rFonts w:cs="Times New Roman"/>
          <w:b/>
          <w:bCs/>
          <w:sz w:val="24"/>
          <w:szCs w:val="24"/>
        </w:rPr>
        <w:t>riplet</w:t>
      </w:r>
      <w:r w:rsidR="00863099" w:rsidRPr="00FF6313">
        <w:rPr>
          <w:rFonts w:cs="Times New Roman"/>
          <w:b/>
          <w:bCs/>
          <w:sz w:val="24"/>
          <w:szCs w:val="24"/>
        </w:rPr>
        <w:t xml:space="preserve"> quenching</w:t>
      </w:r>
      <w:bookmarkEnd w:id="7"/>
      <w:r w:rsidR="00E42224" w:rsidRPr="00FF6313">
        <w:rPr>
          <w:rFonts w:cs="Times New Roman"/>
          <w:b/>
          <w:bCs/>
          <w:sz w:val="24"/>
          <w:szCs w:val="24"/>
        </w:rPr>
        <w:t xml:space="preserve"> </w:t>
      </w:r>
    </w:p>
    <w:p w14:paraId="003E2941" w14:textId="370D5D90" w:rsidR="00F729E8" w:rsidRPr="00FF6313" w:rsidRDefault="00620C2A"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b/>
          <w:bCs/>
          <w:sz w:val="24"/>
          <w:szCs w:val="24"/>
        </w:rPr>
        <w:tab/>
      </w:r>
      <w:r w:rsidR="008B27BB" w:rsidRPr="00FF6313">
        <w:rPr>
          <w:rFonts w:ascii="Times New Roman" w:hAnsi="Times New Roman" w:cs="Times New Roman"/>
          <w:sz w:val="24"/>
          <w:szCs w:val="24"/>
        </w:rPr>
        <w:t xml:space="preserve">The </w:t>
      </w:r>
      <w:r w:rsidR="005734B0" w:rsidRPr="00FF6313">
        <w:rPr>
          <w:rFonts w:ascii="Times New Roman" w:hAnsi="Times New Roman" w:cs="Times New Roman"/>
          <w:sz w:val="24"/>
          <w:szCs w:val="24"/>
        </w:rPr>
        <w:t xml:space="preserve">FIRe system </w:t>
      </w:r>
      <w:r w:rsidR="0041548C" w:rsidRPr="00FF6313">
        <w:rPr>
          <w:rFonts w:ascii="Times New Roman" w:hAnsi="Times New Roman" w:cs="Times New Roman"/>
          <w:sz w:val="24"/>
          <w:szCs w:val="24"/>
        </w:rPr>
        <w:t>was</w:t>
      </w:r>
      <w:r w:rsidR="00663C02" w:rsidRPr="00FF6313">
        <w:rPr>
          <w:rFonts w:ascii="Times New Roman" w:hAnsi="Times New Roman" w:cs="Times New Roman"/>
          <w:sz w:val="24"/>
          <w:szCs w:val="24"/>
        </w:rPr>
        <w:t xml:space="preserve"> equipped with </w:t>
      </w:r>
      <w:r w:rsidR="00E13D32" w:rsidRPr="00FF6313">
        <w:rPr>
          <w:rFonts w:ascii="Times New Roman" w:hAnsi="Times New Roman" w:cs="Times New Roman"/>
          <w:sz w:val="24"/>
          <w:szCs w:val="24"/>
        </w:rPr>
        <w:t xml:space="preserve">a </w:t>
      </w:r>
      <w:r w:rsidR="00E15C21" w:rsidRPr="00FF6313">
        <w:rPr>
          <w:rFonts w:ascii="Times New Roman" w:hAnsi="Times New Roman" w:cs="Times New Roman"/>
          <w:sz w:val="24"/>
          <w:szCs w:val="24"/>
        </w:rPr>
        <w:t>blue LED array</w:t>
      </w:r>
      <w:r w:rsidR="00731C97" w:rsidRPr="00FF6313">
        <w:rPr>
          <w:rFonts w:ascii="Times New Roman" w:hAnsi="Times New Roman" w:cs="Times New Roman"/>
          <w:sz w:val="24"/>
          <w:szCs w:val="24"/>
        </w:rPr>
        <w:t xml:space="preserve"> (center wavelength of </w:t>
      </w:r>
      <w:r w:rsidR="00B1667D" w:rsidRPr="00FF6313">
        <w:rPr>
          <w:rFonts w:ascii="Times New Roman" w:hAnsi="Times New Roman" w:cs="Times New Roman"/>
          <w:sz w:val="24"/>
          <w:szCs w:val="24"/>
        </w:rPr>
        <w:t>450 nm</w:t>
      </w:r>
      <w:r w:rsidR="00731C97" w:rsidRPr="00FF6313">
        <w:rPr>
          <w:rFonts w:ascii="Times New Roman" w:hAnsi="Times New Roman" w:cs="Times New Roman"/>
          <w:sz w:val="24"/>
          <w:szCs w:val="24"/>
        </w:rPr>
        <w:t>)</w:t>
      </w:r>
      <w:r w:rsidR="00E15C21" w:rsidRPr="00FF6313">
        <w:rPr>
          <w:rFonts w:ascii="Times New Roman" w:hAnsi="Times New Roman" w:cs="Times New Roman"/>
          <w:sz w:val="24"/>
          <w:szCs w:val="24"/>
        </w:rPr>
        <w:t xml:space="preserve"> and </w:t>
      </w:r>
      <w:r w:rsidR="00E13D32" w:rsidRPr="00FF6313">
        <w:rPr>
          <w:rFonts w:ascii="Times New Roman" w:hAnsi="Times New Roman" w:cs="Times New Roman"/>
          <w:sz w:val="24"/>
          <w:szCs w:val="24"/>
        </w:rPr>
        <w:t xml:space="preserve">a </w:t>
      </w:r>
      <w:r w:rsidR="00E15C21" w:rsidRPr="00FF6313">
        <w:rPr>
          <w:rFonts w:ascii="Times New Roman" w:hAnsi="Times New Roman" w:cs="Times New Roman"/>
          <w:sz w:val="24"/>
          <w:szCs w:val="24"/>
        </w:rPr>
        <w:t>green LED array</w:t>
      </w:r>
      <w:r w:rsidR="00B1667D" w:rsidRPr="00FF6313">
        <w:rPr>
          <w:rFonts w:ascii="Times New Roman" w:hAnsi="Times New Roman" w:cs="Times New Roman"/>
          <w:sz w:val="24"/>
          <w:szCs w:val="24"/>
        </w:rPr>
        <w:t xml:space="preserve"> (center wavelength of 540 nm)</w:t>
      </w:r>
      <w:r w:rsidR="00E15C21" w:rsidRPr="00FF6313">
        <w:rPr>
          <w:rFonts w:ascii="Times New Roman" w:hAnsi="Times New Roman" w:cs="Times New Roman"/>
          <w:sz w:val="24"/>
          <w:szCs w:val="24"/>
        </w:rPr>
        <w:t xml:space="preserve"> as the excitation light sources</w:t>
      </w:r>
      <w:r w:rsidR="00C74B17" w:rsidRPr="00FF6313">
        <w:rPr>
          <w:rFonts w:ascii="Times New Roman" w:hAnsi="Times New Roman" w:cs="Times New Roman"/>
          <w:sz w:val="24"/>
          <w:szCs w:val="24"/>
        </w:rPr>
        <w:t>.</w:t>
      </w:r>
      <w:r w:rsidR="00B11335" w:rsidRPr="00FF6313">
        <w:rPr>
          <w:rFonts w:ascii="Times New Roman" w:hAnsi="Times New Roman" w:cs="Times New Roman"/>
          <w:sz w:val="24"/>
          <w:szCs w:val="24"/>
        </w:rPr>
        <w:t xml:space="preserve"> </w:t>
      </w:r>
      <w:r w:rsidR="00BB45D5" w:rsidRPr="00FF6313">
        <w:rPr>
          <w:rFonts w:ascii="Times New Roman" w:hAnsi="Times New Roman" w:cs="Times New Roman"/>
          <w:sz w:val="24"/>
          <w:szCs w:val="24"/>
        </w:rPr>
        <w:t xml:space="preserve">During the second sampling day of the </w:t>
      </w:r>
      <w:r w:rsidR="00317916" w:rsidRPr="00FF6313">
        <w:rPr>
          <w:rFonts w:ascii="Times New Roman" w:hAnsi="Times New Roman" w:cs="Times New Roman"/>
          <w:i/>
          <w:iCs/>
          <w:sz w:val="24"/>
          <w:szCs w:val="24"/>
        </w:rPr>
        <w:t>Thalassiosira pseudonana</w:t>
      </w:r>
      <w:r w:rsidR="00317916" w:rsidRPr="00FF6313">
        <w:rPr>
          <w:rFonts w:ascii="Times New Roman" w:hAnsi="Times New Roman" w:cs="Times New Roman"/>
          <w:sz w:val="24"/>
          <w:szCs w:val="24"/>
        </w:rPr>
        <w:t xml:space="preserve"> </w:t>
      </w:r>
      <w:r w:rsidR="004F63CB" w:rsidRPr="00FF6313">
        <w:rPr>
          <w:rFonts w:ascii="Times New Roman" w:hAnsi="Times New Roman" w:cs="Times New Roman"/>
          <w:sz w:val="24"/>
          <w:szCs w:val="24"/>
        </w:rPr>
        <w:t>experiment</w:t>
      </w:r>
      <w:r w:rsidR="00E136A0" w:rsidRPr="00FF6313">
        <w:rPr>
          <w:rFonts w:ascii="Times New Roman" w:hAnsi="Times New Roman" w:cs="Times New Roman"/>
          <w:sz w:val="24"/>
          <w:szCs w:val="24"/>
        </w:rPr>
        <w:t>, y</w:t>
      </w:r>
      <w:r w:rsidR="008078C7" w:rsidRPr="00FF6313">
        <w:rPr>
          <w:rFonts w:ascii="Times New Roman" w:hAnsi="Times New Roman" w:cs="Times New Roman"/>
          <w:sz w:val="24"/>
          <w:szCs w:val="24"/>
        </w:rPr>
        <w:t>ields of flu</w:t>
      </w:r>
      <w:r w:rsidR="00151DA5" w:rsidRPr="00FF6313">
        <w:rPr>
          <w:rFonts w:ascii="Times New Roman" w:hAnsi="Times New Roman" w:cs="Times New Roman"/>
          <w:sz w:val="24"/>
          <w:szCs w:val="24"/>
        </w:rPr>
        <w:t xml:space="preserve">orescence abnormally </w:t>
      </w:r>
      <w:r w:rsidR="00F319DC" w:rsidRPr="00FF6313">
        <w:rPr>
          <w:rFonts w:ascii="Times New Roman" w:hAnsi="Times New Roman" w:cs="Times New Roman"/>
          <w:sz w:val="24"/>
          <w:szCs w:val="24"/>
        </w:rPr>
        <w:t>decreased</w:t>
      </w:r>
      <w:r w:rsidR="00151DA5" w:rsidRPr="00FF6313">
        <w:rPr>
          <w:rFonts w:ascii="Times New Roman" w:hAnsi="Times New Roman" w:cs="Times New Roman"/>
          <w:sz w:val="24"/>
          <w:szCs w:val="24"/>
        </w:rPr>
        <w:t xml:space="preserve"> during </w:t>
      </w:r>
      <w:r w:rsidR="006170DA" w:rsidRPr="00FF6313">
        <w:rPr>
          <w:rFonts w:ascii="Times New Roman" w:hAnsi="Times New Roman" w:cs="Times New Roman"/>
          <w:sz w:val="24"/>
          <w:szCs w:val="24"/>
        </w:rPr>
        <w:t xml:space="preserve">the </w:t>
      </w:r>
      <w:r w:rsidR="00151DA5" w:rsidRPr="00FF6313">
        <w:rPr>
          <w:rFonts w:ascii="Times New Roman" w:hAnsi="Times New Roman" w:cs="Times New Roman"/>
          <w:sz w:val="24"/>
          <w:szCs w:val="24"/>
        </w:rPr>
        <w:t xml:space="preserve">first </w:t>
      </w:r>
      <w:r w:rsidR="007F5F0D" w:rsidRPr="00FF6313">
        <w:rPr>
          <w:rFonts w:ascii="Times New Roman" w:hAnsi="Times New Roman" w:cs="Times New Roman"/>
          <w:sz w:val="24"/>
          <w:szCs w:val="24"/>
        </w:rPr>
        <w:t>three flash</w:t>
      </w:r>
      <w:r w:rsidR="00346011" w:rsidRPr="00FF6313">
        <w:rPr>
          <w:rFonts w:ascii="Times New Roman" w:hAnsi="Times New Roman" w:cs="Times New Roman"/>
          <w:sz w:val="24"/>
          <w:szCs w:val="24"/>
        </w:rPr>
        <w:t>lets</w:t>
      </w:r>
      <w:r w:rsidR="00FE75F8" w:rsidRPr="00FF6313">
        <w:rPr>
          <w:rFonts w:ascii="Times New Roman" w:hAnsi="Times New Roman" w:cs="Times New Roman"/>
          <w:sz w:val="24"/>
          <w:szCs w:val="24"/>
        </w:rPr>
        <w:t xml:space="preserve"> and the maximum yield </w:t>
      </w:r>
      <w:r w:rsidR="00F24010" w:rsidRPr="00FF6313">
        <w:rPr>
          <w:rFonts w:ascii="Times New Roman" w:hAnsi="Times New Roman" w:cs="Times New Roman"/>
          <w:sz w:val="24"/>
          <w:szCs w:val="24"/>
        </w:rPr>
        <w:t xml:space="preserve">of the induction phase </w:t>
      </w:r>
      <w:r w:rsidR="009D502E" w:rsidRPr="00FF6313">
        <w:rPr>
          <w:rFonts w:ascii="Times New Roman" w:hAnsi="Times New Roman" w:cs="Times New Roman"/>
          <w:sz w:val="24"/>
          <w:szCs w:val="24"/>
        </w:rPr>
        <w:t>was</w:t>
      </w:r>
      <w:r w:rsidR="00FE75F8" w:rsidRPr="00FF6313">
        <w:rPr>
          <w:rFonts w:ascii="Times New Roman" w:hAnsi="Times New Roman" w:cs="Times New Roman"/>
          <w:sz w:val="24"/>
          <w:szCs w:val="24"/>
        </w:rPr>
        <w:t xml:space="preserve"> significantly</w:t>
      </w:r>
      <w:r w:rsidR="00F24010" w:rsidRPr="00FF6313">
        <w:rPr>
          <w:rFonts w:ascii="Times New Roman" w:hAnsi="Times New Roman" w:cs="Times New Roman"/>
          <w:sz w:val="24"/>
          <w:szCs w:val="24"/>
        </w:rPr>
        <w:t xml:space="preserve"> lower than</w:t>
      </w:r>
      <w:r w:rsidR="003C6ADD" w:rsidRPr="00FF6313">
        <w:rPr>
          <w:rFonts w:ascii="Times New Roman" w:hAnsi="Times New Roman" w:cs="Times New Roman"/>
          <w:sz w:val="24"/>
          <w:szCs w:val="24"/>
        </w:rPr>
        <w:t xml:space="preserve"> that of the relaxation phase</w:t>
      </w:r>
      <w:r w:rsidR="00147982" w:rsidRPr="00FF6313">
        <w:rPr>
          <w:rFonts w:ascii="Times New Roman" w:hAnsi="Times New Roman" w:cs="Times New Roman"/>
          <w:sz w:val="24"/>
          <w:szCs w:val="24"/>
        </w:rPr>
        <w:t xml:space="preserve"> (Fig. S</w:t>
      </w:r>
      <w:r w:rsidR="006442EE" w:rsidRPr="00FF6313">
        <w:rPr>
          <w:rFonts w:ascii="Times New Roman" w:hAnsi="Times New Roman" w:cs="Times New Roman"/>
          <w:sz w:val="24"/>
          <w:szCs w:val="24"/>
        </w:rPr>
        <w:t>4</w:t>
      </w:r>
      <w:r w:rsidR="00147982" w:rsidRPr="00FF6313">
        <w:rPr>
          <w:rFonts w:ascii="Times New Roman" w:hAnsi="Times New Roman" w:cs="Times New Roman"/>
          <w:sz w:val="24"/>
          <w:szCs w:val="24"/>
        </w:rPr>
        <w:t>)</w:t>
      </w:r>
      <w:r w:rsidR="00F319DC" w:rsidRPr="00FF6313">
        <w:rPr>
          <w:rFonts w:ascii="Times New Roman" w:hAnsi="Times New Roman" w:cs="Times New Roman"/>
          <w:sz w:val="24"/>
          <w:szCs w:val="24"/>
        </w:rPr>
        <w:t xml:space="preserve"> with the normal protocol (blue light excitation)</w:t>
      </w:r>
      <w:r w:rsidR="003C6ADD" w:rsidRPr="00FF6313">
        <w:rPr>
          <w:rFonts w:ascii="Times New Roman" w:hAnsi="Times New Roman" w:cs="Times New Roman"/>
          <w:sz w:val="24"/>
          <w:szCs w:val="24"/>
        </w:rPr>
        <w:t>.</w:t>
      </w:r>
      <w:r w:rsidR="00147982" w:rsidRPr="00FF6313">
        <w:rPr>
          <w:rFonts w:ascii="Times New Roman" w:hAnsi="Times New Roman" w:cs="Times New Roman"/>
          <w:sz w:val="24"/>
          <w:szCs w:val="24"/>
        </w:rPr>
        <w:t xml:space="preserve"> </w:t>
      </w:r>
      <w:r w:rsidR="00DB5EA4" w:rsidRPr="00FF6313">
        <w:rPr>
          <w:rFonts w:ascii="Times New Roman" w:hAnsi="Times New Roman" w:cs="Times New Roman"/>
          <w:sz w:val="24"/>
          <w:szCs w:val="24"/>
        </w:rPr>
        <w:t>Modified pro</w:t>
      </w:r>
      <w:r w:rsidR="008D5AF3" w:rsidRPr="00FF6313">
        <w:rPr>
          <w:rFonts w:ascii="Times New Roman" w:hAnsi="Times New Roman" w:cs="Times New Roman"/>
          <w:sz w:val="24"/>
          <w:szCs w:val="24"/>
        </w:rPr>
        <w:t xml:space="preserve">tocols were tested. Among others, </w:t>
      </w:r>
      <w:r w:rsidR="00AB2B99" w:rsidRPr="00FF6313">
        <w:rPr>
          <w:rFonts w:ascii="Times New Roman" w:hAnsi="Times New Roman" w:cs="Times New Roman"/>
          <w:sz w:val="24"/>
          <w:szCs w:val="24"/>
        </w:rPr>
        <w:t xml:space="preserve">the induction trace returned </w:t>
      </w:r>
      <w:r w:rsidR="00E136A0" w:rsidRPr="00FF6313">
        <w:rPr>
          <w:rFonts w:ascii="Times New Roman" w:hAnsi="Times New Roman" w:cs="Times New Roman"/>
          <w:sz w:val="24"/>
          <w:szCs w:val="24"/>
        </w:rPr>
        <w:t xml:space="preserve">to </w:t>
      </w:r>
      <w:r w:rsidR="00AB2B99" w:rsidRPr="00FF6313">
        <w:rPr>
          <w:rFonts w:ascii="Times New Roman" w:hAnsi="Times New Roman" w:cs="Times New Roman"/>
          <w:sz w:val="24"/>
          <w:szCs w:val="24"/>
        </w:rPr>
        <w:t>normal</w:t>
      </w:r>
      <w:r w:rsidR="00F051C7" w:rsidRPr="00FF6313">
        <w:rPr>
          <w:rFonts w:ascii="Times New Roman" w:hAnsi="Times New Roman" w:cs="Times New Roman"/>
          <w:sz w:val="24"/>
          <w:szCs w:val="24"/>
        </w:rPr>
        <w:t xml:space="preserve"> with the combination of blue and green light,</w:t>
      </w:r>
      <w:r w:rsidR="00583B92" w:rsidRPr="00FF6313">
        <w:rPr>
          <w:rFonts w:ascii="Times New Roman" w:hAnsi="Times New Roman" w:cs="Times New Roman"/>
          <w:sz w:val="24"/>
          <w:szCs w:val="24"/>
        </w:rPr>
        <w:t xml:space="preserve"> which i</w:t>
      </w:r>
      <w:r w:rsidR="00E30E19" w:rsidRPr="00FF6313">
        <w:rPr>
          <w:rFonts w:ascii="Times New Roman" w:hAnsi="Times New Roman" w:cs="Times New Roman"/>
          <w:sz w:val="24"/>
          <w:szCs w:val="24"/>
        </w:rPr>
        <w:t>mpl</w:t>
      </w:r>
      <w:r w:rsidR="00583B92" w:rsidRPr="00FF6313">
        <w:rPr>
          <w:rFonts w:ascii="Times New Roman" w:hAnsi="Times New Roman" w:cs="Times New Roman"/>
          <w:sz w:val="24"/>
          <w:szCs w:val="24"/>
        </w:rPr>
        <w:t>ied</w:t>
      </w:r>
      <w:r w:rsidR="00E30E19" w:rsidRPr="00FF6313">
        <w:rPr>
          <w:rFonts w:ascii="Times New Roman" w:hAnsi="Times New Roman" w:cs="Times New Roman"/>
          <w:sz w:val="24"/>
          <w:szCs w:val="24"/>
        </w:rPr>
        <w:t xml:space="preserve"> a molecule that </w:t>
      </w:r>
      <w:r w:rsidR="00AC6691" w:rsidRPr="00FF6313">
        <w:rPr>
          <w:rFonts w:ascii="Times New Roman" w:hAnsi="Times New Roman" w:cs="Times New Roman"/>
          <w:sz w:val="24"/>
          <w:szCs w:val="24"/>
        </w:rPr>
        <w:t>has a</w:t>
      </w:r>
      <w:r w:rsidR="00FF0DE0" w:rsidRPr="00FF6313">
        <w:rPr>
          <w:rFonts w:ascii="Times New Roman" w:hAnsi="Times New Roman" w:cs="Times New Roman"/>
          <w:sz w:val="24"/>
          <w:szCs w:val="24"/>
        </w:rPr>
        <w:t>n</w:t>
      </w:r>
      <w:r w:rsidR="00AC6691" w:rsidRPr="00FF6313">
        <w:rPr>
          <w:rFonts w:ascii="Times New Roman" w:hAnsi="Times New Roman" w:cs="Times New Roman"/>
          <w:sz w:val="24"/>
          <w:szCs w:val="24"/>
        </w:rPr>
        <w:t xml:space="preserve"> </w:t>
      </w:r>
      <w:r w:rsidR="00A70115" w:rsidRPr="00FF6313">
        <w:rPr>
          <w:rFonts w:ascii="Times New Roman" w:hAnsi="Times New Roman" w:cs="Times New Roman"/>
          <w:sz w:val="24"/>
          <w:szCs w:val="24"/>
        </w:rPr>
        <w:t xml:space="preserve">absorption band at 540 nm </w:t>
      </w:r>
      <w:r w:rsidR="000019DC" w:rsidRPr="00FF6313">
        <w:rPr>
          <w:rFonts w:ascii="Times New Roman" w:hAnsi="Times New Roman" w:cs="Times New Roman"/>
          <w:sz w:val="24"/>
          <w:szCs w:val="24"/>
        </w:rPr>
        <w:t>was involved in this change</w:t>
      </w:r>
      <w:r w:rsidR="00D20D2F" w:rsidRPr="00FF6313">
        <w:rPr>
          <w:rFonts w:ascii="Times New Roman" w:hAnsi="Times New Roman" w:cs="Times New Roman"/>
          <w:sz w:val="24"/>
          <w:szCs w:val="24"/>
        </w:rPr>
        <w:t>.</w:t>
      </w:r>
      <w:r w:rsidR="00A438D9" w:rsidRPr="00FF6313">
        <w:rPr>
          <w:rFonts w:ascii="Times New Roman" w:hAnsi="Times New Roman" w:cs="Times New Roman"/>
          <w:sz w:val="24"/>
          <w:szCs w:val="24"/>
        </w:rPr>
        <w:t xml:space="preserve"> In diatoms, fucoxanthin (a </w:t>
      </w:r>
      <w:r w:rsidR="00661C80" w:rsidRPr="00FF6313">
        <w:rPr>
          <w:rFonts w:ascii="Times New Roman" w:hAnsi="Times New Roman" w:cs="Times New Roman"/>
          <w:sz w:val="24"/>
          <w:szCs w:val="24"/>
        </w:rPr>
        <w:t>carotenoid</w:t>
      </w:r>
      <w:r w:rsidR="004C72F3" w:rsidRPr="00FF6313">
        <w:rPr>
          <w:rFonts w:ascii="Times New Roman" w:hAnsi="Times New Roman" w:cs="Times New Roman"/>
          <w:sz w:val="24"/>
          <w:szCs w:val="24"/>
        </w:rPr>
        <w:t>)</w:t>
      </w:r>
      <w:r w:rsidR="00661C80" w:rsidRPr="00FF6313">
        <w:rPr>
          <w:rFonts w:ascii="Times New Roman" w:hAnsi="Times New Roman" w:cs="Times New Roman"/>
          <w:sz w:val="24"/>
          <w:szCs w:val="24"/>
        </w:rPr>
        <w:t xml:space="preserve"> </w:t>
      </w:r>
      <w:r w:rsidR="004A2642" w:rsidRPr="00FF6313">
        <w:rPr>
          <w:rFonts w:ascii="Times New Roman" w:hAnsi="Times New Roman" w:cs="Times New Roman"/>
          <w:sz w:val="24"/>
          <w:szCs w:val="24"/>
        </w:rPr>
        <w:t xml:space="preserve">has significant absorption </w:t>
      </w:r>
      <w:r w:rsidR="0027132E" w:rsidRPr="00FF6313">
        <w:rPr>
          <w:rFonts w:ascii="Times New Roman" w:hAnsi="Times New Roman" w:cs="Times New Roman"/>
          <w:sz w:val="24"/>
          <w:szCs w:val="24"/>
        </w:rPr>
        <w:t>at 540 nm</w:t>
      </w:r>
      <w:r w:rsidR="00FA33E2" w:rsidRPr="00FF6313">
        <w:rPr>
          <w:rFonts w:ascii="Times New Roman" w:hAnsi="Times New Roman" w:cs="Times New Roman"/>
          <w:sz w:val="24"/>
          <w:szCs w:val="24"/>
        </w:rPr>
        <w:t xml:space="preserve"> </w:t>
      </w:r>
      <w:r w:rsidR="00FA33E2" w:rsidRPr="00FF6313">
        <w:rPr>
          <w:rFonts w:ascii="Times New Roman" w:hAnsi="Times New Roman" w:cs="Times New Roman"/>
          <w:sz w:val="24"/>
          <w:szCs w:val="24"/>
        </w:rPr>
        <w:fldChar w:fldCharType="begin"/>
      </w:r>
      <w:r w:rsidR="00FA33E2" w:rsidRPr="00FF6313">
        <w:rPr>
          <w:rFonts w:ascii="Times New Roman" w:hAnsi="Times New Roman" w:cs="Times New Roman"/>
          <w:sz w:val="24"/>
          <w:szCs w:val="24"/>
        </w:rPr>
        <w:instrText xml:space="preserve"> ADDIN EN.CITE &lt;EndNote&gt;&lt;Cite&gt;&lt;Author&gt;Bricaud&lt;/Author&gt;&lt;Year&gt;2004&lt;/Year&gt;&lt;RecNum&gt;21&lt;/RecNum&gt;&lt;DisplayText&gt;(Bricaud et al. 2004)&lt;/DisplayText&gt;&lt;record&gt;&lt;rec-number&gt;21&lt;/rec-number&gt;&lt;foreign-keys&gt;&lt;key app="EN" db-id="tsrr0zfvywwfz8ef5ww522x79t55sv0rd5a5" timestamp="1416646679"&gt;21&lt;/key&gt;&lt;/foreign-keys&gt;&lt;ref-type name="Journal Article"&gt;17&lt;/ref-type&gt;&lt;contributors&gt;&lt;authors&gt;&lt;author&gt;Bricaud, Annick&lt;/author&gt;&lt;author&gt;Claustre, Hervé&lt;/author&gt;&lt;author&gt;Ras, Joséphine&lt;/author&gt;&lt;author&gt;Oubelkheir, Kadija&lt;/author&gt;&lt;/authors&gt;&lt;/contributors&gt;&lt;titles&gt;&lt;title&gt;Natural variability of phytoplanktonic absorption in oceanic waters: Influence of the size structure of algal populations&lt;/title&gt;&lt;secondary-title&gt;J. Geophys. Res.&lt;/secondary-title&gt;&lt;/titles&gt;&lt;periodical&gt;&lt;full-title&gt;J. Geophys. Res.&lt;/full-title&gt;&lt;/periodical&gt;&lt;pages&gt;C11010&lt;/pages&gt;&lt;volume&gt;109&lt;/volume&gt;&lt;dates&gt;&lt;year&gt;2004&lt;/year&gt;&lt;/dates&gt;&lt;isbn&gt;2156-2202&lt;/isbn&gt;&lt;urls&gt;&lt;/urls&gt;&lt;electronic-resource-num&gt;10.1029/2004JC002419&lt;/electronic-resource-num&gt;&lt;/record&gt;&lt;/Cite&gt;&lt;/EndNote&gt;</w:instrText>
      </w:r>
      <w:r w:rsidR="00FA33E2" w:rsidRPr="00FF6313">
        <w:rPr>
          <w:rFonts w:ascii="Times New Roman" w:hAnsi="Times New Roman" w:cs="Times New Roman"/>
          <w:sz w:val="24"/>
          <w:szCs w:val="24"/>
        </w:rPr>
        <w:fldChar w:fldCharType="separate"/>
      </w:r>
      <w:r w:rsidR="00FA33E2" w:rsidRPr="00FF6313">
        <w:rPr>
          <w:rFonts w:ascii="Times New Roman" w:hAnsi="Times New Roman" w:cs="Times New Roman"/>
          <w:noProof/>
          <w:sz w:val="24"/>
          <w:szCs w:val="24"/>
        </w:rPr>
        <w:t>(Bricaud et al. 2004)</w:t>
      </w:r>
      <w:r w:rsidR="00FA33E2" w:rsidRPr="00FF6313">
        <w:rPr>
          <w:rFonts w:ascii="Times New Roman" w:hAnsi="Times New Roman" w:cs="Times New Roman"/>
          <w:sz w:val="24"/>
          <w:szCs w:val="24"/>
        </w:rPr>
        <w:fldChar w:fldCharType="end"/>
      </w:r>
      <w:r w:rsidR="00FA33E2" w:rsidRPr="00FF6313">
        <w:rPr>
          <w:rFonts w:ascii="Times New Roman" w:hAnsi="Times New Roman" w:cs="Times New Roman"/>
          <w:sz w:val="24"/>
          <w:szCs w:val="24"/>
        </w:rPr>
        <w:t>.</w:t>
      </w:r>
      <w:r w:rsidR="0027132E" w:rsidRPr="00FF6313">
        <w:rPr>
          <w:rFonts w:ascii="Times New Roman" w:hAnsi="Times New Roman" w:cs="Times New Roman"/>
          <w:sz w:val="24"/>
          <w:szCs w:val="24"/>
        </w:rPr>
        <w:t xml:space="preserve"> </w:t>
      </w:r>
      <w:r w:rsidR="004A2642" w:rsidRPr="00FF6313">
        <w:rPr>
          <w:rFonts w:ascii="Times New Roman" w:hAnsi="Times New Roman" w:cs="Times New Roman"/>
          <w:sz w:val="24"/>
          <w:szCs w:val="24"/>
        </w:rPr>
        <w:t xml:space="preserve"> </w:t>
      </w:r>
    </w:p>
    <w:p w14:paraId="0FA1C5AF" w14:textId="26DFA72B" w:rsidR="000F6D1E" w:rsidRPr="00FF6313" w:rsidRDefault="00C90395"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tab/>
        <w:t>Chl</w:t>
      </w:r>
      <w:r w:rsidR="008C78CC" w:rsidRPr="00FF6313">
        <w:rPr>
          <w:rFonts w:ascii="Times New Roman" w:hAnsi="Times New Roman" w:cs="Times New Roman"/>
          <w:sz w:val="24"/>
          <w:szCs w:val="24"/>
        </w:rPr>
        <w:t>orophylls</w:t>
      </w:r>
      <w:r w:rsidR="00AF1A75" w:rsidRPr="00FF6313">
        <w:rPr>
          <w:rFonts w:ascii="Times New Roman" w:hAnsi="Times New Roman" w:cs="Times New Roman"/>
          <w:sz w:val="24"/>
          <w:szCs w:val="24"/>
        </w:rPr>
        <w:t xml:space="preserve"> </w:t>
      </w:r>
      <w:r w:rsidRPr="00FF6313">
        <w:rPr>
          <w:rFonts w:ascii="Times New Roman" w:hAnsi="Times New Roman" w:cs="Times New Roman"/>
          <w:sz w:val="24"/>
          <w:szCs w:val="24"/>
        </w:rPr>
        <w:t>ha</w:t>
      </w:r>
      <w:r w:rsidR="00CE607C" w:rsidRPr="00FF6313">
        <w:rPr>
          <w:rFonts w:ascii="Times New Roman" w:hAnsi="Times New Roman" w:cs="Times New Roman"/>
          <w:sz w:val="24"/>
          <w:szCs w:val="24"/>
        </w:rPr>
        <w:t>ve</w:t>
      </w:r>
      <w:r w:rsidR="00AF1A75" w:rsidRPr="00FF6313">
        <w:rPr>
          <w:rFonts w:ascii="Times New Roman" w:hAnsi="Times New Roman" w:cs="Times New Roman"/>
          <w:sz w:val="24"/>
          <w:szCs w:val="24"/>
        </w:rPr>
        <w:t xml:space="preserve"> two </w:t>
      </w:r>
      <w:r w:rsidR="008C78CC" w:rsidRPr="00FF6313">
        <w:rPr>
          <w:rFonts w:ascii="Times New Roman" w:hAnsi="Times New Roman" w:cs="Times New Roman"/>
          <w:sz w:val="24"/>
          <w:szCs w:val="24"/>
        </w:rPr>
        <w:t>exc</w:t>
      </w:r>
      <w:r w:rsidR="004209BC" w:rsidRPr="00FF6313">
        <w:rPr>
          <w:rFonts w:ascii="Times New Roman" w:hAnsi="Times New Roman" w:cs="Times New Roman"/>
          <w:sz w:val="24"/>
          <w:szCs w:val="24"/>
        </w:rPr>
        <w:t xml:space="preserve">ited states: singlet and triplet. </w:t>
      </w:r>
      <w:r w:rsidR="006A44E7" w:rsidRPr="00FF6313">
        <w:rPr>
          <w:rFonts w:ascii="Times New Roman" w:hAnsi="Times New Roman" w:cs="Times New Roman"/>
          <w:sz w:val="24"/>
          <w:szCs w:val="24"/>
        </w:rPr>
        <w:t xml:space="preserve">When a singlet </w:t>
      </w:r>
      <w:r w:rsidR="00A87ECD" w:rsidRPr="00FF6313">
        <w:rPr>
          <w:rFonts w:ascii="Times New Roman" w:hAnsi="Times New Roman" w:cs="Times New Roman"/>
          <w:sz w:val="24"/>
          <w:szCs w:val="24"/>
        </w:rPr>
        <w:t xml:space="preserve">state passes to a </w:t>
      </w:r>
      <w:r w:rsidR="0068144B" w:rsidRPr="00FF6313">
        <w:rPr>
          <w:rFonts w:ascii="Times New Roman" w:hAnsi="Times New Roman" w:cs="Times New Roman"/>
          <w:sz w:val="24"/>
          <w:szCs w:val="24"/>
        </w:rPr>
        <w:t xml:space="preserve">more stable </w:t>
      </w:r>
      <w:r w:rsidR="00A87ECD" w:rsidRPr="00FF6313">
        <w:rPr>
          <w:rFonts w:ascii="Times New Roman" w:hAnsi="Times New Roman" w:cs="Times New Roman"/>
          <w:sz w:val="24"/>
          <w:szCs w:val="24"/>
        </w:rPr>
        <w:t>triplet state (</w:t>
      </w:r>
      <w:r w:rsidR="0060371A" w:rsidRPr="00FF6313">
        <w:rPr>
          <w:rFonts w:ascii="Times New Roman" w:hAnsi="Times New Roman" w:cs="Times New Roman"/>
          <w:sz w:val="24"/>
          <w:szCs w:val="24"/>
        </w:rPr>
        <w:t xml:space="preserve">the process is called </w:t>
      </w:r>
      <w:r w:rsidR="00A87ECD" w:rsidRPr="00FF6313">
        <w:rPr>
          <w:rFonts w:ascii="Times New Roman" w:hAnsi="Times New Roman" w:cs="Times New Roman"/>
          <w:sz w:val="24"/>
          <w:szCs w:val="24"/>
        </w:rPr>
        <w:t xml:space="preserve">intersystem crossing), </w:t>
      </w:r>
      <w:r w:rsidR="00105AD6" w:rsidRPr="00FF6313">
        <w:rPr>
          <w:rFonts w:ascii="Times New Roman" w:hAnsi="Times New Roman" w:cs="Times New Roman"/>
          <w:sz w:val="24"/>
          <w:szCs w:val="24"/>
        </w:rPr>
        <w:t xml:space="preserve">energy is </w:t>
      </w:r>
      <w:r w:rsidR="00C4474E" w:rsidRPr="00FF6313">
        <w:rPr>
          <w:rFonts w:ascii="Times New Roman" w:hAnsi="Times New Roman" w:cs="Times New Roman"/>
          <w:sz w:val="24"/>
          <w:szCs w:val="24"/>
        </w:rPr>
        <w:t>lower,</w:t>
      </w:r>
      <w:r w:rsidR="00274097" w:rsidRPr="00FF6313">
        <w:rPr>
          <w:rFonts w:ascii="Times New Roman" w:hAnsi="Times New Roman" w:cs="Times New Roman"/>
          <w:sz w:val="24"/>
          <w:szCs w:val="24"/>
        </w:rPr>
        <w:t xml:space="preserve"> </w:t>
      </w:r>
      <w:r w:rsidR="00E136A0" w:rsidRPr="00FF6313">
        <w:rPr>
          <w:rFonts w:ascii="Times New Roman" w:hAnsi="Times New Roman" w:cs="Times New Roman"/>
          <w:sz w:val="24"/>
          <w:szCs w:val="24"/>
        </w:rPr>
        <w:t xml:space="preserve">and </w:t>
      </w:r>
      <w:r w:rsidR="00926FEF" w:rsidRPr="00FF6313">
        <w:rPr>
          <w:rFonts w:ascii="Times New Roman" w:hAnsi="Times New Roman" w:cs="Times New Roman"/>
          <w:sz w:val="24"/>
          <w:szCs w:val="24"/>
        </w:rPr>
        <w:t>the yield of fluorescence is reduced.</w:t>
      </w:r>
      <w:r w:rsidR="00085B7A" w:rsidRPr="00FF6313">
        <w:rPr>
          <w:rFonts w:ascii="Times New Roman" w:hAnsi="Times New Roman" w:cs="Times New Roman"/>
          <w:sz w:val="24"/>
          <w:szCs w:val="24"/>
        </w:rPr>
        <w:t xml:space="preserve"> </w:t>
      </w:r>
      <w:r w:rsidR="00F92DA0" w:rsidRPr="00FF6313">
        <w:rPr>
          <w:rFonts w:ascii="Times New Roman" w:hAnsi="Times New Roman" w:cs="Times New Roman"/>
          <w:sz w:val="24"/>
          <w:szCs w:val="24"/>
        </w:rPr>
        <w:t xml:space="preserve">Singlet oxygen </w:t>
      </w:r>
      <w:r w:rsidR="00AF35D6" w:rsidRPr="00FF6313">
        <w:rPr>
          <w:rFonts w:ascii="Times New Roman" w:hAnsi="Times New Roman" w:cs="Times New Roman"/>
          <w:sz w:val="24"/>
          <w:szCs w:val="24"/>
        </w:rPr>
        <w:t xml:space="preserve">is produced </w:t>
      </w:r>
      <w:r w:rsidR="009166B8" w:rsidRPr="00FF6313">
        <w:rPr>
          <w:rFonts w:ascii="Times New Roman" w:hAnsi="Times New Roman" w:cs="Times New Roman"/>
          <w:sz w:val="24"/>
          <w:szCs w:val="24"/>
        </w:rPr>
        <w:t>by</w:t>
      </w:r>
      <w:r w:rsidR="00AF35D6" w:rsidRPr="00FF6313">
        <w:rPr>
          <w:rFonts w:ascii="Times New Roman" w:hAnsi="Times New Roman" w:cs="Times New Roman"/>
          <w:sz w:val="24"/>
          <w:szCs w:val="24"/>
        </w:rPr>
        <w:t xml:space="preserve"> the reaction between</w:t>
      </w:r>
      <w:r w:rsidR="00BA59B3" w:rsidRPr="00FF6313">
        <w:rPr>
          <w:rFonts w:ascii="Times New Roman" w:hAnsi="Times New Roman" w:cs="Times New Roman"/>
          <w:sz w:val="24"/>
          <w:szCs w:val="24"/>
        </w:rPr>
        <w:t xml:space="preserve"> </w:t>
      </w:r>
      <w:r w:rsidR="00AF35D6" w:rsidRPr="00FF6313">
        <w:rPr>
          <w:rFonts w:ascii="Times New Roman" w:hAnsi="Times New Roman" w:cs="Times New Roman"/>
          <w:sz w:val="24"/>
          <w:szCs w:val="24"/>
        </w:rPr>
        <w:t>t</w:t>
      </w:r>
      <w:r w:rsidR="00B3693E" w:rsidRPr="00FF6313">
        <w:rPr>
          <w:rFonts w:ascii="Times New Roman" w:hAnsi="Times New Roman" w:cs="Times New Roman"/>
          <w:sz w:val="24"/>
          <w:szCs w:val="24"/>
        </w:rPr>
        <w:t xml:space="preserve">riplet </w:t>
      </w:r>
      <w:r w:rsidR="001450EB" w:rsidRPr="00FF6313">
        <w:rPr>
          <w:rFonts w:ascii="Times New Roman" w:hAnsi="Times New Roman" w:cs="Times New Roman"/>
          <w:sz w:val="24"/>
          <w:szCs w:val="24"/>
        </w:rPr>
        <w:t>c</w:t>
      </w:r>
      <w:r w:rsidR="00B3693E" w:rsidRPr="00FF6313">
        <w:rPr>
          <w:rFonts w:ascii="Times New Roman" w:hAnsi="Times New Roman" w:cs="Times New Roman"/>
          <w:sz w:val="24"/>
          <w:szCs w:val="24"/>
        </w:rPr>
        <w:t xml:space="preserve">hlorophylls </w:t>
      </w:r>
      <w:r w:rsidR="00AF35D6" w:rsidRPr="00FF6313">
        <w:rPr>
          <w:rFonts w:ascii="Times New Roman" w:hAnsi="Times New Roman" w:cs="Times New Roman"/>
          <w:sz w:val="24"/>
          <w:szCs w:val="24"/>
        </w:rPr>
        <w:t>and oxygen</w:t>
      </w:r>
      <w:r w:rsidR="00926B5F" w:rsidRPr="00FF6313">
        <w:rPr>
          <w:rFonts w:ascii="Times New Roman" w:hAnsi="Times New Roman" w:cs="Times New Roman"/>
          <w:sz w:val="24"/>
          <w:szCs w:val="24"/>
        </w:rPr>
        <w:t xml:space="preserve"> </w:t>
      </w:r>
      <w:r w:rsidR="00926B5F" w:rsidRPr="00FF6313">
        <w:rPr>
          <w:rFonts w:ascii="Times New Roman" w:hAnsi="Times New Roman" w:cs="Times New Roman"/>
          <w:sz w:val="24"/>
          <w:szCs w:val="24"/>
        </w:rPr>
        <w:fldChar w:fldCharType="begin"/>
      </w:r>
      <w:r w:rsidR="00926B5F" w:rsidRPr="00FF6313">
        <w:rPr>
          <w:rFonts w:ascii="Times New Roman" w:hAnsi="Times New Roman" w:cs="Times New Roman"/>
          <w:sz w:val="24"/>
          <w:szCs w:val="24"/>
        </w:rPr>
        <w:instrText xml:space="preserve"> ADDIN EN.CITE &lt;EndNote&gt;&lt;Cite&gt;&lt;Author&gt;Peterman&lt;/Author&gt;&lt;Year&gt;1995&lt;/Year&gt;&lt;RecNum&gt;317&lt;/RecNum&gt;&lt;DisplayText&gt;(Peterman et al. 1995)&lt;/DisplayText&gt;&lt;record&gt;&lt;rec-number&gt;317&lt;/rec-number&gt;&lt;foreign-keys&gt;&lt;key app="EN" db-id="fre25v50wwrrpuewvt3p5pd42awpwe0992ta" timestamp="1609102326"&gt;317&lt;/key&gt;&lt;/foreign-keys&gt;&lt;ref-type name="Journal Article"&gt;17&lt;/ref-type&gt;&lt;contributors&gt;&lt;authors&gt;&lt;author&gt;Peterman, E. J.&lt;/author&gt;&lt;author&gt;Dukker, F. M.&lt;/author&gt;&lt;author&gt;van Grondelle, R.&lt;/author&gt;&lt;author&gt;van Amerongen, H.&lt;/author&gt;&lt;/authors&gt;&lt;/contributors&gt;&lt;titles&gt;&lt;title&gt;Chlorophyll a and carotenoid triplet states in light-harvesting complex II of higher plants&lt;/title&gt;&lt;secondary-title&gt;Biophysical Journal&lt;/secondary-title&gt;&lt;/titles&gt;&lt;periodical&gt;&lt;full-title&gt;Biophysical Journal&lt;/full-title&gt;&lt;/periodical&gt;&lt;pages&gt;2670-2678&lt;/pages&gt;&lt;volume&gt;69&lt;/volume&gt;&lt;number&gt;6&lt;/number&gt;&lt;section&gt;2670&lt;/section&gt;&lt;dates&gt;&lt;year&gt;1995&lt;/year&gt;&lt;/dates&gt;&lt;isbn&gt;00063495&lt;/isbn&gt;&lt;urls&gt;&lt;/urls&gt;&lt;electronic-resource-num&gt;10.1016/s0006-3495(95)80138-4&lt;/electronic-resource-num&gt;&lt;/record&gt;&lt;/Cite&gt;&lt;/EndNote&gt;</w:instrText>
      </w:r>
      <w:r w:rsidR="00926B5F" w:rsidRPr="00FF6313">
        <w:rPr>
          <w:rFonts w:ascii="Times New Roman" w:hAnsi="Times New Roman" w:cs="Times New Roman"/>
          <w:sz w:val="24"/>
          <w:szCs w:val="24"/>
        </w:rPr>
        <w:fldChar w:fldCharType="separate"/>
      </w:r>
      <w:r w:rsidR="00926B5F" w:rsidRPr="00FF6313">
        <w:rPr>
          <w:rFonts w:ascii="Times New Roman" w:hAnsi="Times New Roman" w:cs="Times New Roman"/>
          <w:noProof/>
          <w:sz w:val="24"/>
          <w:szCs w:val="24"/>
        </w:rPr>
        <w:t>(Peterman et al. 1995)</w:t>
      </w:r>
      <w:r w:rsidR="00926B5F" w:rsidRPr="00FF6313">
        <w:rPr>
          <w:rFonts w:ascii="Times New Roman" w:hAnsi="Times New Roman" w:cs="Times New Roman"/>
          <w:sz w:val="24"/>
          <w:szCs w:val="24"/>
        </w:rPr>
        <w:fldChar w:fldCharType="end"/>
      </w:r>
      <w:r w:rsidR="0063194B" w:rsidRPr="00FF6313">
        <w:rPr>
          <w:rFonts w:ascii="Times New Roman" w:hAnsi="Times New Roman" w:cs="Times New Roman"/>
          <w:sz w:val="24"/>
          <w:szCs w:val="24"/>
        </w:rPr>
        <w:t xml:space="preserve">. </w:t>
      </w:r>
      <w:r w:rsidR="000A4E8C" w:rsidRPr="00FF6313">
        <w:rPr>
          <w:rFonts w:ascii="Times New Roman" w:hAnsi="Times New Roman" w:cs="Times New Roman"/>
          <w:sz w:val="24"/>
          <w:szCs w:val="24"/>
        </w:rPr>
        <w:t>Singlet oxygen is one of reactive oxygen species that can damage</w:t>
      </w:r>
      <w:r w:rsidR="00A6663F" w:rsidRPr="00FF6313">
        <w:rPr>
          <w:rFonts w:ascii="Times New Roman" w:hAnsi="Times New Roman" w:cs="Times New Roman"/>
          <w:sz w:val="24"/>
          <w:szCs w:val="24"/>
        </w:rPr>
        <w:t xml:space="preserve"> </w:t>
      </w:r>
      <w:r w:rsidR="00877C8F" w:rsidRPr="00FF6313">
        <w:rPr>
          <w:rFonts w:ascii="Times New Roman" w:hAnsi="Times New Roman" w:cs="Times New Roman"/>
          <w:sz w:val="24"/>
          <w:szCs w:val="24"/>
        </w:rPr>
        <w:t xml:space="preserve">the </w:t>
      </w:r>
      <w:r w:rsidR="00A6663F" w:rsidRPr="00FF6313">
        <w:rPr>
          <w:rFonts w:ascii="Times New Roman" w:hAnsi="Times New Roman" w:cs="Times New Roman"/>
          <w:sz w:val="24"/>
          <w:szCs w:val="24"/>
        </w:rPr>
        <w:t xml:space="preserve">organism. </w:t>
      </w:r>
      <w:r w:rsidR="00F729E8" w:rsidRPr="00FF6313">
        <w:rPr>
          <w:rFonts w:ascii="Times New Roman" w:hAnsi="Times New Roman" w:cs="Times New Roman"/>
          <w:sz w:val="24"/>
          <w:szCs w:val="24"/>
        </w:rPr>
        <w:t>T</w:t>
      </w:r>
      <w:r w:rsidR="00766D99" w:rsidRPr="00FF6313">
        <w:rPr>
          <w:rFonts w:ascii="Times New Roman" w:hAnsi="Times New Roman" w:cs="Times New Roman"/>
          <w:sz w:val="24"/>
          <w:szCs w:val="24"/>
        </w:rPr>
        <w:t>riplet-triplet</w:t>
      </w:r>
      <w:r w:rsidR="00FC6F5D" w:rsidRPr="00FF6313">
        <w:rPr>
          <w:rFonts w:ascii="Times New Roman" w:hAnsi="Times New Roman" w:cs="Times New Roman"/>
          <w:sz w:val="24"/>
          <w:szCs w:val="24"/>
        </w:rPr>
        <w:t xml:space="preserve"> transfer</w:t>
      </w:r>
      <w:r w:rsidR="00F729E8" w:rsidRPr="00FF6313">
        <w:rPr>
          <w:rFonts w:ascii="Times New Roman" w:hAnsi="Times New Roman" w:cs="Times New Roman"/>
          <w:sz w:val="24"/>
          <w:szCs w:val="24"/>
        </w:rPr>
        <w:t xml:space="preserve"> </w:t>
      </w:r>
      <w:r w:rsidR="00CF1A02" w:rsidRPr="00FF6313">
        <w:rPr>
          <w:rFonts w:ascii="Times New Roman" w:hAnsi="Times New Roman" w:cs="Times New Roman"/>
          <w:sz w:val="24"/>
          <w:szCs w:val="24"/>
        </w:rPr>
        <w:t>is</w:t>
      </w:r>
      <w:r w:rsidR="00D94BD8" w:rsidRPr="00FF6313">
        <w:rPr>
          <w:rFonts w:ascii="Times New Roman" w:hAnsi="Times New Roman" w:cs="Times New Roman"/>
          <w:sz w:val="24"/>
          <w:szCs w:val="24"/>
        </w:rPr>
        <w:t xml:space="preserve"> a photoprotection mechanism </w:t>
      </w:r>
      <w:r w:rsidR="00E136A0" w:rsidRPr="00FF6313">
        <w:rPr>
          <w:rFonts w:ascii="Times New Roman" w:hAnsi="Times New Roman" w:cs="Times New Roman"/>
          <w:sz w:val="24"/>
          <w:szCs w:val="24"/>
        </w:rPr>
        <w:t xml:space="preserve">in </w:t>
      </w:r>
      <w:r w:rsidR="00CF1A02" w:rsidRPr="00FF6313">
        <w:rPr>
          <w:rFonts w:ascii="Times New Roman" w:hAnsi="Times New Roman" w:cs="Times New Roman"/>
          <w:sz w:val="24"/>
          <w:szCs w:val="24"/>
        </w:rPr>
        <w:t xml:space="preserve">plants and </w:t>
      </w:r>
      <w:r w:rsidR="00104F58" w:rsidRPr="00FF6313">
        <w:rPr>
          <w:rFonts w:ascii="Times New Roman" w:hAnsi="Times New Roman" w:cs="Times New Roman"/>
          <w:sz w:val="24"/>
          <w:szCs w:val="24"/>
        </w:rPr>
        <w:t>algae</w:t>
      </w:r>
      <w:r w:rsidR="00D94BD8" w:rsidRPr="00FF6313">
        <w:rPr>
          <w:rFonts w:ascii="Times New Roman" w:hAnsi="Times New Roman" w:cs="Times New Roman"/>
          <w:sz w:val="24"/>
          <w:szCs w:val="24"/>
        </w:rPr>
        <w:t>.</w:t>
      </w:r>
      <w:r w:rsidR="00B642B7" w:rsidRPr="00FF6313">
        <w:rPr>
          <w:rFonts w:ascii="Times New Roman" w:hAnsi="Times New Roman" w:cs="Times New Roman"/>
          <w:sz w:val="24"/>
          <w:szCs w:val="24"/>
        </w:rPr>
        <w:t xml:space="preserve"> </w:t>
      </w:r>
      <w:r w:rsidR="0056362A" w:rsidRPr="00FF6313">
        <w:rPr>
          <w:rFonts w:ascii="Times New Roman" w:hAnsi="Times New Roman" w:cs="Times New Roman"/>
          <w:sz w:val="24"/>
          <w:szCs w:val="24"/>
        </w:rPr>
        <w:t>In this process, c</w:t>
      </w:r>
      <w:r w:rsidR="004C1DD1" w:rsidRPr="00FF6313">
        <w:rPr>
          <w:rFonts w:ascii="Times New Roman" w:hAnsi="Times New Roman" w:cs="Times New Roman"/>
          <w:sz w:val="24"/>
          <w:szCs w:val="24"/>
        </w:rPr>
        <w:t>arotenoids</w:t>
      </w:r>
      <w:r w:rsidR="0056362A" w:rsidRPr="00FF6313">
        <w:rPr>
          <w:rFonts w:ascii="Times New Roman" w:hAnsi="Times New Roman" w:cs="Times New Roman"/>
          <w:sz w:val="24"/>
          <w:szCs w:val="24"/>
        </w:rPr>
        <w:t xml:space="preserve"> accept triplets </w:t>
      </w:r>
      <w:r w:rsidR="0003172E" w:rsidRPr="00FF6313">
        <w:rPr>
          <w:rFonts w:ascii="Times New Roman" w:hAnsi="Times New Roman" w:cs="Times New Roman"/>
          <w:sz w:val="24"/>
          <w:szCs w:val="24"/>
        </w:rPr>
        <w:t xml:space="preserve">from </w:t>
      </w:r>
      <w:r w:rsidR="001450EB" w:rsidRPr="00FF6313">
        <w:rPr>
          <w:rFonts w:ascii="Times New Roman" w:hAnsi="Times New Roman" w:cs="Times New Roman"/>
          <w:sz w:val="24"/>
          <w:szCs w:val="24"/>
        </w:rPr>
        <w:t>chlorophylls</w:t>
      </w:r>
      <w:r w:rsidR="0068144B" w:rsidRPr="00FF6313">
        <w:rPr>
          <w:rFonts w:ascii="Times New Roman" w:hAnsi="Times New Roman" w:cs="Times New Roman"/>
          <w:sz w:val="24"/>
          <w:szCs w:val="24"/>
        </w:rPr>
        <w:t xml:space="preserve">, but triplet carotenoids cannot react with </w:t>
      </w:r>
      <w:r w:rsidR="008F1C7B" w:rsidRPr="00FF6313">
        <w:rPr>
          <w:rFonts w:ascii="Times New Roman" w:hAnsi="Times New Roman" w:cs="Times New Roman"/>
          <w:sz w:val="24"/>
          <w:szCs w:val="24"/>
        </w:rPr>
        <w:t xml:space="preserve">oxygen </w:t>
      </w:r>
      <w:r w:rsidR="000C6798" w:rsidRPr="00FF6313">
        <w:rPr>
          <w:rFonts w:ascii="Times New Roman" w:hAnsi="Times New Roman" w:cs="Times New Roman"/>
          <w:sz w:val="24"/>
          <w:szCs w:val="24"/>
        </w:rPr>
        <w:t>to form singlet oxygen,</w:t>
      </w:r>
      <w:r w:rsidR="00930889" w:rsidRPr="00FF6313">
        <w:rPr>
          <w:rFonts w:ascii="Times New Roman" w:hAnsi="Times New Roman" w:cs="Times New Roman"/>
          <w:sz w:val="24"/>
          <w:szCs w:val="24"/>
        </w:rPr>
        <w:t xml:space="preserve"> and</w:t>
      </w:r>
      <w:r w:rsidR="000C6798" w:rsidRPr="00FF6313">
        <w:rPr>
          <w:rFonts w:ascii="Times New Roman" w:hAnsi="Times New Roman" w:cs="Times New Roman"/>
          <w:sz w:val="24"/>
          <w:szCs w:val="24"/>
        </w:rPr>
        <w:t xml:space="preserve"> </w:t>
      </w:r>
      <w:r w:rsidR="001413D5" w:rsidRPr="00FF6313">
        <w:rPr>
          <w:rFonts w:ascii="Times New Roman" w:hAnsi="Times New Roman" w:cs="Times New Roman"/>
          <w:sz w:val="24"/>
          <w:szCs w:val="24"/>
        </w:rPr>
        <w:t xml:space="preserve">triplet-triplet transfer is </w:t>
      </w:r>
      <w:r w:rsidR="002B5C82" w:rsidRPr="00FF6313">
        <w:rPr>
          <w:rFonts w:ascii="Times New Roman" w:hAnsi="Times New Roman" w:cs="Times New Roman"/>
          <w:sz w:val="24"/>
          <w:szCs w:val="24"/>
        </w:rPr>
        <w:t>extremely fast</w:t>
      </w:r>
      <w:r w:rsidR="001413D5" w:rsidRPr="00FF6313">
        <w:rPr>
          <w:rFonts w:ascii="Times New Roman" w:hAnsi="Times New Roman" w:cs="Times New Roman"/>
          <w:sz w:val="24"/>
          <w:szCs w:val="24"/>
        </w:rPr>
        <w:t xml:space="preserve"> </w:t>
      </w:r>
      <w:r w:rsidR="00930889" w:rsidRPr="00FF6313">
        <w:rPr>
          <w:rFonts w:ascii="Times New Roman" w:hAnsi="Times New Roman" w:cs="Times New Roman"/>
          <w:sz w:val="24"/>
          <w:szCs w:val="24"/>
        </w:rPr>
        <w:t xml:space="preserve">(thus </w:t>
      </w:r>
      <w:r w:rsidR="00C50BB6" w:rsidRPr="00FF6313">
        <w:rPr>
          <w:rFonts w:ascii="Times New Roman" w:hAnsi="Times New Roman" w:cs="Times New Roman"/>
          <w:sz w:val="24"/>
          <w:szCs w:val="24"/>
        </w:rPr>
        <w:t xml:space="preserve">the lifetime of </w:t>
      </w:r>
      <w:r w:rsidR="0037793A" w:rsidRPr="00FF6313">
        <w:rPr>
          <w:rFonts w:ascii="Times New Roman" w:hAnsi="Times New Roman" w:cs="Times New Roman"/>
          <w:sz w:val="24"/>
          <w:szCs w:val="24"/>
        </w:rPr>
        <w:t>triplet chlorophylls</w:t>
      </w:r>
      <w:r w:rsidR="00930889" w:rsidRPr="00FF6313">
        <w:rPr>
          <w:rFonts w:ascii="Times New Roman" w:hAnsi="Times New Roman" w:cs="Times New Roman"/>
          <w:sz w:val="24"/>
          <w:szCs w:val="24"/>
        </w:rPr>
        <w:t xml:space="preserve"> </w:t>
      </w:r>
      <w:r w:rsidR="00B31F2B" w:rsidRPr="00FF6313">
        <w:rPr>
          <w:rFonts w:ascii="Times New Roman" w:hAnsi="Times New Roman" w:cs="Times New Roman"/>
          <w:sz w:val="24"/>
          <w:szCs w:val="24"/>
        </w:rPr>
        <w:t>is</w:t>
      </w:r>
      <w:r w:rsidR="00930889" w:rsidRPr="00FF6313">
        <w:rPr>
          <w:rFonts w:ascii="Times New Roman" w:hAnsi="Times New Roman" w:cs="Times New Roman"/>
          <w:sz w:val="24"/>
          <w:szCs w:val="24"/>
        </w:rPr>
        <w:t xml:space="preserve"> </w:t>
      </w:r>
      <w:r w:rsidR="00E136A0" w:rsidRPr="00FF6313">
        <w:rPr>
          <w:rFonts w:ascii="Times New Roman" w:hAnsi="Times New Roman" w:cs="Times New Roman"/>
          <w:sz w:val="24"/>
          <w:szCs w:val="24"/>
        </w:rPr>
        <w:t>very brief</w:t>
      </w:r>
      <w:r w:rsidR="00930889" w:rsidRPr="00FF6313">
        <w:rPr>
          <w:rFonts w:ascii="Times New Roman" w:hAnsi="Times New Roman" w:cs="Times New Roman"/>
          <w:sz w:val="24"/>
          <w:szCs w:val="24"/>
        </w:rPr>
        <w:t>)</w:t>
      </w:r>
      <w:r w:rsidR="00E136A0" w:rsidRPr="00FF6313">
        <w:rPr>
          <w:rFonts w:ascii="Times New Roman" w:hAnsi="Times New Roman" w:cs="Times New Roman"/>
          <w:sz w:val="24"/>
          <w:szCs w:val="24"/>
        </w:rPr>
        <w:t>.  T</w:t>
      </w:r>
      <w:r w:rsidR="00E97CF5" w:rsidRPr="00FF6313">
        <w:rPr>
          <w:rFonts w:ascii="Times New Roman" w:hAnsi="Times New Roman" w:cs="Times New Roman"/>
          <w:sz w:val="24"/>
          <w:szCs w:val="24"/>
        </w:rPr>
        <w:t>riplet-triplet transfer</w:t>
      </w:r>
      <w:r w:rsidR="00E136A0" w:rsidRPr="00FF6313">
        <w:rPr>
          <w:rFonts w:ascii="Times New Roman" w:hAnsi="Times New Roman" w:cs="Times New Roman"/>
          <w:sz w:val="24"/>
          <w:szCs w:val="24"/>
        </w:rPr>
        <w:t>, therefore,</w:t>
      </w:r>
      <w:r w:rsidR="00E97CF5" w:rsidRPr="00FF6313">
        <w:rPr>
          <w:rFonts w:ascii="Times New Roman" w:hAnsi="Times New Roman" w:cs="Times New Roman"/>
          <w:sz w:val="24"/>
          <w:szCs w:val="24"/>
        </w:rPr>
        <w:t xml:space="preserve"> plays an important role in photoprotection</w:t>
      </w:r>
      <w:r w:rsidR="00B21670" w:rsidRPr="00FF6313">
        <w:rPr>
          <w:rFonts w:ascii="Times New Roman" w:hAnsi="Times New Roman" w:cs="Times New Roman"/>
          <w:sz w:val="24"/>
          <w:szCs w:val="24"/>
        </w:rPr>
        <w:t xml:space="preserve"> </w:t>
      </w:r>
      <w:r w:rsidR="00B21670" w:rsidRPr="00FF6313">
        <w:rPr>
          <w:rFonts w:ascii="Times New Roman" w:hAnsi="Times New Roman" w:cs="Times New Roman"/>
          <w:sz w:val="24"/>
          <w:szCs w:val="24"/>
        </w:rPr>
        <w:fldChar w:fldCharType="begin"/>
      </w:r>
      <w:r w:rsidR="00B21670" w:rsidRPr="00FF6313">
        <w:rPr>
          <w:rFonts w:ascii="Times New Roman" w:hAnsi="Times New Roman" w:cs="Times New Roman"/>
          <w:sz w:val="24"/>
          <w:szCs w:val="24"/>
        </w:rPr>
        <w:instrText xml:space="preserve"> ADDIN EN.CITE &lt;EndNote&gt;&lt;Cite&gt;&lt;Author&gt;Peterman&lt;/Author&gt;&lt;Year&gt;1995&lt;/Year&gt;&lt;RecNum&gt;317&lt;/RecNum&gt;&lt;DisplayText&gt;(Peterman et al. 1995)&lt;/DisplayText&gt;&lt;record&gt;&lt;rec-number&gt;317&lt;/rec-number&gt;&lt;foreign-keys&gt;&lt;key app="EN" db-id="fre25v50wwrrpuewvt3p5pd42awpwe0992ta" timestamp="1609102326"&gt;317&lt;/key&gt;&lt;/foreign-keys&gt;&lt;ref-type name="Journal Article"&gt;17&lt;/ref-type&gt;&lt;contributors&gt;&lt;authors&gt;&lt;author&gt;Peterman, E. J.&lt;/author&gt;&lt;author&gt;Dukker, F. M.&lt;/author&gt;&lt;author&gt;van Grondelle, R.&lt;/author&gt;&lt;author&gt;van Amerongen, H.&lt;/author&gt;&lt;/authors&gt;&lt;/contributors&gt;&lt;titles&gt;&lt;title&gt;Chlorophyll a and carotenoid triplet states in light-harvesting complex II of higher plants&lt;/title&gt;&lt;secondary-title&gt;Biophysical Journal&lt;/secondary-title&gt;&lt;/titles&gt;&lt;periodical&gt;&lt;full-title&gt;Biophysical Journal&lt;/full-title&gt;&lt;/periodical&gt;&lt;pages&gt;2670-2678&lt;/pages&gt;&lt;volume&gt;69&lt;/volume&gt;&lt;number&gt;6&lt;/number&gt;&lt;section&gt;2670&lt;/section&gt;&lt;dates&gt;&lt;year&gt;1995&lt;/year&gt;&lt;/dates&gt;&lt;isbn&gt;00063495&lt;/isbn&gt;&lt;urls&gt;&lt;/urls&gt;&lt;electronic-resource-num&gt;10.1016/s0006-3495(95)80138-4&lt;/electronic-resource-num&gt;&lt;/record&gt;&lt;/Cite&gt;&lt;/EndNote&gt;</w:instrText>
      </w:r>
      <w:r w:rsidR="00B21670" w:rsidRPr="00FF6313">
        <w:rPr>
          <w:rFonts w:ascii="Times New Roman" w:hAnsi="Times New Roman" w:cs="Times New Roman"/>
          <w:sz w:val="24"/>
          <w:szCs w:val="24"/>
        </w:rPr>
        <w:fldChar w:fldCharType="separate"/>
      </w:r>
      <w:r w:rsidR="00B21670" w:rsidRPr="00FF6313">
        <w:rPr>
          <w:rFonts w:ascii="Times New Roman" w:hAnsi="Times New Roman" w:cs="Times New Roman"/>
          <w:noProof/>
          <w:sz w:val="24"/>
          <w:szCs w:val="24"/>
        </w:rPr>
        <w:t>(Peterman et al. 1995)</w:t>
      </w:r>
      <w:r w:rsidR="00B21670" w:rsidRPr="00FF6313">
        <w:rPr>
          <w:rFonts w:ascii="Times New Roman" w:hAnsi="Times New Roman" w:cs="Times New Roman"/>
          <w:sz w:val="24"/>
          <w:szCs w:val="24"/>
        </w:rPr>
        <w:fldChar w:fldCharType="end"/>
      </w:r>
      <w:r w:rsidR="0037793A" w:rsidRPr="00FF6313">
        <w:rPr>
          <w:rFonts w:ascii="Times New Roman" w:hAnsi="Times New Roman" w:cs="Times New Roman"/>
          <w:sz w:val="24"/>
          <w:szCs w:val="24"/>
        </w:rPr>
        <w:t>.</w:t>
      </w:r>
      <w:r w:rsidR="00AE34AD" w:rsidRPr="00FF6313">
        <w:rPr>
          <w:rFonts w:ascii="Times New Roman" w:hAnsi="Times New Roman" w:cs="Times New Roman"/>
          <w:sz w:val="24"/>
          <w:szCs w:val="24"/>
        </w:rPr>
        <w:t xml:space="preserve"> </w:t>
      </w:r>
      <w:r w:rsidR="00BF42D8" w:rsidRPr="00FF6313">
        <w:rPr>
          <w:rFonts w:ascii="Times New Roman" w:hAnsi="Times New Roman" w:cs="Times New Roman"/>
          <w:sz w:val="24"/>
          <w:szCs w:val="24"/>
        </w:rPr>
        <w:t xml:space="preserve">Without triplet-triplet transfer, triplet chlorophylls would </w:t>
      </w:r>
      <w:r w:rsidR="00861857" w:rsidRPr="00FF6313">
        <w:rPr>
          <w:rFonts w:ascii="Times New Roman" w:hAnsi="Times New Roman" w:cs="Times New Roman"/>
          <w:sz w:val="24"/>
          <w:szCs w:val="24"/>
        </w:rPr>
        <w:t xml:space="preserve">be </w:t>
      </w:r>
      <w:r w:rsidR="00BF42D8" w:rsidRPr="00FF6313">
        <w:rPr>
          <w:rFonts w:ascii="Times New Roman" w:hAnsi="Times New Roman" w:cs="Times New Roman"/>
          <w:sz w:val="24"/>
          <w:szCs w:val="24"/>
        </w:rPr>
        <w:t>accumulated</w:t>
      </w:r>
      <w:r w:rsidR="00E136A0" w:rsidRPr="00FF6313">
        <w:rPr>
          <w:rFonts w:ascii="Times New Roman" w:hAnsi="Times New Roman" w:cs="Times New Roman"/>
          <w:sz w:val="24"/>
          <w:szCs w:val="24"/>
        </w:rPr>
        <w:t>,</w:t>
      </w:r>
      <w:r w:rsidR="00BF42D8" w:rsidRPr="00FF6313">
        <w:rPr>
          <w:rFonts w:ascii="Times New Roman" w:hAnsi="Times New Roman" w:cs="Times New Roman"/>
          <w:sz w:val="24"/>
          <w:szCs w:val="24"/>
        </w:rPr>
        <w:t xml:space="preserve"> and </w:t>
      </w:r>
      <w:r w:rsidR="00861857" w:rsidRPr="00FF6313">
        <w:rPr>
          <w:rFonts w:ascii="Times New Roman" w:hAnsi="Times New Roman" w:cs="Times New Roman"/>
          <w:sz w:val="24"/>
          <w:szCs w:val="24"/>
        </w:rPr>
        <w:t>yields of fluorescence</w:t>
      </w:r>
      <w:r w:rsidR="00B439ED" w:rsidRPr="00FF6313">
        <w:rPr>
          <w:rFonts w:ascii="Times New Roman" w:hAnsi="Times New Roman" w:cs="Times New Roman"/>
          <w:sz w:val="24"/>
          <w:szCs w:val="24"/>
        </w:rPr>
        <w:t xml:space="preserve"> </w:t>
      </w:r>
      <w:r w:rsidR="00E136A0" w:rsidRPr="00FF6313">
        <w:rPr>
          <w:rFonts w:ascii="Times New Roman" w:hAnsi="Times New Roman" w:cs="Times New Roman"/>
          <w:sz w:val="24"/>
          <w:szCs w:val="24"/>
        </w:rPr>
        <w:t xml:space="preserve">would be </w:t>
      </w:r>
      <w:r w:rsidR="00B439ED" w:rsidRPr="00FF6313">
        <w:rPr>
          <w:rFonts w:ascii="Times New Roman" w:hAnsi="Times New Roman" w:cs="Times New Roman"/>
          <w:sz w:val="24"/>
          <w:szCs w:val="24"/>
        </w:rPr>
        <w:t>reduced</w:t>
      </w:r>
      <w:r w:rsidR="007D6468" w:rsidRPr="00FF6313">
        <w:rPr>
          <w:rFonts w:ascii="Times New Roman" w:hAnsi="Times New Roman" w:cs="Times New Roman"/>
          <w:sz w:val="24"/>
          <w:szCs w:val="24"/>
        </w:rPr>
        <w:t xml:space="preserve"> </w:t>
      </w:r>
      <w:r w:rsidR="005B48C5" w:rsidRPr="00FF6313">
        <w:rPr>
          <w:rFonts w:ascii="Times New Roman" w:hAnsi="Times New Roman" w:cs="Times New Roman"/>
          <w:sz w:val="24"/>
          <w:szCs w:val="24"/>
        </w:rPr>
        <w:t xml:space="preserve">as displayed in our results </w:t>
      </w:r>
      <w:r w:rsidR="007D6468" w:rsidRPr="00FF6313">
        <w:rPr>
          <w:rFonts w:ascii="Times New Roman" w:hAnsi="Times New Roman" w:cs="Times New Roman"/>
          <w:sz w:val="24"/>
          <w:szCs w:val="24"/>
        </w:rPr>
        <w:t>(Fig</w:t>
      </w:r>
      <w:r w:rsidR="00DB76D7" w:rsidRPr="00FF6313">
        <w:rPr>
          <w:rFonts w:ascii="Times New Roman" w:hAnsi="Times New Roman" w:cs="Times New Roman"/>
          <w:sz w:val="24"/>
          <w:szCs w:val="24"/>
        </w:rPr>
        <w:t>ure</w:t>
      </w:r>
      <w:r w:rsidR="007D6468" w:rsidRPr="00FF6313">
        <w:rPr>
          <w:rFonts w:ascii="Times New Roman" w:hAnsi="Times New Roman" w:cs="Times New Roman"/>
          <w:sz w:val="24"/>
          <w:szCs w:val="24"/>
        </w:rPr>
        <w:t xml:space="preserve"> S</w:t>
      </w:r>
      <w:r w:rsidR="006442EE" w:rsidRPr="00FF6313">
        <w:rPr>
          <w:rFonts w:ascii="Times New Roman" w:hAnsi="Times New Roman" w:cs="Times New Roman"/>
          <w:sz w:val="24"/>
          <w:szCs w:val="24"/>
        </w:rPr>
        <w:t>4</w:t>
      </w:r>
      <w:r w:rsidR="007D6468" w:rsidRPr="00FF6313">
        <w:rPr>
          <w:rFonts w:ascii="Times New Roman" w:hAnsi="Times New Roman" w:cs="Times New Roman"/>
          <w:sz w:val="24"/>
          <w:szCs w:val="24"/>
        </w:rPr>
        <w:t>)</w:t>
      </w:r>
      <w:r w:rsidR="00B439ED" w:rsidRPr="00FF6313">
        <w:rPr>
          <w:rFonts w:ascii="Times New Roman" w:hAnsi="Times New Roman" w:cs="Times New Roman"/>
          <w:sz w:val="24"/>
          <w:szCs w:val="24"/>
        </w:rPr>
        <w:t>.</w:t>
      </w:r>
      <w:r w:rsidR="007D6468" w:rsidRPr="00FF6313">
        <w:rPr>
          <w:rFonts w:ascii="Times New Roman" w:hAnsi="Times New Roman" w:cs="Times New Roman"/>
          <w:sz w:val="24"/>
          <w:szCs w:val="24"/>
        </w:rPr>
        <w:t xml:space="preserve"> </w:t>
      </w:r>
      <w:r w:rsidR="006A5801" w:rsidRPr="00FF6313">
        <w:rPr>
          <w:rFonts w:ascii="Times New Roman" w:hAnsi="Times New Roman" w:cs="Times New Roman"/>
          <w:sz w:val="24"/>
          <w:szCs w:val="24"/>
        </w:rPr>
        <w:t>The role of</w:t>
      </w:r>
      <w:r w:rsidR="00740250" w:rsidRPr="00FF6313">
        <w:rPr>
          <w:rFonts w:ascii="Times New Roman" w:hAnsi="Times New Roman" w:cs="Times New Roman"/>
          <w:sz w:val="24"/>
          <w:szCs w:val="24"/>
        </w:rPr>
        <w:t xml:space="preserve"> green light </w:t>
      </w:r>
      <w:r w:rsidR="006A5801" w:rsidRPr="00FF6313">
        <w:rPr>
          <w:rFonts w:ascii="Times New Roman" w:hAnsi="Times New Roman" w:cs="Times New Roman"/>
          <w:sz w:val="24"/>
          <w:szCs w:val="24"/>
        </w:rPr>
        <w:t>might be to</w:t>
      </w:r>
      <w:r w:rsidR="00740250" w:rsidRPr="00FF6313">
        <w:rPr>
          <w:rFonts w:ascii="Times New Roman" w:hAnsi="Times New Roman" w:cs="Times New Roman"/>
          <w:sz w:val="24"/>
          <w:szCs w:val="24"/>
        </w:rPr>
        <w:t xml:space="preserve"> activate a fast </w:t>
      </w:r>
      <w:r w:rsidR="0077646F" w:rsidRPr="00FF6313">
        <w:rPr>
          <w:rFonts w:ascii="Times New Roman" w:hAnsi="Times New Roman" w:cs="Times New Roman"/>
          <w:sz w:val="24"/>
          <w:szCs w:val="24"/>
        </w:rPr>
        <w:t>response of</w:t>
      </w:r>
      <w:r w:rsidR="00EB2C72" w:rsidRPr="00FF6313">
        <w:rPr>
          <w:rFonts w:ascii="Times New Roman" w:hAnsi="Times New Roman" w:cs="Times New Roman"/>
          <w:sz w:val="24"/>
          <w:szCs w:val="24"/>
        </w:rPr>
        <w:t xml:space="preserve"> triplet-triplet transfer in</w:t>
      </w:r>
      <w:r w:rsidR="0077646F" w:rsidRPr="00FF6313">
        <w:rPr>
          <w:rFonts w:ascii="Times New Roman" w:hAnsi="Times New Roman" w:cs="Times New Roman"/>
          <w:sz w:val="24"/>
          <w:szCs w:val="24"/>
        </w:rPr>
        <w:t xml:space="preserve"> diatoms</w:t>
      </w:r>
      <w:r w:rsidR="00235801" w:rsidRPr="00FF6313">
        <w:rPr>
          <w:rFonts w:ascii="Times New Roman" w:hAnsi="Times New Roman" w:cs="Times New Roman"/>
          <w:sz w:val="24"/>
          <w:szCs w:val="24"/>
        </w:rPr>
        <w:t xml:space="preserve">. </w:t>
      </w:r>
    </w:p>
    <w:p w14:paraId="5387D206" w14:textId="77777777" w:rsidR="002C54D0" w:rsidRPr="00FF6313" w:rsidRDefault="000F6D1E"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tab/>
      </w:r>
      <w:r w:rsidR="007E4448" w:rsidRPr="00FF6313">
        <w:rPr>
          <w:rFonts w:ascii="Times New Roman" w:hAnsi="Times New Roman" w:cs="Times New Roman"/>
          <w:sz w:val="24"/>
          <w:szCs w:val="24"/>
        </w:rPr>
        <w:t xml:space="preserve">To be consistent, the modified protocol was tested but not used for the </w:t>
      </w:r>
      <w:r w:rsidR="000E3AB8" w:rsidRPr="00FF6313">
        <w:rPr>
          <w:rFonts w:ascii="Times New Roman" w:hAnsi="Times New Roman" w:cs="Times New Roman"/>
          <w:sz w:val="24"/>
          <w:szCs w:val="24"/>
        </w:rPr>
        <w:t xml:space="preserve">experiment. </w:t>
      </w:r>
      <w:r w:rsidR="00E42C2D" w:rsidRPr="00FF6313">
        <w:rPr>
          <w:rFonts w:ascii="Times New Roman" w:hAnsi="Times New Roman" w:cs="Times New Roman"/>
          <w:sz w:val="24"/>
          <w:szCs w:val="24"/>
        </w:rPr>
        <w:t xml:space="preserve">The original R-FIReBatchPro program </w:t>
      </w:r>
      <w:r w:rsidR="00E86495" w:rsidRPr="00FF6313">
        <w:rPr>
          <w:rFonts w:ascii="Times New Roman" w:hAnsi="Times New Roman" w:cs="Times New Roman"/>
          <w:sz w:val="24"/>
          <w:szCs w:val="24"/>
        </w:rPr>
        <w:t xml:space="preserve">took </w:t>
      </w:r>
      <w:r w:rsidR="00595BC4" w:rsidRPr="00FF6313">
        <w:rPr>
          <w:rFonts w:ascii="Times New Roman" w:hAnsi="Times New Roman" w:cs="Times New Roman"/>
          <w:sz w:val="24"/>
          <w:szCs w:val="24"/>
        </w:rPr>
        <w:t xml:space="preserve">the first value in the induction trace as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oMath>
      <w:r w:rsidR="00CB1939" w:rsidRPr="00FF6313">
        <w:rPr>
          <w:rFonts w:ascii="Times New Roman" w:hAnsi="Times New Roman" w:cs="Times New Roman"/>
          <w:sz w:val="24"/>
          <w:szCs w:val="24"/>
        </w:rPr>
        <w:t xml:space="preserve"> for curve-fitting. </w:t>
      </w:r>
      <w:r w:rsidR="00BE681C" w:rsidRPr="00FF6313">
        <w:rPr>
          <w:rFonts w:ascii="Times New Roman" w:hAnsi="Times New Roman" w:cs="Times New Roman"/>
          <w:sz w:val="24"/>
          <w:szCs w:val="24"/>
        </w:rPr>
        <w:t xml:space="preserve">For </w:t>
      </w:r>
      <w:r w:rsidR="00512E8B" w:rsidRPr="00FF6313">
        <w:rPr>
          <w:rFonts w:ascii="Times New Roman" w:hAnsi="Times New Roman" w:cs="Times New Roman"/>
          <w:sz w:val="24"/>
          <w:szCs w:val="24"/>
        </w:rPr>
        <w:t>processing</w:t>
      </w:r>
      <w:r w:rsidR="00BE681C" w:rsidRPr="00FF6313">
        <w:rPr>
          <w:rFonts w:ascii="Times New Roman" w:hAnsi="Times New Roman" w:cs="Times New Roman"/>
          <w:sz w:val="24"/>
          <w:szCs w:val="24"/>
        </w:rPr>
        <w:t xml:space="preserve"> the triplet-quenched traces, </w:t>
      </w:r>
      <w:r w:rsidR="004F7F50" w:rsidRPr="00FF6313">
        <w:rPr>
          <w:rFonts w:ascii="Times New Roman" w:hAnsi="Times New Roman" w:cs="Times New Roman"/>
          <w:sz w:val="24"/>
          <w:szCs w:val="24"/>
        </w:rPr>
        <w:t>a special program that took the minimal value as</w:t>
      </w:r>
      <w:r w:rsidR="00D13F1B" w:rsidRPr="00FF631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oMath>
      <w:r w:rsidR="004F7F50" w:rsidRPr="00FF6313">
        <w:rPr>
          <w:rFonts w:ascii="Times New Roman" w:hAnsi="Times New Roman" w:cs="Times New Roman"/>
          <w:sz w:val="24"/>
          <w:szCs w:val="24"/>
        </w:rPr>
        <w:t xml:space="preserve"> </w:t>
      </w:r>
      <w:r w:rsidR="00D13F1B" w:rsidRPr="00FF6313">
        <w:rPr>
          <w:rFonts w:ascii="Times New Roman" w:hAnsi="Times New Roman" w:cs="Times New Roman"/>
          <w:sz w:val="24"/>
          <w:szCs w:val="24"/>
        </w:rPr>
        <w:t>was used.</w:t>
      </w:r>
      <w:r w:rsidR="00B439ED" w:rsidRPr="00FF6313">
        <w:rPr>
          <w:rFonts w:ascii="Times New Roman" w:hAnsi="Times New Roman" w:cs="Times New Roman"/>
          <w:sz w:val="24"/>
          <w:szCs w:val="24"/>
        </w:rPr>
        <w:t xml:space="preserve"> </w:t>
      </w:r>
    </w:p>
    <w:p w14:paraId="031D74C9" w14:textId="6E70B023" w:rsidR="002C54D0" w:rsidRPr="00FF6313" w:rsidRDefault="002C54D0" w:rsidP="00750805">
      <w:pPr>
        <w:spacing w:line="480" w:lineRule="auto"/>
        <w:rPr>
          <w:rFonts w:ascii="Times New Roman" w:hAnsi="Times New Roman" w:cs="Times New Roman"/>
          <w:sz w:val="24"/>
          <w:szCs w:val="24"/>
        </w:rPr>
      </w:pPr>
    </w:p>
    <w:p w14:paraId="5A3BAF7C" w14:textId="77777777" w:rsidR="002C54D0" w:rsidRPr="00FF6313" w:rsidRDefault="002C54D0" w:rsidP="00750805">
      <w:pPr>
        <w:spacing w:line="480" w:lineRule="auto"/>
        <w:rPr>
          <w:rFonts w:ascii="Times New Roman" w:hAnsi="Times New Roman" w:cs="Times New Roman"/>
          <w:sz w:val="24"/>
          <w:szCs w:val="24"/>
        </w:rPr>
      </w:pPr>
      <w:r w:rsidRPr="00FF6313">
        <w:rPr>
          <w:rFonts w:ascii="Times New Roman" w:hAnsi="Times New Roman" w:cs="Times New Roman"/>
          <w:noProof/>
          <w:sz w:val="24"/>
          <w:szCs w:val="24"/>
          <w:lang w:val="en-IN" w:eastAsia="en-IN"/>
        </w:rPr>
        <w:drawing>
          <wp:inline distT="0" distB="0" distL="0" distR="0" wp14:anchorId="1BFCDC1F" wp14:editId="4E953FA4">
            <wp:extent cx="3582657"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57" cy="2743200"/>
                    </a:xfrm>
                    <a:prstGeom prst="rect">
                      <a:avLst/>
                    </a:prstGeom>
                    <a:noFill/>
                  </pic:spPr>
                </pic:pic>
              </a:graphicData>
            </a:graphic>
          </wp:inline>
        </w:drawing>
      </w:r>
    </w:p>
    <w:p w14:paraId="742212E4" w14:textId="38F82E56" w:rsidR="002C54D0" w:rsidRPr="00FF6313" w:rsidRDefault="002C54D0"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b/>
          <w:bCs/>
          <w:sz w:val="24"/>
          <w:szCs w:val="24"/>
        </w:rPr>
        <w:t>Figure S</w:t>
      </w:r>
      <w:r w:rsidR="001E3275" w:rsidRPr="00FF6313">
        <w:rPr>
          <w:rFonts w:ascii="Times New Roman" w:hAnsi="Times New Roman" w:cs="Times New Roman"/>
          <w:b/>
          <w:bCs/>
          <w:sz w:val="24"/>
          <w:szCs w:val="24"/>
        </w:rPr>
        <w:t>4</w:t>
      </w:r>
      <w:r w:rsidRPr="00FF6313">
        <w:rPr>
          <w:rFonts w:ascii="Times New Roman" w:hAnsi="Times New Roman" w:cs="Times New Roman"/>
          <w:sz w:val="24"/>
          <w:szCs w:val="24"/>
        </w:rPr>
        <w:t>. Induction traces excited by blue light (B) and the combination of blue and green light (B+G), respectively, depicting the triplet quenching.</w:t>
      </w:r>
    </w:p>
    <w:p w14:paraId="26DC080C" w14:textId="6DAD9B6B" w:rsidR="003B0F76" w:rsidRPr="00750805" w:rsidRDefault="00444E16" w:rsidP="00750805">
      <w:pPr>
        <w:spacing w:line="480" w:lineRule="auto"/>
        <w:rPr>
          <w:rFonts w:ascii="Times New Roman" w:hAnsi="Times New Roman" w:cs="Times New Roman"/>
          <w:sz w:val="24"/>
          <w:szCs w:val="24"/>
        </w:rPr>
      </w:pPr>
      <w:r w:rsidRPr="00FF6313">
        <w:rPr>
          <w:rFonts w:ascii="Times New Roman" w:hAnsi="Times New Roman" w:cs="Times New Roman"/>
          <w:sz w:val="24"/>
          <w:szCs w:val="24"/>
        </w:rPr>
        <w:br w:type="page"/>
      </w:r>
      <w:bookmarkStart w:id="8" w:name="_Toc99804007"/>
      <w:r w:rsidR="003B0F76" w:rsidRPr="00FF6313">
        <w:rPr>
          <w:rFonts w:cs="Times New Roman"/>
          <w:b/>
          <w:bCs/>
          <w:sz w:val="24"/>
          <w:szCs w:val="24"/>
        </w:rPr>
        <w:t xml:space="preserve">Appendix </w:t>
      </w:r>
      <w:r w:rsidR="001C0D8A">
        <w:rPr>
          <w:rFonts w:cs="Times New Roman"/>
          <w:b/>
          <w:bCs/>
          <w:sz w:val="24"/>
          <w:szCs w:val="24"/>
        </w:rPr>
        <w:t>S</w:t>
      </w:r>
      <w:r w:rsidR="00794C5A" w:rsidRPr="00FF6313">
        <w:rPr>
          <w:rFonts w:cs="Times New Roman"/>
          <w:b/>
          <w:bCs/>
          <w:sz w:val="24"/>
          <w:szCs w:val="24"/>
        </w:rPr>
        <w:t>8</w:t>
      </w:r>
      <w:r w:rsidR="003B0F76" w:rsidRPr="00FF6313">
        <w:rPr>
          <w:rFonts w:cs="Times New Roman"/>
          <w:b/>
          <w:bCs/>
          <w:sz w:val="24"/>
          <w:szCs w:val="24"/>
        </w:rPr>
        <w:t xml:space="preserve">. </w:t>
      </w:r>
      <w:r w:rsidR="002B0195" w:rsidRPr="00FF6313">
        <w:rPr>
          <w:rFonts w:cs="Times New Roman"/>
          <w:b/>
          <w:bCs/>
          <w:sz w:val="24"/>
          <w:szCs w:val="24"/>
        </w:rPr>
        <w:t>Fluorescence-chlorophyll Inversion for Diurnal cycle (ConFID) model</w:t>
      </w:r>
      <w:bookmarkEnd w:id="8"/>
    </w:p>
    <w:p w14:paraId="275950CA" w14:textId="77777777" w:rsidR="009A497E" w:rsidRPr="00FF6313" w:rsidRDefault="009A497E" w:rsidP="00750805">
      <w:pPr>
        <w:spacing w:line="480" w:lineRule="auto"/>
        <w:rPr>
          <w:rFonts w:ascii="Times New Roman" w:hAnsi="Times New Roman" w:cs="Times New Roman"/>
          <w:sz w:val="24"/>
          <w:szCs w:val="24"/>
        </w:rPr>
      </w:pPr>
    </w:p>
    <w:p w14:paraId="29C308CF" w14:textId="7D361448" w:rsidR="001C0DC1" w:rsidRPr="00FF6313" w:rsidRDefault="001C0DC1" w:rsidP="00750805">
      <w:pPr>
        <w:spacing w:line="480" w:lineRule="auto"/>
        <w:rPr>
          <w:rFonts w:ascii="Times New Roman" w:hAnsi="Times New Roman" w:cs="Times New Roman"/>
          <w:sz w:val="24"/>
          <w:szCs w:val="24"/>
        </w:rPr>
      </w:pPr>
      <w:r w:rsidRPr="00691CD7">
        <w:rPr>
          <w:rFonts w:ascii="Times New Roman" w:hAnsi="Times New Roman" w:cs="Times New Roman"/>
          <w:b/>
          <w:bCs/>
          <w:sz w:val="24"/>
          <w:szCs w:val="24"/>
        </w:rPr>
        <w:t xml:space="preserve">Table </w:t>
      </w:r>
      <w:r w:rsidR="00FA60BE" w:rsidRPr="00691CD7">
        <w:rPr>
          <w:rFonts w:ascii="Times New Roman" w:hAnsi="Times New Roman" w:cs="Times New Roman"/>
          <w:b/>
          <w:bCs/>
          <w:sz w:val="24"/>
          <w:szCs w:val="24"/>
        </w:rPr>
        <w:t>S</w:t>
      </w:r>
      <w:r w:rsidR="008208BE" w:rsidRPr="00691CD7">
        <w:rPr>
          <w:rFonts w:ascii="Times New Roman" w:hAnsi="Times New Roman" w:cs="Times New Roman"/>
          <w:b/>
          <w:bCs/>
          <w:sz w:val="24"/>
          <w:szCs w:val="24"/>
        </w:rPr>
        <w:t>1</w:t>
      </w:r>
      <w:r w:rsidRPr="00691CD7">
        <w:rPr>
          <w:rFonts w:ascii="Times New Roman" w:hAnsi="Times New Roman" w:cs="Times New Roman"/>
          <w:b/>
          <w:bCs/>
          <w:sz w:val="24"/>
          <w:szCs w:val="24"/>
        </w:rPr>
        <w:t>.</w:t>
      </w:r>
      <w:r w:rsidRPr="00FF6313">
        <w:rPr>
          <w:rFonts w:ascii="Times New Roman" w:hAnsi="Times New Roman" w:cs="Times New Roman"/>
          <w:sz w:val="24"/>
          <w:szCs w:val="24"/>
        </w:rPr>
        <w:t xml:space="preserve"> </w:t>
      </w:r>
      <w:r w:rsidR="00917578" w:rsidRPr="00FF6313">
        <w:rPr>
          <w:rFonts w:ascii="Times New Roman" w:hAnsi="Times New Roman" w:cs="Times New Roman"/>
          <w:sz w:val="24"/>
          <w:szCs w:val="24"/>
        </w:rPr>
        <w:t>S</w:t>
      </w:r>
      <w:r w:rsidRPr="00FF6313">
        <w:rPr>
          <w:rFonts w:ascii="Times New Roman" w:hAnsi="Times New Roman" w:cs="Times New Roman"/>
          <w:sz w:val="24"/>
          <w:szCs w:val="24"/>
        </w:rPr>
        <w:t>ymbols used in the</w:t>
      </w:r>
      <w:r w:rsidR="00895605" w:rsidRPr="00FF6313">
        <w:rPr>
          <w:rFonts w:ascii="Times New Roman" w:hAnsi="Times New Roman" w:cs="Times New Roman"/>
          <w:sz w:val="24"/>
          <w:szCs w:val="24"/>
        </w:rPr>
        <w:t xml:space="preserve"> C</w:t>
      </w:r>
      <w:r w:rsidR="00EF796B" w:rsidRPr="00FF6313">
        <w:rPr>
          <w:rFonts w:ascii="Times New Roman" w:hAnsi="Times New Roman" w:cs="Times New Roman"/>
          <w:sz w:val="24"/>
          <w:szCs w:val="24"/>
        </w:rPr>
        <w:t>onF</w:t>
      </w:r>
      <w:r w:rsidR="0095413A" w:rsidRPr="00FF6313">
        <w:rPr>
          <w:rFonts w:ascii="Times New Roman" w:hAnsi="Times New Roman" w:cs="Times New Roman"/>
          <w:sz w:val="24"/>
          <w:szCs w:val="24"/>
        </w:rPr>
        <w:t>ID</w:t>
      </w:r>
      <w:r w:rsidRPr="00FF6313">
        <w:rPr>
          <w:rFonts w:ascii="Times New Roman" w:hAnsi="Times New Roman" w:cs="Times New Roman"/>
          <w:sz w:val="24"/>
          <w:szCs w:val="24"/>
        </w:rPr>
        <w:t xml:space="preserve"> model.</w:t>
      </w:r>
    </w:p>
    <w:tbl>
      <w:tblPr>
        <w:tblStyle w:val="TableGrid"/>
        <w:tblW w:w="13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048"/>
        <w:gridCol w:w="1635"/>
        <w:gridCol w:w="2180"/>
        <w:gridCol w:w="3081"/>
      </w:tblGrid>
      <w:tr w:rsidR="001C0DC1" w:rsidRPr="00FF6313" w14:paraId="609F4059" w14:textId="77777777" w:rsidTr="003F2512">
        <w:trPr>
          <w:trHeight w:val="287"/>
        </w:trPr>
        <w:tc>
          <w:tcPr>
            <w:tcW w:w="1128" w:type="dxa"/>
            <w:tcBorders>
              <w:top w:val="single" w:sz="4" w:space="0" w:color="auto"/>
              <w:bottom w:val="single" w:sz="4" w:space="0" w:color="auto"/>
            </w:tcBorders>
          </w:tcPr>
          <w:p w14:paraId="3A35B7C1" w14:textId="77777777" w:rsidR="001C0DC1" w:rsidRPr="00FF6313" w:rsidRDefault="001C0DC1"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Symbols</w:t>
            </w:r>
          </w:p>
        </w:tc>
        <w:tc>
          <w:tcPr>
            <w:tcW w:w="5048" w:type="dxa"/>
            <w:tcBorders>
              <w:top w:val="single" w:sz="4" w:space="0" w:color="auto"/>
              <w:bottom w:val="single" w:sz="4" w:space="0" w:color="auto"/>
            </w:tcBorders>
          </w:tcPr>
          <w:p w14:paraId="39D736B0" w14:textId="77777777" w:rsidR="001C0DC1" w:rsidRPr="00FF6313" w:rsidRDefault="001C0DC1"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Definition</w:t>
            </w:r>
          </w:p>
        </w:tc>
        <w:tc>
          <w:tcPr>
            <w:tcW w:w="1635" w:type="dxa"/>
            <w:tcBorders>
              <w:top w:val="single" w:sz="4" w:space="0" w:color="auto"/>
              <w:bottom w:val="single" w:sz="4" w:space="0" w:color="auto"/>
            </w:tcBorders>
          </w:tcPr>
          <w:p w14:paraId="1059D409" w14:textId="77777777" w:rsidR="001C0DC1" w:rsidRPr="00FF6313" w:rsidRDefault="001C0DC1"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In model</w:t>
            </w:r>
          </w:p>
        </w:tc>
        <w:tc>
          <w:tcPr>
            <w:tcW w:w="2180" w:type="dxa"/>
            <w:tcBorders>
              <w:top w:val="single" w:sz="4" w:space="0" w:color="auto"/>
              <w:bottom w:val="single" w:sz="4" w:space="0" w:color="auto"/>
            </w:tcBorders>
          </w:tcPr>
          <w:p w14:paraId="6128056E" w14:textId="77777777" w:rsidR="001C0DC1" w:rsidRPr="00FF6313" w:rsidRDefault="001C0DC1"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Unit</w:t>
            </w:r>
          </w:p>
        </w:tc>
        <w:tc>
          <w:tcPr>
            <w:tcW w:w="3081" w:type="dxa"/>
            <w:tcBorders>
              <w:top w:val="single" w:sz="4" w:space="0" w:color="auto"/>
              <w:bottom w:val="single" w:sz="4" w:space="0" w:color="auto"/>
            </w:tcBorders>
          </w:tcPr>
          <w:p w14:paraId="57653496" w14:textId="77777777" w:rsidR="001C0DC1" w:rsidRPr="00FF6313" w:rsidRDefault="001C0DC1"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Reference</w:t>
            </w:r>
          </w:p>
        </w:tc>
      </w:tr>
      <w:tr w:rsidR="001C0DC1" w:rsidRPr="00FF6313" w14:paraId="0D85FB1F" w14:textId="77777777" w:rsidTr="003F2512">
        <w:trPr>
          <w:trHeight w:val="304"/>
        </w:trPr>
        <w:tc>
          <w:tcPr>
            <w:tcW w:w="1128" w:type="dxa"/>
          </w:tcPr>
          <w:p w14:paraId="106F4E27" w14:textId="77777777" w:rsidR="001C0DC1" w:rsidRPr="00FF6313" w:rsidRDefault="001C0DC1" w:rsidP="00750805">
            <w:pPr>
              <w:spacing w:line="480" w:lineRule="auto"/>
              <w:rPr>
                <w:rFonts w:ascii="Calibri" w:eastAsia="DengXian" w:hAnsi="Calibri" w:cs="Times New Roman"/>
                <w:sz w:val="20"/>
                <w:szCs w:val="20"/>
              </w:rPr>
            </w:pPr>
            <m:oMathPara>
              <m:oMath>
                <m:r>
                  <m:rPr>
                    <m:sty m:val="p"/>
                  </m:rPr>
                  <w:rPr>
                    <w:rFonts w:ascii="Cambria Math" w:eastAsia="DengXian" w:hAnsi="Cambria Math" w:cs="Times New Roman"/>
                    <w:sz w:val="20"/>
                    <w:szCs w:val="20"/>
                  </w:rPr>
                  <m:t>max⁡</m:t>
                </m:r>
                <m:r>
                  <w:rPr>
                    <w:rFonts w:ascii="Cambria Math" w:eastAsia="DengXian" w:hAnsi="Cambria Math" w:cs="Times New Roman"/>
                    <w:sz w:val="20"/>
                    <w:szCs w:val="20"/>
                  </w:rPr>
                  <m:t>(I)</m:t>
                </m:r>
              </m:oMath>
            </m:oMathPara>
          </w:p>
        </w:tc>
        <w:tc>
          <w:tcPr>
            <w:tcW w:w="5048" w:type="dxa"/>
          </w:tcPr>
          <w:p w14:paraId="1915F654" w14:textId="77777777" w:rsidR="001C0DC1" w:rsidRPr="00FF6313" w:rsidRDefault="001C0DC1"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The ambient light at noon</w:t>
            </w:r>
          </w:p>
        </w:tc>
        <w:tc>
          <w:tcPr>
            <w:tcW w:w="1635" w:type="dxa"/>
          </w:tcPr>
          <w:p w14:paraId="7A97A4EB" w14:textId="77777777" w:rsidR="001C0DC1" w:rsidRPr="00FF6313" w:rsidRDefault="001C0DC1"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600</w:t>
            </w:r>
          </w:p>
        </w:tc>
        <w:tc>
          <w:tcPr>
            <w:tcW w:w="2180" w:type="dxa"/>
          </w:tcPr>
          <w:p w14:paraId="269EB240" w14:textId="77777777" w:rsidR="001C0DC1" w:rsidRPr="00FF6313" w:rsidRDefault="001C0DC1"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µmol photons m</w:t>
            </w:r>
            <w:r w:rsidRPr="00FF6313">
              <w:rPr>
                <w:rFonts w:ascii="Times New Roman" w:hAnsi="Times New Roman" w:cs="Times New Roman"/>
                <w:sz w:val="20"/>
                <w:szCs w:val="20"/>
                <w:vertAlign w:val="superscript"/>
              </w:rPr>
              <w:t>-2</w:t>
            </w:r>
            <w:r w:rsidRPr="00FF6313">
              <w:rPr>
                <w:rFonts w:ascii="Times New Roman" w:hAnsi="Times New Roman" w:cs="Times New Roman"/>
                <w:sz w:val="20"/>
                <w:szCs w:val="20"/>
              </w:rPr>
              <w:t xml:space="preserve"> s</w:t>
            </w:r>
            <w:r w:rsidRPr="00FF6313">
              <w:rPr>
                <w:rFonts w:ascii="Times New Roman" w:hAnsi="Times New Roman" w:cs="Times New Roman"/>
                <w:sz w:val="20"/>
                <w:szCs w:val="20"/>
                <w:vertAlign w:val="superscript"/>
              </w:rPr>
              <w:t>-1</w:t>
            </w:r>
          </w:p>
        </w:tc>
        <w:tc>
          <w:tcPr>
            <w:tcW w:w="3081" w:type="dxa"/>
          </w:tcPr>
          <w:p w14:paraId="312903DD" w14:textId="77777777" w:rsidR="001C0DC1" w:rsidRPr="00FF6313" w:rsidRDefault="001C0DC1" w:rsidP="00750805">
            <w:pPr>
              <w:spacing w:line="480" w:lineRule="auto"/>
              <w:jc w:val="right"/>
              <w:rPr>
                <w:rFonts w:ascii="Times New Roman" w:hAnsi="Times New Roman" w:cs="Times New Roman"/>
                <w:sz w:val="20"/>
                <w:szCs w:val="20"/>
              </w:rPr>
            </w:pPr>
          </w:p>
        </w:tc>
      </w:tr>
      <w:tr w:rsidR="000F06AF" w:rsidRPr="00FF6313" w14:paraId="6E394186" w14:textId="77777777" w:rsidTr="00B35A46">
        <w:trPr>
          <w:trHeight w:val="304"/>
        </w:trPr>
        <w:tc>
          <w:tcPr>
            <w:tcW w:w="1128" w:type="dxa"/>
          </w:tcPr>
          <w:p w14:paraId="0B540C29" w14:textId="76B517F5" w:rsidR="000F06AF" w:rsidRPr="00FF6313" w:rsidRDefault="001C0D8A" w:rsidP="00750805">
            <w:pPr>
              <w:spacing w:line="480" w:lineRule="auto"/>
              <w:rPr>
                <w:rFonts w:ascii="Calibri" w:eastAsia="DengXian" w:hAnsi="Calibri"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g</m:t>
                    </m:r>
                  </m:sub>
                </m:sSub>
              </m:oMath>
            </m:oMathPara>
          </w:p>
        </w:tc>
        <w:tc>
          <w:tcPr>
            <w:tcW w:w="5048" w:type="dxa"/>
          </w:tcPr>
          <w:p w14:paraId="32633BF0" w14:textId="69A3ED97" w:rsidR="000F06AF" w:rsidRPr="00FF6313" w:rsidRDefault="000F06AF"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Half-saturation light for growth</w:t>
            </w:r>
          </w:p>
        </w:tc>
        <w:tc>
          <w:tcPr>
            <w:tcW w:w="1635" w:type="dxa"/>
          </w:tcPr>
          <w:p w14:paraId="23FF4520" w14:textId="0736756F" w:rsidR="000F06AF" w:rsidRPr="00FF6313" w:rsidRDefault="000F06AF"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50</w:t>
            </w:r>
          </w:p>
        </w:tc>
        <w:tc>
          <w:tcPr>
            <w:tcW w:w="2180" w:type="dxa"/>
          </w:tcPr>
          <w:p w14:paraId="130B956C" w14:textId="7749B704" w:rsidR="000F06AF" w:rsidRPr="00FF6313" w:rsidRDefault="000F06AF"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µmol photons m</w:t>
            </w:r>
            <w:r w:rsidRPr="00FF6313">
              <w:rPr>
                <w:rFonts w:ascii="Times New Roman" w:hAnsi="Times New Roman" w:cs="Times New Roman"/>
                <w:sz w:val="20"/>
                <w:szCs w:val="20"/>
                <w:vertAlign w:val="superscript"/>
              </w:rPr>
              <w:t>-2</w:t>
            </w:r>
            <w:r w:rsidRPr="00FF6313">
              <w:rPr>
                <w:rFonts w:ascii="Times New Roman" w:hAnsi="Times New Roman" w:cs="Times New Roman"/>
                <w:sz w:val="20"/>
                <w:szCs w:val="20"/>
              </w:rPr>
              <w:t xml:space="preserve"> s</w:t>
            </w:r>
            <w:r w:rsidRPr="00FF6313">
              <w:rPr>
                <w:rFonts w:ascii="Times New Roman" w:hAnsi="Times New Roman" w:cs="Times New Roman"/>
                <w:sz w:val="20"/>
                <w:szCs w:val="20"/>
                <w:vertAlign w:val="superscript"/>
              </w:rPr>
              <w:t>-1</w:t>
            </w:r>
          </w:p>
        </w:tc>
        <w:tc>
          <w:tcPr>
            <w:tcW w:w="3081" w:type="dxa"/>
          </w:tcPr>
          <w:p w14:paraId="3E701DEF" w14:textId="5977C312" w:rsidR="000F06AF" w:rsidRPr="00FF6313" w:rsidRDefault="000F06AF"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fldData xml:space="preserve">PEVuZE5vdGU+PENpdGU+PEF1dGhvcj5FZHdhcmRzPC9BdXRob3I+PFllYXI+MjAxNTwvWWVhcj48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=
</w:fldData>
              </w:fldChar>
            </w:r>
            <w:r w:rsidR="00D406E6" w:rsidRPr="00FF6313">
              <w:rPr>
                <w:rFonts w:ascii="Times New Roman" w:hAnsi="Times New Roman" w:cs="Times New Roman"/>
                <w:sz w:val="20"/>
                <w:szCs w:val="20"/>
              </w:rPr>
              <w:instrText xml:space="preserve"> ADDIN EN.CITE </w:instrText>
            </w:r>
            <w:r w:rsidR="00D406E6" w:rsidRPr="00FF6313">
              <w:rPr>
                <w:rFonts w:ascii="Times New Roman" w:hAnsi="Times New Roman" w:cs="Times New Roman"/>
                <w:sz w:val="20"/>
                <w:szCs w:val="20"/>
              </w:rPr>
              <w:fldChar w:fldCharType="begin">
                <w:fldData xml:space="preserve">PEVuZE5vdGU+PENpdGU+PEF1dGhvcj5FZHdhcmRzPC9BdXRob3I+PFllYXI+MjAxNTwvWWVhcj48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=
</w:fldData>
              </w:fldChar>
            </w:r>
            <w:r w:rsidR="00D406E6" w:rsidRPr="00FF6313">
              <w:rPr>
                <w:rFonts w:ascii="Times New Roman" w:hAnsi="Times New Roman" w:cs="Times New Roman"/>
                <w:sz w:val="20"/>
                <w:szCs w:val="20"/>
              </w:rPr>
              <w:instrText xml:space="preserve"> ADDIN EN.CITE.DATA </w:instrText>
            </w:r>
            <w:r w:rsidR="00D406E6" w:rsidRPr="00FF6313">
              <w:rPr>
                <w:rFonts w:ascii="Times New Roman" w:hAnsi="Times New Roman" w:cs="Times New Roman"/>
                <w:sz w:val="20"/>
                <w:szCs w:val="20"/>
              </w:rPr>
            </w:r>
            <w:r w:rsidR="00D406E6" w:rsidRPr="00FF6313">
              <w:rPr>
                <w:rFonts w:ascii="Times New Roman" w:hAnsi="Times New Roman" w:cs="Times New Roman"/>
                <w:sz w:val="20"/>
                <w:szCs w:val="20"/>
              </w:rPr>
              <w:fldChar w:fldCharType="end"/>
            </w:r>
            <w:r w:rsidRPr="00FF6313">
              <w:rPr>
                <w:rFonts w:ascii="Times New Roman" w:hAnsi="Times New Roman" w:cs="Times New Roman"/>
                <w:sz w:val="20"/>
                <w:szCs w:val="20"/>
              </w:rPr>
            </w:r>
            <w:r w:rsidRPr="00FF6313">
              <w:rPr>
                <w:rFonts w:ascii="Times New Roman" w:hAnsi="Times New Roman" w:cs="Times New Roman"/>
                <w:sz w:val="20"/>
                <w:szCs w:val="20"/>
              </w:rPr>
              <w:fldChar w:fldCharType="separate"/>
            </w:r>
            <w:r w:rsidR="00D406E6" w:rsidRPr="00FF6313">
              <w:rPr>
                <w:rFonts w:ascii="Times New Roman" w:hAnsi="Times New Roman" w:cs="Times New Roman"/>
                <w:noProof/>
                <w:sz w:val="20"/>
                <w:szCs w:val="20"/>
              </w:rPr>
              <w:t>(Edwards et al. 2015, Schwaderer et al. 2011)</w:t>
            </w:r>
            <w:r w:rsidRPr="00FF6313">
              <w:rPr>
                <w:rFonts w:ascii="Times New Roman" w:hAnsi="Times New Roman" w:cs="Times New Roman"/>
                <w:sz w:val="20"/>
                <w:szCs w:val="20"/>
              </w:rPr>
              <w:fldChar w:fldCharType="end"/>
            </w:r>
          </w:p>
        </w:tc>
      </w:tr>
      <w:tr w:rsidR="000F06AF" w:rsidRPr="00FF6313" w14:paraId="767074E7" w14:textId="77777777" w:rsidTr="00B35A46">
        <w:trPr>
          <w:trHeight w:val="287"/>
        </w:trPr>
        <w:tc>
          <w:tcPr>
            <w:tcW w:w="1128" w:type="dxa"/>
          </w:tcPr>
          <w:p w14:paraId="256BB18C" w14:textId="77777777" w:rsidR="000F06AF" w:rsidRPr="00FF6313" w:rsidRDefault="000F06AF" w:rsidP="00750805">
            <w:pPr>
              <w:spacing w:line="480" w:lineRule="auto"/>
              <w:rPr>
                <w:rFonts w:ascii="Calibri" w:eastAsia="DengXian" w:hAnsi="Calibri" w:cs="Times New Roman"/>
                <w:sz w:val="20"/>
                <w:szCs w:val="20"/>
              </w:rPr>
            </w:pPr>
            <m:oMathPara>
              <m:oMath>
                <m:r>
                  <w:rPr>
                    <w:rFonts w:ascii="Cambria Math" w:eastAsia="DengXian" w:hAnsi="Cambria Math" w:cs="Times New Roman"/>
                    <w:sz w:val="20"/>
                    <w:szCs w:val="20"/>
                  </w:rPr>
                  <m:t>I</m:t>
                </m:r>
              </m:oMath>
            </m:oMathPara>
          </w:p>
        </w:tc>
        <w:tc>
          <w:tcPr>
            <w:tcW w:w="5048" w:type="dxa"/>
          </w:tcPr>
          <w:p w14:paraId="2F8712B7" w14:textId="77777777" w:rsidR="000F06AF" w:rsidRPr="00FF6313" w:rsidRDefault="000F06AF"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The ambient light</w:t>
            </w:r>
          </w:p>
        </w:tc>
        <w:tc>
          <w:tcPr>
            <w:tcW w:w="1635" w:type="dxa"/>
          </w:tcPr>
          <w:p w14:paraId="6BE5BB90" w14:textId="0E14F596" w:rsidR="000F06AF" w:rsidRPr="00FF6313" w:rsidRDefault="000F06AF" w:rsidP="00750805">
            <w:pPr>
              <w:spacing w:line="480" w:lineRule="auto"/>
              <w:jc w:val="center"/>
              <w:rPr>
                <w:rFonts w:ascii="Times New Roman" w:hAnsi="Times New Roman" w:cs="Times New Roman"/>
                <w:sz w:val="20"/>
                <w:szCs w:val="20"/>
              </w:rPr>
            </w:pPr>
            <w:r w:rsidRPr="00FF6313">
              <w:rPr>
                <w:rFonts w:ascii="Times New Roman" w:hAnsi="Times New Roman" w:cs="Times New Roman" w:hint="eastAsia"/>
                <w:sz w:val="20"/>
                <w:szCs w:val="20"/>
                <w:lang w:eastAsia="zh-CN"/>
              </w:rPr>
              <w:t>Eq.</w:t>
            </w:r>
            <w:r w:rsidRPr="00FF6313">
              <w:rPr>
                <w:rFonts w:ascii="Times New Roman" w:hAnsi="Times New Roman" w:cs="Times New Roman"/>
                <w:sz w:val="20"/>
                <w:szCs w:val="20"/>
                <w:lang w:eastAsia="zh-CN"/>
              </w:rPr>
              <w:t xml:space="preserve"> B</w:t>
            </w:r>
            <w:r w:rsidR="00E02EB8" w:rsidRPr="00FF6313">
              <w:rPr>
                <w:rFonts w:ascii="Times New Roman" w:hAnsi="Times New Roman" w:cs="Times New Roman"/>
                <w:sz w:val="20"/>
                <w:szCs w:val="20"/>
                <w:lang w:eastAsia="zh-CN"/>
              </w:rPr>
              <w:t>5</w:t>
            </w:r>
          </w:p>
        </w:tc>
        <w:tc>
          <w:tcPr>
            <w:tcW w:w="2180" w:type="dxa"/>
          </w:tcPr>
          <w:p w14:paraId="67596F48" w14:textId="77777777" w:rsidR="000F06AF" w:rsidRPr="00FF6313" w:rsidRDefault="000F06AF"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µmol photons m</w:t>
            </w:r>
            <w:r w:rsidRPr="00FF6313">
              <w:rPr>
                <w:rFonts w:ascii="Times New Roman" w:hAnsi="Times New Roman" w:cs="Times New Roman"/>
                <w:sz w:val="20"/>
                <w:szCs w:val="20"/>
                <w:vertAlign w:val="superscript"/>
              </w:rPr>
              <w:t>-2</w:t>
            </w:r>
            <w:r w:rsidRPr="00FF6313">
              <w:rPr>
                <w:rFonts w:ascii="Times New Roman" w:hAnsi="Times New Roman" w:cs="Times New Roman"/>
                <w:sz w:val="20"/>
                <w:szCs w:val="20"/>
              </w:rPr>
              <w:t xml:space="preserve"> s</w:t>
            </w:r>
            <w:r w:rsidRPr="00FF6313">
              <w:rPr>
                <w:rFonts w:ascii="Times New Roman" w:hAnsi="Times New Roman" w:cs="Times New Roman"/>
                <w:sz w:val="20"/>
                <w:szCs w:val="20"/>
                <w:vertAlign w:val="superscript"/>
              </w:rPr>
              <w:t>-1</w:t>
            </w:r>
          </w:p>
        </w:tc>
        <w:tc>
          <w:tcPr>
            <w:tcW w:w="3081" w:type="dxa"/>
          </w:tcPr>
          <w:p w14:paraId="6D0F139E" w14:textId="77777777" w:rsidR="000F06AF" w:rsidRPr="00FF6313" w:rsidRDefault="000F06AF" w:rsidP="00750805">
            <w:pPr>
              <w:spacing w:line="480" w:lineRule="auto"/>
              <w:jc w:val="right"/>
              <w:rPr>
                <w:rFonts w:ascii="Times New Roman" w:hAnsi="Times New Roman" w:cs="Times New Roman"/>
                <w:sz w:val="20"/>
                <w:szCs w:val="20"/>
              </w:rPr>
            </w:pPr>
          </w:p>
        </w:tc>
      </w:tr>
      <w:tr w:rsidR="002D4FE2" w:rsidRPr="00FF6313" w14:paraId="50A7DD82" w14:textId="77777777" w:rsidTr="00B35A46">
        <w:trPr>
          <w:trHeight w:val="304"/>
        </w:trPr>
        <w:tc>
          <w:tcPr>
            <w:tcW w:w="1128" w:type="dxa"/>
          </w:tcPr>
          <w:p w14:paraId="5654F18C" w14:textId="4B80A42C" w:rsidR="002D4FE2" w:rsidRPr="00FF6313" w:rsidRDefault="002D4FE2" w:rsidP="00750805">
            <w:pPr>
              <w:spacing w:line="480" w:lineRule="auto"/>
              <w:rPr>
                <w:rFonts w:ascii="Calibri" w:eastAsia="DengXian" w:hAnsi="Calibri" w:cs="Times New Roman"/>
                <w:sz w:val="20"/>
                <w:szCs w:val="20"/>
              </w:rPr>
            </w:pPr>
            <m:oMathPara>
              <m:oMath>
                <m:r>
                  <w:rPr>
                    <w:rFonts w:ascii="Cambria Math" w:eastAsia="DengXian" w:hAnsi="Cambria Math" w:cs="Times New Roman"/>
                    <w:sz w:val="20"/>
                    <w:szCs w:val="20"/>
                  </w:rPr>
                  <m:t>r</m:t>
                </m:r>
              </m:oMath>
            </m:oMathPara>
          </w:p>
        </w:tc>
        <w:tc>
          <w:tcPr>
            <w:tcW w:w="5048" w:type="dxa"/>
          </w:tcPr>
          <w:p w14:paraId="13C3594F" w14:textId="3A8CCF62" w:rsidR="002D4FE2" w:rsidRPr="00FF6313" w:rsidRDefault="00BC0431"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Pro</w:t>
            </w:r>
            <w:r w:rsidR="00C7757F" w:rsidRPr="00FF6313">
              <w:rPr>
                <w:rFonts w:ascii="Times New Roman" w:hAnsi="Times New Roman" w:cs="Times New Roman"/>
                <w:sz w:val="20"/>
                <w:szCs w:val="20"/>
              </w:rPr>
              <w:t xml:space="preserve">portion of reaction centers </w:t>
            </w:r>
            <w:r w:rsidR="00AC0BA1" w:rsidRPr="00FF6313">
              <w:rPr>
                <w:rFonts w:ascii="Times New Roman" w:hAnsi="Times New Roman" w:cs="Times New Roman"/>
                <w:sz w:val="20"/>
                <w:szCs w:val="20"/>
              </w:rPr>
              <w:t>un</w:t>
            </w:r>
            <w:r w:rsidR="00C7757F" w:rsidRPr="00FF6313">
              <w:rPr>
                <w:rFonts w:ascii="Times New Roman" w:hAnsi="Times New Roman" w:cs="Times New Roman"/>
                <w:sz w:val="20"/>
                <w:szCs w:val="20"/>
              </w:rPr>
              <w:t>affected by NPQ</w:t>
            </w:r>
          </w:p>
        </w:tc>
        <w:tc>
          <w:tcPr>
            <w:tcW w:w="1635" w:type="dxa"/>
          </w:tcPr>
          <w:p w14:paraId="4845F02F" w14:textId="77777777" w:rsidR="002D4FE2" w:rsidRPr="00FF6313" w:rsidRDefault="002D4FE2" w:rsidP="00750805">
            <w:pPr>
              <w:spacing w:line="480" w:lineRule="auto"/>
              <w:jc w:val="center"/>
              <w:rPr>
                <w:rFonts w:ascii="Times New Roman" w:hAnsi="Times New Roman" w:cs="Times New Roman"/>
                <w:sz w:val="20"/>
                <w:szCs w:val="20"/>
              </w:rPr>
            </w:pPr>
          </w:p>
        </w:tc>
        <w:tc>
          <w:tcPr>
            <w:tcW w:w="2180" w:type="dxa"/>
          </w:tcPr>
          <w:p w14:paraId="3E1C15AA" w14:textId="77777777" w:rsidR="002D4FE2" w:rsidRPr="00FF6313" w:rsidRDefault="002D4FE2" w:rsidP="00750805">
            <w:pPr>
              <w:spacing w:line="480" w:lineRule="auto"/>
              <w:jc w:val="right"/>
              <w:rPr>
                <w:rFonts w:ascii="Times New Roman" w:hAnsi="Times New Roman" w:cs="Times New Roman"/>
                <w:sz w:val="20"/>
                <w:szCs w:val="20"/>
              </w:rPr>
            </w:pPr>
          </w:p>
        </w:tc>
        <w:tc>
          <w:tcPr>
            <w:tcW w:w="3081" w:type="dxa"/>
          </w:tcPr>
          <w:p w14:paraId="5677E563" w14:textId="145F27E0" w:rsidR="002D4FE2" w:rsidRPr="00FF6313" w:rsidRDefault="006970B1"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&lt;EndNote&gt;&lt;Cite&gt;&lt;Author&gt;Morrison&lt;/Author&gt;&lt;Year&gt;2003&lt;/Year&gt;&lt;RecNum&gt;185&lt;/RecNum&gt;&lt;DisplayText&gt;(Morrison 2003)&lt;/DisplayText&gt;&lt;record&gt;&lt;rec-number&gt;185&lt;/rec-number&gt;&lt;foreign-keys&gt;&lt;key app="EN" db-id="fre25v50wwrrpuewvt3p5pd42awpwe0992ta" timestamp="1533149615"&gt;185&lt;/key&gt;&lt;/foreign-keys&gt;&lt;ref-type name="Journal Article"&gt;17&lt;/ref-type&gt;&lt;contributors&gt;&lt;authors&gt;&lt;author&gt;Morrison, J. Ruairidh&lt;/author&gt;&lt;/authors&gt;&lt;/contributors&gt;&lt;titles&gt;&lt;title&gt;In situ determination of the quantum yield of phytoplankton chlorophyll a fluorescence: A simple algorithm, observations, and a model&lt;/title&gt;&lt;secondary-title&gt;Limnology and Oceanography&lt;/secondary-title&gt;&lt;/titles&gt;&lt;periodical&gt;&lt;full-title&gt;Limnology and Oceanography&lt;/full-title&gt;&lt;/periodical&gt;&lt;pages&gt;618-631&lt;/pages&gt;&lt;volume&gt;48&lt;/volume&gt;&lt;number&gt;2&lt;/number&gt;&lt;dates&gt;&lt;year&gt;2003&lt;/year&gt;&lt;/dates&gt;&lt;urls&gt;&lt;/urls&gt;&lt;electronic-resource-num&gt;10.4319/lo.2003.48.2.0618&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(Morrison 2003)</w:t>
            </w:r>
            <w:r w:rsidRPr="00FF6313">
              <w:rPr>
                <w:rFonts w:ascii="Times New Roman" w:hAnsi="Times New Roman" w:cs="Times New Roman"/>
                <w:sz w:val="20"/>
                <w:szCs w:val="20"/>
              </w:rPr>
              <w:fldChar w:fldCharType="end"/>
            </w:r>
          </w:p>
        </w:tc>
      </w:tr>
      <w:tr w:rsidR="00DC1EB0" w:rsidRPr="00FF6313" w14:paraId="7DF3F7EB" w14:textId="77777777" w:rsidTr="00B35A46">
        <w:trPr>
          <w:trHeight w:val="304"/>
        </w:trPr>
        <w:tc>
          <w:tcPr>
            <w:tcW w:w="1128" w:type="dxa"/>
          </w:tcPr>
          <w:p w14:paraId="08ADD251" w14:textId="77777777" w:rsidR="00DC1EB0" w:rsidRPr="00FF6313" w:rsidRDefault="001C0D8A" w:rsidP="00750805">
            <w:pPr>
              <w:spacing w:line="480" w:lineRule="auto"/>
              <w:rPr>
                <w:rFonts w:ascii="Calibri" w:eastAsia="DengXian" w:hAnsi="Calibri"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50</m:t>
                    </m:r>
                  </m:sub>
                </m:sSub>
              </m:oMath>
            </m:oMathPara>
          </w:p>
        </w:tc>
        <w:tc>
          <w:tcPr>
            <w:tcW w:w="5048" w:type="dxa"/>
          </w:tcPr>
          <w:p w14:paraId="0F6A1D9C" w14:textId="5049317C" w:rsidR="00DC1EB0" w:rsidRPr="00FF6313" w:rsidRDefault="00DC1EB0" w:rsidP="00750805">
            <w:pPr>
              <w:spacing w:line="480" w:lineRule="auto"/>
              <w:rPr>
                <w:rFonts w:ascii="Times New Roman" w:hAnsi="Times New Roman" w:cs="Times New Roman"/>
                <w:sz w:val="20"/>
                <w:szCs w:val="20"/>
                <w:vertAlign w:val="subscript"/>
              </w:rPr>
            </w:pPr>
            <w:r w:rsidRPr="00FF6313">
              <w:rPr>
                <w:rFonts w:ascii="Times New Roman" w:hAnsi="Times New Roman" w:cs="Times New Roman"/>
                <w:sz w:val="20"/>
                <w:szCs w:val="20"/>
              </w:rPr>
              <w:t xml:space="preserve">Half-saturation light for </w:t>
            </w:r>
            <w:r w:rsidR="00B9720A" w:rsidRPr="00FF6313">
              <w:rPr>
                <w:rFonts w:ascii="Times New Roman" w:hAnsi="Times New Roman" w:cs="Times New Roman"/>
                <w:sz w:val="20"/>
                <w:szCs w:val="20"/>
              </w:rPr>
              <w:t>NPQ</w:t>
            </w:r>
          </w:p>
        </w:tc>
        <w:tc>
          <w:tcPr>
            <w:tcW w:w="1635" w:type="dxa"/>
          </w:tcPr>
          <w:p w14:paraId="74FE9547" w14:textId="77777777" w:rsidR="00DC1EB0" w:rsidRPr="00FF6313" w:rsidRDefault="00DC1EB0"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Optimized</w:t>
            </w:r>
          </w:p>
        </w:tc>
        <w:tc>
          <w:tcPr>
            <w:tcW w:w="2180" w:type="dxa"/>
          </w:tcPr>
          <w:p w14:paraId="65B1BA0E" w14:textId="77777777" w:rsidR="00DC1EB0" w:rsidRPr="00FF6313" w:rsidRDefault="00DC1EB0"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µmol photons m</w:t>
            </w:r>
            <w:r w:rsidRPr="00FF6313">
              <w:rPr>
                <w:rFonts w:ascii="Times New Roman" w:hAnsi="Times New Roman" w:cs="Times New Roman"/>
                <w:sz w:val="20"/>
                <w:szCs w:val="20"/>
                <w:vertAlign w:val="superscript"/>
              </w:rPr>
              <w:t>-2</w:t>
            </w:r>
            <w:r w:rsidRPr="00FF6313">
              <w:rPr>
                <w:rFonts w:ascii="Times New Roman" w:hAnsi="Times New Roman" w:cs="Times New Roman"/>
                <w:sz w:val="20"/>
                <w:szCs w:val="20"/>
              </w:rPr>
              <w:t xml:space="preserve"> s</w:t>
            </w:r>
            <w:r w:rsidRPr="00FF6313">
              <w:rPr>
                <w:rFonts w:ascii="Times New Roman" w:hAnsi="Times New Roman" w:cs="Times New Roman"/>
                <w:sz w:val="20"/>
                <w:szCs w:val="20"/>
                <w:vertAlign w:val="superscript"/>
              </w:rPr>
              <w:t>-1</w:t>
            </w:r>
          </w:p>
        </w:tc>
        <w:tc>
          <w:tcPr>
            <w:tcW w:w="3081" w:type="dxa"/>
          </w:tcPr>
          <w:p w14:paraId="6E3B8F43" w14:textId="77777777" w:rsidR="00DC1EB0" w:rsidRPr="00FF6313" w:rsidRDefault="00DC1EB0"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&lt;EndNote&gt;&lt;Cite&gt;&lt;Author&gt;Serodio&lt;/Author&gt;&lt;Year&gt;2011&lt;/Year&gt;&lt;RecNum&gt;214&lt;/RecNum&gt;&lt;DisplayText&gt;(Serodio and Lavaud 2011)&lt;/DisplayText&gt;&lt;record&gt;&lt;rec-number&gt;214&lt;/rec-number&gt;&lt;foreign-keys&gt;&lt;key app="EN" db-id="fre25v50wwrrpuewvt3p5pd42awpwe0992ta" timestamp="1550644617"&gt;214&lt;/key&gt;&lt;key app="ENWeb" db-id=""&gt;0&lt;/key&gt;&lt;/foreign-keys&gt;&lt;ref-type name="Journal Article"&gt;17&lt;/ref-type&gt;&lt;contributors&gt;&lt;authors&gt;&lt;author&gt;Serodio, J.&lt;/author&gt;&lt;author&gt;Lavaud, J.&lt;/author&gt;&lt;/authors&gt;&lt;/contributors&gt;&lt;auth-address&gt;Departamento de Biologia and CESAM-Centro de Estudos do Ambiente e do Mar, Universidade de Aveiro, Campus de Santiago, 3810-193, Aveiro, Portugal. jserodio@ua.pt&lt;/auth-address&gt;&lt;titles&gt;&lt;title&gt;A model for describing the light response of the nonphotochemical quenching of chlorophyll fluorescence&lt;/title&gt;&lt;secondary-title&gt;Photosynth Res&lt;/secondary-title&gt;&lt;/titles&gt;&lt;periodical&gt;&lt;full-title&gt;Photosynth Res&lt;/full-title&gt;&lt;/periodical&gt;&lt;pages&gt;61-76&lt;/pages&gt;&lt;volume&gt;108&lt;/volume&gt;&lt;number&gt;1&lt;/number&gt;&lt;keywords&gt;&lt;keyword&gt;Adaptation, Physiological&lt;/keyword&gt;&lt;keyword&gt;Arabidopsis/chemistry/*physiology/radiation effects&lt;/keyword&gt;&lt;keyword&gt;Chlorophyll/chemistry/*metabolism/radiation effects&lt;/keyword&gt;&lt;keyword&gt;Computer Simulation&lt;/keyword&gt;&lt;keyword&gt;Diatoms/chemistry/*physiology/radiation effects&lt;/keyword&gt;&lt;keyword&gt;Energy Transfer/radiation effects&lt;/keyword&gt;&lt;keyword&gt;Fluorescence&lt;/keyword&gt;&lt;keyword&gt;*Models, Biological&lt;/keyword&gt;&lt;keyword&gt;Photochemistry&lt;/keyword&gt;&lt;keyword&gt;Photosynthesis/radiation effects&lt;/keyword&gt;&lt;keyword&gt;Plant Leaves/chemistry/physiology/radiation effects&lt;/keyword&gt;&lt;keyword&gt;Xanthophylls/chemistry/*metabolism/radiation effects&lt;/keyword&gt;&lt;/keywords&gt;&lt;dates&gt;&lt;year&gt;2011&lt;/year&gt;&lt;pub-dates&gt;&lt;date&gt;May&lt;/date&gt;&lt;/pub-dates&gt;&lt;/dates&gt;&lt;isbn&gt;1573-5079 (Electronic)&amp;#xD;0166-8595 (Linking)&lt;/isbn&gt;&lt;accession-num&gt;21516348&lt;/accession-num&gt;&lt;urls&gt;&lt;related-urls&gt;&lt;url&gt;https://www.ncbi.nlm.nih.gov/pubmed/21516348&lt;/url&gt;&lt;/related-urls&gt;&lt;/urls&gt;&lt;electronic-resource-num&gt;10.1007/s11120-011-9654-0&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(Serodio and Lavaud 2011)</w:t>
            </w:r>
            <w:r w:rsidRPr="00FF6313">
              <w:rPr>
                <w:rFonts w:ascii="Times New Roman" w:hAnsi="Times New Roman" w:cs="Times New Roman"/>
                <w:sz w:val="20"/>
                <w:szCs w:val="20"/>
              </w:rPr>
              <w:fldChar w:fldCharType="end"/>
            </w:r>
          </w:p>
        </w:tc>
      </w:tr>
      <w:tr w:rsidR="00DC1EB0" w:rsidRPr="00FF6313" w14:paraId="07FAFA43" w14:textId="77777777" w:rsidTr="00B35A46">
        <w:trPr>
          <w:trHeight w:val="304"/>
        </w:trPr>
        <w:tc>
          <w:tcPr>
            <w:tcW w:w="1128" w:type="dxa"/>
          </w:tcPr>
          <w:p w14:paraId="137AF8DF" w14:textId="77777777" w:rsidR="00DC1EB0" w:rsidRPr="00FF6313" w:rsidRDefault="00DC1EB0" w:rsidP="00750805">
            <w:pPr>
              <w:spacing w:line="480" w:lineRule="auto"/>
              <w:rPr>
                <w:rFonts w:ascii="Times New Roman" w:hAnsi="Times New Roman" w:cs="Times New Roman"/>
                <w:i/>
                <w:iCs/>
                <w:sz w:val="20"/>
                <w:szCs w:val="20"/>
              </w:rPr>
            </w:pPr>
            <m:oMathPara>
              <m:oMath>
                <m:r>
                  <w:rPr>
                    <w:rFonts w:ascii="Cambria Math" w:hAnsi="Cambria Math" w:cs="Times New Roman"/>
                    <w:sz w:val="20"/>
                    <w:szCs w:val="20"/>
                  </w:rPr>
                  <m:t>n</m:t>
                </m:r>
              </m:oMath>
            </m:oMathPara>
          </w:p>
        </w:tc>
        <w:tc>
          <w:tcPr>
            <w:tcW w:w="5048" w:type="dxa"/>
          </w:tcPr>
          <w:p w14:paraId="6FAA3848" w14:textId="77777777" w:rsidR="00DC1EB0" w:rsidRPr="00FF6313" w:rsidRDefault="00DC1EB0"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The Hill coefficient</w:t>
            </w:r>
          </w:p>
        </w:tc>
        <w:tc>
          <w:tcPr>
            <w:tcW w:w="1635" w:type="dxa"/>
          </w:tcPr>
          <w:p w14:paraId="703E27FA" w14:textId="02812B5F" w:rsidR="00DC1EB0" w:rsidRPr="00FF6313" w:rsidRDefault="008A5B01"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1.60</w:t>
            </w:r>
          </w:p>
        </w:tc>
        <w:tc>
          <w:tcPr>
            <w:tcW w:w="2180" w:type="dxa"/>
          </w:tcPr>
          <w:p w14:paraId="1B908B8C" w14:textId="77777777" w:rsidR="00DC1EB0" w:rsidRPr="00FF6313" w:rsidRDefault="00DC1EB0" w:rsidP="00750805">
            <w:pPr>
              <w:spacing w:line="480" w:lineRule="auto"/>
              <w:jc w:val="right"/>
              <w:rPr>
                <w:rFonts w:ascii="Times New Roman" w:hAnsi="Times New Roman" w:cs="Times New Roman"/>
                <w:sz w:val="20"/>
                <w:szCs w:val="20"/>
              </w:rPr>
            </w:pPr>
          </w:p>
        </w:tc>
        <w:tc>
          <w:tcPr>
            <w:tcW w:w="3081" w:type="dxa"/>
          </w:tcPr>
          <w:p w14:paraId="134638BA" w14:textId="77777777" w:rsidR="00DC1EB0" w:rsidRPr="00FF6313" w:rsidRDefault="00DC1EB0"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&lt;EndNote&gt;&lt;Cite&gt;&lt;Author&gt;Serodio&lt;/Author&gt;&lt;Year&gt;2011&lt;/Year&gt;&lt;RecNum&gt;214&lt;/RecNum&gt;&lt;DisplayText&gt;(Serodio and Lavaud 2011)&lt;/DisplayText&gt;&lt;record&gt;&lt;rec-number&gt;214&lt;/rec-number&gt;&lt;foreign-keys&gt;&lt;key app="EN" db-id="fre25v50wwrrpuewvt3p5pd42awpwe0992ta" timestamp="1550644617"&gt;214&lt;/key&gt;&lt;key app="ENWeb" db-id=""&gt;0&lt;/key&gt;&lt;/foreign-keys&gt;&lt;ref-type name="Journal Article"&gt;17&lt;/ref-type&gt;&lt;contributors&gt;&lt;authors&gt;&lt;author&gt;Serodio, J.&lt;/author&gt;&lt;author&gt;Lavaud, J.&lt;/author&gt;&lt;/authors&gt;&lt;/contributors&gt;&lt;auth-address&gt;Departamento de Biologia and CESAM-Centro de Estudos do Ambiente e do Mar, Universidade de Aveiro, Campus de Santiago, 3810-193, Aveiro, Portugal. jserodio@ua.pt&lt;/auth-address&gt;&lt;titles&gt;&lt;title&gt;A model for describing the light response of the nonphotochemical quenching of chlorophyll fluorescence&lt;/title&gt;&lt;secondary-title&gt;Photosynth Res&lt;/secondary-title&gt;&lt;/titles&gt;&lt;periodical&gt;&lt;full-title&gt;Photosynth Res&lt;/full-title&gt;&lt;/periodical&gt;&lt;pages&gt;61-76&lt;/pages&gt;&lt;volume&gt;108&lt;/volume&gt;&lt;number&gt;1&lt;/number&gt;&lt;keywords&gt;&lt;keyword&gt;Adaptation, Physiological&lt;/keyword&gt;&lt;keyword&gt;Arabidopsis/chemistry/*physiology/radiation effects&lt;/keyword&gt;&lt;keyword&gt;Chlorophyll/chemistry/*metabolism/radiation effects&lt;/keyword&gt;&lt;keyword&gt;Computer Simulation&lt;/keyword&gt;&lt;keyword&gt;Diatoms/chemistry/*physiology/radiation effects&lt;/keyword&gt;&lt;keyword&gt;Energy Transfer/radiation effects&lt;/keyword&gt;&lt;keyword&gt;Fluorescence&lt;/keyword&gt;&lt;keyword&gt;*Models, Biological&lt;/keyword&gt;&lt;keyword&gt;Photochemistry&lt;/keyword&gt;&lt;keyword&gt;Photosynthesis/radiation effects&lt;/keyword&gt;&lt;keyword&gt;Plant Leaves/chemistry/physiology/radiation effects&lt;/keyword&gt;&lt;keyword&gt;Xanthophylls/chemistry/*metabolism/radiation effects&lt;/keyword&gt;&lt;/keywords&gt;&lt;dates&gt;&lt;year&gt;2011&lt;/year&gt;&lt;pub-dates&gt;&lt;date&gt;May&lt;/date&gt;&lt;/pub-dates&gt;&lt;/dates&gt;&lt;isbn&gt;1573-5079 (Electronic)&amp;#xD;0166-8595 (Linking)&lt;/isbn&gt;&lt;accession-num&gt;21516348&lt;/accession-num&gt;&lt;urls&gt;&lt;related-urls&gt;&lt;url&gt;https://www.ncbi.nlm.nih.gov/pubmed/21516348&lt;/url&gt;&lt;/related-urls&gt;&lt;/urls&gt;&lt;electronic-resource-num&gt;10.1007/s11120-011-9654-0&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(Serodio and Lavaud 2011)</w:t>
            </w:r>
            <w:r w:rsidRPr="00FF6313">
              <w:rPr>
                <w:rFonts w:ascii="Times New Roman" w:hAnsi="Times New Roman" w:cs="Times New Roman"/>
                <w:sz w:val="20"/>
                <w:szCs w:val="20"/>
              </w:rPr>
              <w:fldChar w:fldCharType="end"/>
            </w:r>
          </w:p>
        </w:tc>
      </w:tr>
      <w:tr w:rsidR="00AB09DA" w:rsidRPr="00FF6313" w14:paraId="15CA9FAE" w14:textId="77777777" w:rsidTr="00B35A46">
        <w:trPr>
          <w:trHeight w:val="304"/>
        </w:trPr>
        <w:tc>
          <w:tcPr>
            <w:tcW w:w="1128" w:type="dxa"/>
          </w:tcPr>
          <w:p w14:paraId="0E628D15" w14:textId="672F074E" w:rsidR="00AB09DA" w:rsidRPr="00FF6313" w:rsidRDefault="001C0D8A" w:rsidP="00750805">
            <w:pPr>
              <w:spacing w:line="480" w:lineRule="auto"/>
              <w:rPr>
                <w:rFonts w:ascii="Times New Roman" w:eastAsia="DengXian"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ϕ</m:t>
                    </m:r>
                  </m:e>
                  <m:sub>
                    <m:r>
                      <w:rPr>
                        <w:rFonts w:ascii="Cambria Math" w:hAnsi="Cambria Math" w:cs="Times New Roman"/>
                        <w:sz w:val="20"/>
                        <w:szCs w:val="20"/>
                      </w:rPr>
                      <m:t>Fm</m:t>
                    </m:r>
                  </m:sub>
                  <m:sup>
                    <m:r>
                      <w:rPr>
                        <w:rFonts w:ascii="Cambria Math" w:hAnsi="Cambria Math" w:cs="Times New Roman"/>
                        <w:sz w:val="20"/>
                        <w:szCs w:val="20"/>
                      </w:rPr>
                      <m:t>'</m:t>
                    </m:r>
                  </m:sup>
                </m:sSubSup>
              </m:oMath>
            </m:oMathPara>
          </w:p>
        </w:tc>
        <w:tc>
          <w:tcPr>
            <w:tcW w:w="5048" w:type="dxa"/>
          </w:tcPr>
          <w:p w14:paraId="75CB25CF" w14:textId="12382D01" w:rsidR="00AB09DA" w:rsidRPr="00FF6313" w:rsidRDefault="00AB09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 xml:space="preserve">Quantum yield of </w:t>
            </w:r>
            <m:oMath>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m</m:t>
                  </m:r>
                </m:sub>
                <m:sup>
                  <m:r>
                    <w:rPr>
                      <w:rFonts w:ascii="Cambria Math" w:hAnsi="Cambria Math" w:cs="Times New Roman"/>
                      <w:sz w:val="20"/>
                      <w:szCs w:val="20"/>
                    </w:rPr>
                    <m:t>'</m:t>
                  </m:r>
                </m:sup>
              </m:sSubSup>
            </m:oMath>
          </w:p>
        </w:tc>
        <w:tc>
          <w:tcPr>
            <w:tcW w:w="1635" w:type="dxa"/>
          </w:tcPr>
          <w:p w14:paraId="0D766579" w14:textId="102347E6" w:rsidR="00AB09DA" w:rsidRPr="00FF6313" w:rsidRDefault="00AB09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B6</w:t>
            </w:r>
          </w:p>
        </w:tc>
        <w:tc>
          <w:tcPr>
            <w:tcW w:w="2180" w:type="dxa"/>
          </w:tcPr>
          <w:p w14:paraId="121F7C65" w14:textId="77777777" w:rsidR="00AB09DA" w:rsidRPr="00FF6313" w:rsidRDefault="00AB09DA" w:rsidP="00750805">
            <w:pPr>
              <w:spacing w:line="480" w:lineRule="auto"/>
              <w:jc w:val="right"/>
              <w:rPr>
                <w:rFonts w:ascii="Times New Roman" w:hAnsi="Times New Roman" w:cs="Times New Roman"/>
                <w:sz w:val="20"/>
                <w:szCs w:val="20"/>
              </w:rPr>
            </w:pPr>
          </w:p>
        </w:tc>
        <w:tc>
          <w:tcPr>
            <w:tcW w:w="3081" w:type="dxa"/>
          </w:tcPr>
          <w:p w14:paraId="5CF3F353" w14:textId="77777777" w:rsidR="00AB09DA" w:rsidRPr="00FF6313" w:rsidRDefault="00AB09DA" w:rsidP="00750805">
            <w:pPr>
              <w:spacing w:line="480" w:lineRule="auto"/>
              <w:jc w:val="right"/>
              <w:rPr>
                <w:rFonts w:ascii="Times New Roman" w:hAnsi="Times New Roman" w:cs="Times New Roman"/>
                <w:sz w:val="20"/>
                <w:szCs w:val="20"/>
              </w:rPr>
            </w:pPr>
          </w:p>
        </w:tc>
      </w:tr>
      <w:tr w:rsidR="00AB09DA" w:rsidRPr="00FF6313" w14:paraId="4BA7029E" w14:textId="77777777" w:rsidTr="003F2512">
        <w:trPr>
          <w:trHeight w:val="287"/>
        </w:trPr>
        <w:tc>
          <w:tcPr>
            <w:tcW w:w="1128" w:type="dxa"/>
          </w:tcPr>
          <w:p w14:paraId="60FEDD62" w14:textId="77777777" w:rsidR="00AB09DA" w:rsidRPr="00FF6313" w:rsidRDefault="001C0D8A" w:rsidP="00750805">
            <w:pPr>
              <w:spacing w:line="480" w:lineRule="auto"/>
              <w:rPr>
                <w:rFonts w:ascii="Calibri" w:eastAsia="DengXian" w:hAnsi="Calibri"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Fm</m:t>
                    </m:r>
                  </m:sub>
                </m:sSub>
              </m:oMath>
            </m:oMathPara>
          </w:p>
        </w:tc>
        <w:tc>
          <w:tcPr>
            <w:tcW w:w="5048" w:type="dxa"/>
          </w:tcPr>
          <w:p w14:paraId="2C7FE4A6" w14:textId="77777777" w:rsidR="00AB09DA" w:rsidRPr="00FF6313" w:rsidRDefault="00AB09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 xml:space="preserve">Quantum yield of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m</m:t>
                  </m:r>
                </m:sub>
              </m:sSub>
            </m:oMath>
          </w:p>
        </w:tc>
        <w:tc>
          <w:tcPr>
            <w:tcW w:w="1635" w:type="dxa"/>
          </w:tcPr>
          <w:p w14:paraId="41738B4C" w14:textId="77777777" w:rsidR="00AB09DA" w:rsidRPr="00FF6313" w:rsidRDefault="00AB09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0.05</w:t>
            </w:r>
          </w:p>
        </w:tc>
        <w:tc>
          <w:tcPr>
            <w:tcW w:w="2180" w:type="dxa"/>
          </w:tcPr>
          <w:p w14:paraId="08B3B808" w14:textId="77777777" w:rsidR="00AB09DA" w:rsidRPr="00FF6313" w:rsidRDefault="00AB09DA" w:rsidP="00750805">
            <w:pPr>
              <w:spacing w:line="480" w:lineRule="auto"/>
              <w:jc w:val="right"/>
              <w:rPr>
                <w:rFonts w:ascii="Times New Roman" w:hAnsi="Times New Roman" w:cs="Times New Roman"/>
                <w:sz w:val="20"/>
                <w:szCs w:val="20"/>
              </w:rPr>
            </w:pPr>
          </w:p>
        </w:tc>
        <w:tc>
          <w:tcPr>
            <w:tcW w:w="3081" w:type="dxa"/>
          </w:tcPr>
          <w:p w14:paraId="71A7C114" w14:textId="77777777" w:rsidR="00AB09DA" w:rsidRPr="00FF6313" w:rsidRDefault="00AB09DA"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&lt;EndNote&gt;&lt;Cite&gt;&lt;Author&gt;Morrison&lt;/Author&gt;&lt;Year&gt;2003&lt;/Year&gt;&lt;RecNum&gt;185&lt;/RecNum&gt;&lt;DisplayText&gt;(Morrison 2003)&lt;/DisplayText&gt;&lt;record&gt;&lt;rec-number&gt;185&lt;/rec-number&gt;&lt;foreign-keys&gt;&lt;key app="EN" db-id="fre25v50wwrrpuewvt3p5pd42awpwe0992ta" timestamp="1533149615"&gt;185&lt;/key&gt;&lt;/foreign-keys&gt;&lt;ref-type name="Journal Article"&gt;17&lt;/ref-type&gt;&lt;contributors&gt;&lt;authors&gt;&lt;author&gt;Morrison, J. Ruairidh&lt;/author&gt;&lt;/authors&gt;&lt;/contributors&gt;&lt;titles&gt;&lt;title&gt;In situ determination of the quantum yield of phytoplankton chlorophyll a fluorescence: A simple algorithm, observations, and a model&lt;/title&gt;&lt;secondary-title&gt;Limnology and Oceanography&lt;/secondary-title&gt;&lt;/titles&gt;&lt;periodical&gt;&lt;full-title&gt;Limnology and Oceanography&lt;/full-title&gt;&lt;/periodical&gt;&lt;pages&gt;618-631&lt;/pages&gt;&lt;volume&gt;48&lt;/volume&gt;&lt;number&gt;2&lt;/number&gt;&lt;dates&gt;&lt;year&gt;2003&lt;/year&gt;&lt;/dates&gt;&lt;urls&gt;&lt;/urls&gt;&lt;electronic-resource-num&gt;10.4319/lo.2003.48.2.0618&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(Morrison 2003)</w:t>
            </w:r>
            <w:r w:rsidRPr="00FF6313">
              <w:rPr>
                <w:rFonts w:ascii="Times New Roman" w:hAnsi="Times New Roman" w:cs="Times New Roman"/>
                <w:sz w:val="20"/>
                <w:szCs w:val="20"/>
              </w:rPr>
              <w:fldChar w:fldCharType="end"/>
            </w:r>
          </w:p>
        </w:tc>
      </w:tr>
      <w:tr w:rsidR="00AB09DA" w:rsidRPr="00FF6313" w14:paraId="7273E07D" w14:textId="77777777" w:rsidTr="003F2512">
        <w:trPr>
          <w:trHeight w:val="335"/>
        </w:trPr>
        <w:tc>
          <w:tcPr>
            <w:tcW w:w="1128" w:type="dxa"/>
          </w:tcPr>
          <w:p w14:paraId="611C4608" w14:textId="0EFF584A" w:rsidR="00AB09DA" w:rsidRPr="00FF6313" w:rsidRDefault="001C0D8A" w:rsidP="00750805">
            <w:pPr>
              <w:spacing w:line="480" w:lineRule="auto"/>
              <w:rPr>
                <w:rFonts w:ascii="Calibri" w:eastAsia="DengXian" w:hAnsi="Calibri"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ϕ</m:t>
                    </m:r>
                  </m:e>
                  <m:sub>
                    <m:r>
                      <w:rPr>
                        <w:rFonts w:ascii="Cambria Math" w:hAnsi="Cambria Math" w:cs="Times New Roman"/>
                        <w:sz w:val="20"/>
                        <w:szCs w:val="20"/>
                      </w:rPr>
                      <m:t>F</m:t>
                    </m:r>
                    <m:r>
                      <w:rPr>
                        <w:rFonts w:ascii="Cambria Math" w:hAnsi="Cambria Math" w:cs="Times New Roman"/>
                        <w:sz w:val="20"/>
                        <w:szCs w:val="20"/>
                      </w:rPr>
                      <m:t>0</m:t>
                    </m:r>
                  </m:sub>
                  <m:sup>
                    <m:r>
                      <w:rPr>
                        <w:rFonts w:ascii="Cambria Math" w:hAnsi="Cambria Math" w:cs="Times New Roman"/>
                        <w:sz w:val="20"/>
                        <w:szCs w:val="20"/>
                      </w:rPr>
                      <m:t>'</m:t>
                    </m:r>
                  </m:sup>
                </m:sSubSup>
              </m:oMath>
            </m:oMathPara>
          </w:p>
        </w:tc>
        <w:tc>
          <w:tcPr>
            <w:tcW w:w="5048" w:type="dxa"/>
          </w:tcPr>
          <w:p w14:paraId="14B78A8F" w14:textId="5C91B1FA" w:rsidR="00AB09DA" w:rsidRPr="00FF6313" w:rsidRDefault="00AB09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 xml:space="preserve">Quantum yield of </w:t>
            </w:r>
            <m:oMath>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0</m:t>
                  </m:r>
                </m:sub>
                <m:sup>
                  <m:r>
                    <w:rPr>
                      <w:rFonts w:ascii="Cambria Math" w:hAnsi="Cambria Math" w:cs="Times New Roman"/>
                      <w:sz w:val="20"/>
                      <w:szCs w:val="20"/>
                    </w:rPr>
                    <m:t>'</m:t>
                  </m:r>
                </m:sup>
              </m:sSubSup>
            </m:oMath>
          </w:p>
        </w:tc>
        <w:tc>
          <w:tcPr>
            <w:tcW w:w="1635" w:type="dxa"/>
          </w:tcPr>
          <w:p w14:paraId="604B47C5" w14:textId="77777777" w:rsidR="00AB09DA" w:rsidRPr="00FF6313" w:rsidRDefault="00AB09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B7</w:t>
            </w:r>
          </w:p>
        </w:tc>
        <w:tc>
          <w:tcPr>
            <w:tcW w:w="2180" w:type="dxa"/>
          </w:tcPr>
          <w:p w14:paraId="430D36C5" w14:textId="77777777" w:rsidR="00AB09DA" w:rsidRPr="00FF6313" w:rsidRDefault="00AB09DA" w:rsidP="00750805">
            <w:pPr>
              <w:spacing w:line="480" w:lineRule="auto"/>
              <w:jc w:val="right"/>
              <w:rPr>
                <w:rFonts w:ascii="Times New Roman" w:hAnsi="Times New Roman" w:cs="Times New Roman"/>
                <w:sz w:val="20"/>
                <w:szCs w:val="20"/>
              </w:rPr>
            </w:pPr>
          </w:p>
        </w:tc>
        <w:tc>
          <w:tcPr>
            <w:tcW w:w="3081" w:type="dxa"/>
          </w:tcPr>
          <w:p w14:paraId="6CFAF41D" w14:textId="1F16FC70" w:rsidR="00AB09DA" w:rsidRPr="00FF6313" w:rsidRDefault="00AB09DA" w:rsidP="00750805">
            <w:pPr>
              <w:spacing w:line="480" w:lineRule="auto"/>
              <w:jc w:val="right"/>
              <w:rPr>
                <w:rFonts w:ascii="Times New Roman" w:hAnsi="Times New Roman" w:cs="Times New Roman"/>
                <w:sz w:val="20"/>
                <w:szCs w:val="20"/>
              </w:rPr>
            </w:pPr>
          </w:p>
        </w:tc>
      </w:tr>
      <w:tr w:rsidR="003F1D42" w:rsidRPr="00FF6313" w14:paraId="1E5BCEC5" w14:textId="77777777" w:rsidTr="00B35A46">
        <w:trPr>
          <w:trHeight w:val="304"/>
        </w:trPr>
        <w:tc>
          <w:tcPr>
            <w:tcW w:w="1128" w:type="dxa"/>
          </w:tcPr>
          <w:p w14:paraId="7EE0D48F" w14:textId="77777777" w:rsidR="003F1D42" w:rsidRPr="00FF6313" w:rsidRDefault="001C0D8A" w:rsidP="00750805">
            <w:pPr>
              <w:spacing w:line="480" w:lineRule="auto"/>
              <w:rPr>
                <w:rFonts w:ascii="Calibri" w:eastAsia="DengXian" w:hAnsi="Calibri"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F</m:t>
                    </m:r>
                    <m:r>
                      <w:rPr>
                        <w:rFonts w:ascii="Cambria Math" w:hAnsi="Cambria Math" w:cs="Times New Roman"/>
                        <w:sz w:val="20"/>
                        <w:szCs w:val="20"/>
                      </w:rPr>
                      <m:t>0</m:t>
                    </m:r>
                  </m:sub>
                </m:sSub>
              </m:oMath>
            </m:oMathPara>
          </w:p>
        </w:tc>
        <w:tc>
          <w:tcPr>
            <w:tcW w:w="5048" w:type="dxa"/>
          </w:tcPr>
          <w:p w14:paraId="12476EB5" w14:textId="77777777" w:rsidR="003F1D42" w:rsidRPr="00FF6313" w:rsidRDefault="003F1D42"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 xml:space="preserve">Quantum yield of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0</m:t>
                  </m:r>
                </m:sub>
              </m:sSub>
            </m:oMath>
          </w:p>
        </w:tc>
        <w:tc>
          <w:tcPr>
            <w:tcW w:w="1635" w:type="dxa"/>
          </w:tcPr>
          <w:p w14:paraId="596ED9DD" w14:textId="77777777" w:rsidR="003F1D42" w:rsidRPr="00FF6313" w:rsidRDefault="003F1D42"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0.022</w:t>
            </w:r>
          </w:p>
        </w:tc>
        <w:tc>
          <w:tcPr>
            <w:tcW w:w="2180" w:type="dxa"/>
          </w:tcPr>
          <w:p w14:paraId="0CA8D166" w14:textId="77777777" w:rsidR="003F1D42" w:rsidRPr="00FF6313" w:rsidRDefault="003F1D42" w:rsidP="00750805">
            <w:pPr>
              <w:spacing w:line="480" w:lineRule="auto"/>
              <w:jc w:val="right"/>
              <w:rPr>
                <w:rFonts w:ascii="Times New Roman" w:hAnsi="Times New Roman" w:cs="Times New Roman"/>
                <w:sz w:val="20"/>
                <w:szCs w:val="20"/>
              </w:rPr>
            </w:pPr>
          </w:p>
        </w:tc>
        <w:tc>
          <w:tcPr>
            <w:tcW w:w="3081" w:type="dxa"/>
          </w:tcPr>
          <w:p w14:paraId="4375EEED" w14:textId="77777777" w:rsidR="003F1D42" w:rsidRPr="00FF6313" w:rsidRDefault="003F1D42"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&lt;EndNote&gt;&lt;Cite&gt;&lt;Author&gt;Morrison&lt;/Author&gt;&lt;Year&gt;2003&lt;/Year&gt;&lt;RecNum&gt;185&lt;/RecNum&gt;&lt;DisplayText&gt;(Morrison 2003)&lt;/DisplayText&gt;&lt;record&gt;&lt;rec-number&gt;185&lt;/rec-number&gt;&lt;foreign-keys&gt;&lt;key app="EN" db-id="fre25v50wwrrpuewvt3p5pd42awpwe0992ta" timestamp="1533149615"&gt;185&lt;/key&gt;&lt;/foreign-keys&gt;&lt;ref-type name="Journal Article"&gt;17&lt;/ref-type&gt;&lt;contributors&gt;&lt;authors&gt;&lt;author&gt;Morrison, J. Ruairidh&lt;/author&gt;&lt;/authors&gt;&lt;/contributors&gt;&lt;titles&gt;&lt;title&gt;In situ determination of the quantum yield of phytoplankton chlorophyll a fluorescence: A simple algorithm, observations, and a model&lt;/title&gt;&lt;secondary-title&gt;Limnology and Oceanography&lt;/secondary-title&gt;&lt;/titles&gt;&lt;periodical&gt;&lt;full-title&gt;Limnology and Oceanography&lt;/full-title&gt;&lt;/periodical&gt;&lt;pages&gt;618-631&lt;/pages&gt;&lt;volume&gt;48&lt;/volume&gt;&lt;number&gt;2&lt;/number&gt;&lt;dates&gt;&lt;year&gt;2003&lt;/year&gt;&lt;/dates&gt;&lt;urls&gt;&lt;/urls&gt;&lt;electronic-resource-num&gt;10.4319/lo.2003.48.2.0618&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(Morrison 2003)</w:t>
            </w:r>
            <w:r w:rsidRPr="00FF6313">
              <w:rPr>
                <w:rFonts w:ascii="Times New Roman" w:hAnsi="Times New Roman" w:cs="Times New Roman"/>
                <w:sz w:val="20"/>
                <w:szCs w:val="20"/>
              </w:rPr>
              <w:fldChar w:fldCharType="end"/>
            </w:r>
          </w:p>
        </w:tc>
      </w:tr>
      <w:tr w:rsidR="00AB09DA" w:rsidRPr="00FF6313" w14:paraId="25A50937" w14:textId="77777777" w:rsidTr="00B35A46">
        <w:trPr>
          <w:trHeight w:val="83"/>
        </w:trPr>
        <w:tc>
          <w:tcPr>
            <w:tcW w:w="1128" w:type="dxa"/>
          </w:tcPr>
          <w:p w14:paraId="1E3DD914" w14:textId="77777777" w:rsidR="00AB09DA" w:rsidRPr="00FF6313" w:rsidRDefault="00AB09DA" w:rsidP="00750805">
            <w:pPr>
              <w:spacing w:line="480" w:lineRule="auto"/>
              <w:rPr>
                <w:rFonts w:ascii="Calibri" w:eastAsia="DengXian" w:hAnsi="Calibri" w:cs="Times New Roman"/>
                <w:sz w:val="20"/>
                <w:szCs w:val="20"/>
              </w:rPr>
            </w:pPr>
            <m:oMathPara>
              <m:oMath>
                <m:r>
                  <w:rPr>
                    <w:rFonts w:ascii="Cambria Math" w:hAnsi="Cambria Math" w:cs="Times New Roman"/>
                    <w:sz w:val="20"/>
                    <w:szCs w:val="20"/>
                  </w:rPr>
                  <m:t>YNPQ</m:t>
                </m:r>
              </m:oMath>
            </m:oMathPara>
          </w:p>
        </w:tc>
        <w:tc>
          <w:tcPr>
            <w:tcW w:w="5048" w:type="dxa"/>
          </w:tcPr>
          <w:p w14:paraId="45BD9262" w14:textId="77777777" w:rsidR="00AB09DA" w:rsidRPr="00FF6313" w:rsidRDefault="00AB09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Quantum yield of regulated energy dissipation of PSII</w:t>
            </w:r>
          </w:p>
        </w:tc>
        <w:tc>
          <w:tcPr>
            <w:tcW w:w="1635" w:type="dxa"/>
          </w:tcPr>
          <w:p w14:paraId="14A58355" w14:textId="47933102" w:rsidR="00AB09DA" w:rsidRPr="00FF6313" w:rsidRDefault="00AB09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w:t>
            </w:r>
            <w:r w:rsidR="00E63CF0" w:rsidRPr="00FF6313">
              <w:rPr>
                <w:rFonts w:ascii="Times New Roman" w:hAnsi="Times New Roman" w:cs="Times New Roman"/>
                <w:sz w:val="20"/>
                <w:szCs w:val="20"/>
              </w:rPr>
              <w:t>1 and B4</w:t>
            </w:r>
          </w:p>
        </w:tc>
        <w:tc>
          <w:tcPr>
            <w:tcW w:w="2180" w:type="dxa"/>
          </w:tcPr>
          <w:p w14:paraId="2CAC2387" w14:textId="77777777" w:rsidR="00AB09DA" w:rsidRPr="00FF6313" w:rsidRDefault="00AB09DA" w:rsidP="00750805">
            <w:pPr>
              <w:spacing w:line="480" w:lineRule="auto"/>
              <w:jc w:val="right"/>
              <w:rPr>
                <w:rFonts w:ascii="Times New Roman" w:hAnsi="Times New Roman" w:cs="Times New Roman"/>
                <w:sz w:val="20"/>
                <w:szCs w:val="20"/>
              </w:rPr>
            </w:pPr>
          </w:p>
        </w:tc>
        <w:tc>
          <w:tcPr>
            <w:tcW w:w="3081" w:type="dxa"/>
          </w:tcPr>
          <w:p w14:paraId="62DBCF1A" w14:textId="77777777" w:rsidR="00AB09DA" w:rsidRPr="00FF6313" w:rsidRDefault="00AB09DA"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&lt;EndNote&gt;&lt;Cite&gt;&lt;Author&gt;Xu&lt;/Author&gt;&lt;Year&gt;2018&lt;/Year&gt;&lt;RecNum&gt;261&lt;/RecNum&gt;&lt;DisplayText&gt;(Xu et al. 2018)&lt;/DisplayText&gt;&lt;record&gt;&lt;rec-number&gt;261&lt;/rec-number&gt;&lt;foreign-keys&gt;&lt;key app="EN" db-id="fre25v50wwrrpuewvt3p5pd42awpwe0992ta" timestamp="1597357749"&gt;261&lt;/key&gt;&lt;/foreign-keys&gt;&lt;ref-type name="Journal Article"&gt;17&lt;/ref-type&gt;&lt;contributors&gt;&lt;authors&gt;&lt;author&gt;Xu, Kui&lt;/author&gt;&lt;author&gt;Lavaud, Johann&lt;/author&gt;&lt;author&gt;Perkins, Rupert&lt;/author&gt;&lt;author&gt;Austen, Emily&lt;/author&gt;&lt;author&gt;Bonnanfant, Marlène&lt;/author&gt;&lt;author&gt;Campbell, Douglas A.&lt;/author&gt;&lt;/authors&gt;&lt;/contributors&gt;&lt;titles&gt;&lt;title&gt;Phytoplankton σPSII and Excitation Dissipation; Implications for Estimates of Primary Productivity&lt;/title&gt;&lt;secondary-title&gt;Frontiers in Marine Science&lt;/secondary-title&gt;&lt;/titles&gt;&lt;periodical&gt;&lt;full-title&gt;Frontiers in Marine Science&lt;/full-title&gt;&lt;/periodical&gt;&lt;volume&gt;5&lt;/volume&gt;&lt;dates&gt;&lt;year&gt;2018&lt;/year&gt;&lt;/dates&gt;&lt;isbn&gt;2296-7745&lt;/isbn&gt;&lt;urls&gt;&lt;/urls&gt;&lt;electronic-resource-num&gt;10.3389/fmars.2018.00281&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(Xu et al. 2018)</w:t>
            </w:r>
            <w:r w:rsidRPr="00FF6313">
              <w:rPr>
                <w:rFonts w:ascii="Times New Roman" w:hAnsi="Times New Roman" w:cs="Times New Roman"/>
                <w:sz w:val="20"/>
                <w:szCs w:val="20"/>
              </w:rPr>
              <w:fldChar w:fldCharType="end"/>
            </w:r>
          </w:p>
        </w:tc>
      </w:tr>
      <w:tr w:rsidR="00ED10DA" w:rsidRPr="00FF6313" w14:paraId="5DD2FBBB" w14:textId="77777777" w:rsidTr="003F2512">
        <w:trPr>
          <w:trHeight w:val="83"/>
        </w:trPr>
        <w:tc>
          <w:tcPr>
            <w:tcW w:w="1128" w:type="dxa"/>
          </w:tcPr>
          <w:p w14:paraId="2C69F278" w14:textId="50BBF900" w:rsidR="00ED10DA" w:rsidRPr="00FF6313" w:rsidRDefault="001C0D8A" w:rsidP="00750805">
            <w:pPr>
              <w:spacing w:line="480" w:lineRule="auto"/>
              <w:rPr>
                <w:rFonts w:ascii="Calibri" w:eastAsia="DengXian" w:hAnsi="Calibri" w:cs="Times New Roman"/>
                <w:sz w:val="20"/>
                <w:szCs w:val="20"/>
              </w:rPr>
            </w:pPr>
            <m:oMathPara>
              <m:oMath>
                <m:sSup>
                  <m:sSupPr>
                    <m:ctrlPr>
                      <w:rPr>
                        <w:rFonts w:ascii="Cambria Math" w:hAnsi="Cambria Math" w:cs="Times New Roman"/>
                        <w:i/>
                        <w:sz w:val="20"/>
                        <w:szCs w:val="20"/>
                        <w:lang w:eastAsia="zh-CN"/>
                      </w:rPr>
                    </m:ctrlPr>
                  </m:sSupPr>
                  <m:e>
                    <m:r>
                      <w:rPr>
                        <w:rFonts w:ascii="Cambria Math" w:hAnsi="Cambria Math" w:cs="Times New Roman"/>
                        <w:sz w:val="20"/>
                        <w:szCs w:val="20"/>
                      </w:rPr>
                      <m:t>α</m:t>
                    </m:r>
                  </m:e>
                  <m:sup>
                    <m:r>
                      <w:rPr>
                        <w:rFonts w:ascii="Cambria Math" w:hAnsi="Cambria Math" w:cs="Times New Roman"/>
                        <w:sz w:val="20"/>
                        <w:szCs w:val="20"/>
                      </w:rPr>
                      <m:t>'</m:t>
                    </m:r>
                  </m:sup>
                </m:sSup>
              </m:oMath>
            </m:oMathPara>
          </w:p>
        </w:tc>
        <w:tc>
          <w:tcPr>
            <w:tcW w:w="5048" w:type="dxa"/>
          </w:tcPr>
          <w:p w14:paraId="7787B11E" w14:textId="6E1BAA70" w:rsidR="00ED10DA" w:rsidRPr="00FF6313" w:rsidRDefault="00ED10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The initial slope of closed PSII reaction centers</w:t>
            </w:r>
          </w:p>
        </w:tc>
        <w:tc>
          <w:tcPr>
            <w:tcW w:w="1635" w:type="dxa"/>
          </w:tcPr>
          <w:p w14:paraId="2BA2CFB3" w14:textId="20CAFB3D" w:rsidR="00ED10DA" w:rsidRPr="00FF6313" w:rsidRDefault="00887BB6"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B2</w:t>
            </w:r>
          </w:p>
        </w:tc>
        <w:tc>
          <w:tcPr>
            <w:tcW w:w="2180" w:type="dxa"/>
          </w:tcPr>
          <w:p w14:paraId="2006CCFD" w14:textId="36668D23" w:rsidR="00ED10DA" w:rsidRPr="00FF6313" w:rsidRDefault="00ED10DA"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(µmol photons m</w:t>
            </w:r>
            <w:r w:rsidRPr="00FF6313">
              <w:rPr>
                <w:rFonts w:ascii="Times New Roman" w:hAnsi="Times New Roman" w:cs="Times New Roman"/>
                <w:sz w:val="20"/>
                <w:szCs w:val="20"/>
                <w:vertAlign w:val="superscript"/>
              </w:rPr>
              <w:t>-2</w:t>
            </w:r>
            <w:r w:rsidRPr="00FF6313">
              <w:rPr>
                <w:rFonts w:ascii="Times New Roman" w:hAnsi="Times New Roman" w:cs="Times New Roman"/>
                <w:sz w:val="20"/>
                <w:szCs w:val="20"/>
              </w:rPr>
              <w:t xml:space="preserve"> s</w:t>
            </w:r>
            <w:r w:rsidRPr="00FF6313">
              <w:rPr>
                <w:rFonts w:ascii="Times New Roman" w:hAnsi="Times New Roman" w:cs="Times New Roman"/>
                <w:sz w:val="20"/>
                <w:szCs w:val="20"/>
                <w:vertAlign w:val="superscript"/>
              </w:rPr>
              <w:t>-1</w:t>
            </w:r>
            <w:r w:rsidRPr="00FF6313">
              <w:rPr>
                <w:rFonts w:ascii="Times New Roman" w:hAnsi="Times New Roman" w:cs="Times New Roman"/>
                <w:sz w:val="20"/>
                <w:szCs w:val="20"/>
              </w:rPr>
              <w:t>)</w:t>
            </w:r>
            <w:r w:rsidRPr="00FF6313">
              <w:rPr>
                <w:rFonts w:ascii="Times New Roman" w:hAnsi="Times New Roman" w:cs="Times New Roman"/>
                <w:sz w:val="20"/>
                <w:szCs w:val="20"/>
                <w:vertAlign w:val="superscript"/>
              </w:rPr>
              <w:t>-1</w:t>
            </w:r>
          </w:p>
        </w:tc>
        <w:tc>
          <w:tcPr>
            <w:tcW w:w="3081" w:type="dxa"/>
          </w:tcPr>
          <w:p w14:paraId="3FF2B9E9" w14:textId="77777777" w:rsidR="00ED10DA" w:rsidRPr="00FF6313" w:rsidRDefault="00ED10DA" w:rsidP="00750805">
            <w:pPr>
              <w:spacing w:line="480" w:lineRule="auto"/>
              <w:jc w:val="right"/>
              <w:rPr>
                <w:rFonts w:ascii="Times New Roman" w:hAnsi="Times New Roman" w:cs="Times New Roman"/>
                <w:sz w:val="20"/>
                <w:szCs w:val="20"/>
              </w:rPr>
            </w:pPr>
          </w:p>
        </w:tc>
      </w:tr>
      <w:tr w:rsidR="00ED10DA" w:rsidRPr="00FF6313" w14:paraId="0ABE4303" w14:textId="77777777" w:rsidTr="003F2512">
        <w:trPr>
          <w:trHeight w:val="83"/>
        </w:trPr>
        <w:tc>
          <w:tcPr>
            <w:tcW w:w="1128" w:type="dxa"/>
          </w:tcPr>
          <w:p w14:paraId="79CE4721" w14:textId="5F4BF2C7" w:rsidR="00ED10DA" w:rsidRPr="00FF6313" w:rsidRDefault="001C0D8A" w:rsidP="00750805">
            <w:pPr>
              <w:spacing w:line="480" w:lineRule="auto"/>
              <w:rPr>
                <w:rFonts w:ascii="Calibri" w:eastAsia="DengXian" w:hAnsi="Calibri" w:cs="Times New Roman"/>
                <w:sz w:val="20"/>
                <w:szCs w:val="20"/>
              </w:rPr>
            </w:pPr>
            <m:oMathPara>
              <m:oMath>
                <m:sSubSup>
                  <m:sSubSupPr>
                    <m:ctrlPr>
                      <w:rPr>
                        <w:rFonts w:ascii="Cambria Math" w:hAnsi="Cambria Math" w:cs="Times New Roman"/>
                        <w:i/>
                        <w:sz w:val="20"/>
                        <w:szCs w:val="20"/>
                        <w:lang w:eastAsia="zh-CN"/>
                      </w:rPr>
                    </m:ctrlPr>
                  </m:sSubSupPr>
                  <m:e>
                    <m:r>
                      <w:rPr>
                        <w:rFonts w:ascii="Cambria Math" w:hAnsi="Cambria Math" w:cs="Times New Roman"/>
                        <w:sz w:val="20"/>
                        <w:szCs w:val="20"/>
                      </w:rPr>
                      <m:t>σ</m:t>
                    </m:r>
                  </m:e>
                  <m:sub>
                    <m:r>
                      <w:rPr>
                        <w:rFonts w:ascii="Cambria Math" w:hAnsi="Cambria Math" w:cs="Times New Roman"/>
                        <w:sz w:val="20"/>
                        <w:szCs w:val="20"/>
                      </w:rPr>
                      <m:t>PSII</m:t>
                    </m:r>
                  </m:sub>
                  <m:sup>
                    <m:r>
                      <w:rPr>
                        <w:rFonts w:ascii="Cambria Math" w:hAnsi="Cambria Math" w:cs="Times New Roman"/>
                        <w:sz w:val="20"/>
                        <w:szCs w:val="20"/>
                      </w:rPr>
                      <m:t>'</m:t>
                    </m:r>
                  </m:sup>
                </m:sSubSup>
              </m:oMath>
            </m:oMathPara>
          </w:p>
        </w:tc>
        <w:tc>
          <w:tcPr>
            <w:tcW w:w="5048" w:type="dxa"/>
          </w:tcPr>
          <w:p w14:paraId="798BC4E8" w14:textId="0E4734E3" w:rsidR="00ED10DA" w:rsidRPr="00FF6313" w:rsidRDefault="007B64D7"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Functional cross section of PSII</w:t>
            </w:r>
          </w:p>
        </w:tc>
        <w:tc>
          <w:tcPr>
            <w:tcW w:w="1635" w:type="dxa"/>
          </w:tcPr>
          <w:p w14:paraId="020DE54E" w14:textId="079FDD12" w:rsidR="00ED10DA" w:rsidRPr="00FF6313" w:rsidRDefault="00ED10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B2</w:t>
            </w:r>
          </w:p>
        </w:tc>
        <w:tc>
          <w:tcPr>
            <w:tcW w:w="2180" w:type="dxa"/>
          </w:tcPr>
          <w:p w14:paraId="6A229FE6" w14:textId="77777777" w:rsidR="00ED10DA" w:rsidRPr="00FF6313" w:rsidRDefault="00ED10DA" w:rsidP="00750805">
            <w:pPr>
              <w:spacing w:line="480" w:lineRule="auto"/>
              <w:jc w:val="right"/>
              <w:rPr>
                <w:rFonts w:ascii="Times New Roman" w:hAnsi="Times New Roman" w:cs="Times New Roman"/>
                <w:sz w:val="20"/>
                <w:szCs w:val="20"/>
              </w:rPr>
            </w:pPr>
          </w:p>
        </w:tc>
        <w:tc>
          <w:tcPr>
            <w:tcW w:w="3081" w:type="dxa"/>
          </w:tcPr>
          <w:p w14:paraId="4D5D2E19" w14:textId="118C8DCD" w:rsidR="00ED10DA" w:rsidRPr="00FF6313" w:rsidRDefault="00E67163"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&lt;EndNote&gt;&lt;Cite&gt;&lt;Author&gt;Falkowski&lt;/Author&gt;&lt;Year&gt;1985&lt;/Year&gt;&lt;RecNum&gt;155&lt;/RecNum&gt;&lt;DisplayText&gt;(Falkowski and Kiefer 1985)&lt;/DisplayText&gt;&lt;record&gt;&lt;rec-number&gt;155&lt;/rec-number&gt;&lt;foreign-keys&gt;&lt;key app="EN" db-id="fre25v50wwrrpuewvt3p5pd42awpwe0992ta" timestamp="1522451779"&gt;155&lt;/key&gt;&lt;key app="ENWeb" db-id=""&gt;0&lt;/key&gt;&lt;/foreign-keys&gt;&lt;ref-type name="Journal Article"&gt;17&lt;/ref-type&gt;&lt;contributors&gt;&lt;authors&gt;&lt;author&gt;Falkowski, Paul&lt;/author&gt;&lt;author&gt;Kiefer, Dale A.&lt;/author&gt;&lt;/authors&gt;&lt;/contributors&gt;&lt;titles&gt;&lt;title&gt;Chlorophyll a fluorescence in phytoplankton: relationship to photosynthesis and biomass&lt;/title&gt;&lt;secondary-title&gt;Journal of Plankton Research&lt;/secondary-title&gt;&lt;/titles&gt;&lt;periodical&gt;&lt;full-title&gt;Journal of Plankton Research&lt;/full-title&gt;&lt;/periodical&gt;&lt;pages&gt;715-731&lt;/pages&gt;&lt;volume&gt;7&lt;/volume&gt;&lt;number&gt;5&lt;/number&gt;&lt;section&gt;715&lt;/section&gt;&lt;dates&gt;&lt;year&gt;1985&lt;/year&gt;&lt;/dates&gt;&lt;isbn&gt;0142-7873&amp;#xD;1464-3774&lt;/isbn&gt;&lt;urls&gt;&lt;/urls&gt;&lt;electronic-resource-num&gt;10.1093/plankt/7.5.715&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(Falkowski and Kiefer 1985)</w:t>
            </w:r>
            <w:r w:rsidRPr="00FF6313">
              <w:rPr>
                <w:rFonts w:ascii="Times New Roman" w:hAnsi="Times New Roman" w:cs="Times New Roman"/>
                <w:sz w:val="20"/>
                <w:szCs w:val="20"/>
              </w:rPr>
              <w:fldChar w:fldCharType="end"/>
            </w:r>
          </w:p>
        </w:tc>
      </w:tr>
      <w:tr w:rsidR="00ED10DA" w:rsidRPr="00FF6313" w14:paraId="1FB8EDC0" w14:textId="77777777" w:rsidTr="003F2512">
        <w:trPr>
          <w:trHeight w:val="83"/>
        </w:trPr>
        <w:tc>
          <w:tcPr>
            <w:tcW w:w="1128" w:type="dxa"/>
          </w:tcPr>
          <w:p w14:paraId="518DAD73" w14:textId="6CD63BCF" w:rsidR="00ED10DA" w:rsidRPr="00FF6313" w:rsidRDefault="00ED10DA" w:rsidP="00750805">
            <w:pPr>
              <w:spacing w:line="480" w:lineRule="auto"/>
              <w:rPr>
                <w:rFonts w:ascii="Calibri" w:eastAsia="DengXian" w:hAnsi="Calibri" w:cs="Times New Roman"/>
                <w:sz w:val="20"/>
                <w:szCs w:val="20"/>
              </w:rPr>
            </w:pPr>
            <m:oMathPara>
              <m:oMath>
                <m:r>
                  <w:rPr>
                    <w:rFonts w:ascii="Cambria Math" w:hAnsi="Cambria Math" w:cs="Times New Roman"/>
                    <w:sz w:val="20"/>
                    <w:szCs w:val="20"/>
                  </w:rPr>
                  <m:t>τ</m:t>
                </m:r>
              </m:oMath>
            </m:oMathPara>
          </w:p>
        </w:tc>
        <w:tc>
          <w:tcPr>
            <w:tcW w:w="5048" w:type="dxa"/>
          </w:tcPr>
          <w:p w14:paraId="434403BF" w14:textId="087CF075" w:rsidR="00ED10DA" w:rsidRPr="00FF6313" w:rsidRDefault="00797D14"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Unit time for PSII to process one PSII charge separation</w:t>
            </w:r>
          </w:p>
        </w:tc>
        <w:tc>
          <w:tcPr>
            <w:tcW w:w="1635" w:type="dxa"/>
          </w:tcPr>
          <w:p w14:paraId="2350909A" w14:textId="4E94619D" w:rsidR="00ED10DA" w:rsidRPr="00FF6313" w:rsidRDefault="00ED10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B2</w:t>
            </w:r>
          </w:p>
        </w:tc>
        <w:tc>
          <w:tcPr>
            <w:tcW w:w="2180" w:type="dxa"/>
          </w:tcPr>
          <w:p w14:paraId="64C83218" w14:textId="77777777" w:rsidR="00ED10DA" w:rsidRPr="00FF6313" w:rsidRDefault="00ED10DA" w:rsidP="00750805">
            <w:pPr>
              <w:spacing w:line="480" w:lineRule="auto"/>
              <w:jc w:val="right"/>
              <w:rPr>
                <w:rFonts w:ascii="Times New Roman" w:hAnsi="Times New Roman" w:cs="Times New Roman"/>
                <w:sz w:val="20"/>
                <w:szCs w:val="20"/>
              </w:rPr>
            </w:pPr>
          </w:p>
        </w:tc>
        <w:tc>
          <w:tcPr>
            <w:tcW w:w="3081" w:type="dxa"/>
          </w:tcPr>
          <w:p w14:paraId="6F36ADDD" w14:textId="6A1832D4" w:rsidR="00ED10DA" w:rsidRPr="00FF6313" w:rsidRDefault="00E67163"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&lt;EndNote&gt;&lt;Cite&gt;&lt;Author&gt;Falkowski&lt;/Author&gt;&lt;Year&gt;1985&lt;/Year&gt;&lt;RecNum&gt;155&lt;/RecNum&gt;&lt;DisplayText&gt;(Falkowski and Kiefer 1985)&lt;/DisplayText&gt;&lt;record&gt;&lt;rec-number&gt;155&lt;/rec-number&gt;&lt;foreign-keys&gt;&lt;key app="EN" db-id="fre25v50wwrrpuewvt3p5pd42awpwe0992ta" timestamp="1522451779"&gt;155&lt;/key&gt;&lt;key app="ENWeb" db-id=""&gt;0&lt;/key&gt;&lt;/foreign-keys&gt;&lt;ref-type name="Journal Article"&gt;17&lt;/ref-type&gt;&lt;contributors&gt;&lt;authors&gt;&lt;author&gt;Falkowski, Paul&lt;/author&gt;&lt;author&gt;Kiefer, Dale A.&lt;/author&gt;&lt;/authors&gt;&lt;/contributors&gt;&lt;titles&gt;&lt;title&gt;Chlorophyll a fluorescence in phytoplankton: relationship to photosynthesis and biomass&lt;/title&gt;&lt;secondary-title&gt;Journal of Plankton Research&lt;/secondary-title&gt;&lt;/titles&gt;&lt;periodical&gt;&lt;full-title&gt;Journal of Plankton Research&lt;/full-title&gt;&lt;/periodical&gt;&lt;pages&gt;715-731&lt;/pages&gt;&lt;volume&gt;7&lt;/volume&gt;&lt;number&gt;5&lt;/number&gt;&lt;section&gt;715&lt;/section&gt;&lt;dates&gt;&lt;year&gt;1985&lt;/year&gt;&lt;/dates&gt;&lt;isbn&gt;0142-7873&amp;#xD;1464-3774&lt;/isbn&gt;&lt;urls&gt;&lt;/urls&gt;&lt;electronic-resource-num&gt;10.1093/plankt/7.5.715&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(Falkowski and Kiefer 1985)</w:t>
            </w:r>
            <w:r w:rsidRPr="00FF6313">
              <w:rPr>
                <w:rFonts w:ascii="Times New Roman" w:hAnsi="Times New Roman" w:cs="Times New Roman"/>
                <w:sz w:val="20"/>
                <w:szCs w:val="20"/>
              </w:rPr>
              <w:fldChar w:fldCharType="end"/>
            </w:r>
          </w:p>
        </w:tc>
      </w:tr>
      <w:tr w:rsidR="00ED10DA" w:rsidRPr="00FF6313" w14:paraId="221979AD" w14:textId="77777777" w:rsidTr="003F2512">
        <w:trPr>
          <w:trHeight w:val="304"/>
        </w:trPr>
        <w:tc>
          <w:tcPr>
            <w:tcW w:w="1128" w:type="dxa"/>
          </w:tcPr>
          <w:p w14:paraId="7ED36803" w14:textId="704B799F" w:rsidR="00ED10DA" w:rsidRPr="00FF6313" w:rsidRDefault="00ED10DA" w:rsidP="00750805">
            <w:pPr>
              <w:spacing w:line="480" w:lineRule="auto"/>
              <w:rPr>
                <w:rFonts w:ascii="Times New Roman" w:eastAsia="DengXian" w:hAnsi="Times New Roman" w:cs="Times New Roman"/>
                <w:sz w:val="20"/>
                <w:szCs w:val="20"/>
              </w:rPr>
            </w:pPr>
            <m:oMathPara>
              <m:oMath>
                <m:r>
                  <w:rPr>
                    <w:rFonts w:ascii="Cambria Math" w:eastAsia="DengXian" w:hAnsi="Cambria Math" w:cs="Times New Roman"/>
                    <w:sz w:val="20"/>
                    <w:szCs w:val="20"/>
                  </w:rPr>
                  <m:t>qP</m:t>
                </m:r>
              </m:oMath>
            </m:oMathPara>
          </w:p>
        </w:tc>
        <w:tc>
          <w:tcPr>
            <w:tcW w:w="5048" w:type="dxa"/>
          </w:tcPr>
          <w:p w14:paraId="0F4A4423" w14:textId="57AFFDD1" w:rsidR="00ED10DA" w:rsidRPr="00FF6313" w:rsidRDefault="00F42353"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Photochemical quenching</w:t>
            </w:r>
          </w:p>
        </w:tc>
        <w:tc>
          <w:tcPr>
            <w:tcW w:w="1635" w:type="dxa"/>
          </w:tcPr>
          <w:p w14:paraId="2F24AEBC" w14:textId="24AC59C0" w:rsidR="00ED10DA" w:rsidRPr="00FF6313" w:rsidRDefault="00ED10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B2</w:t>
            </w:r>
          </w:p>
        </w:tc>
        <w:tc>
          <w:tcPr>
            <w:tcW w:w="2180" w:type="dxa"/>
          </w:tcPr>
          <w:p w14:paraId="2D5028BB" w14:textId="76CB49B7" w:rsidR="00ED10DA" w:rsidRPr="00FF6313" w:rsidRDefault="00ED10DA" w:rsidP="00750805">
            <w:pPr>
              <w:spacing w:line="480" w:lineRule="auto"/>
              <w:jc w:val="right"/>
              <w:rPr>
                <w:rFonts w:ascii="Times New Roman" w:hAnsi="Times New Roman" w:cs="Times New Roman"/>
                <w:sz w:val="20"/>
                <w:szCs w:val="20"/>
              </w:rPr>
            </w:pPr>
          </w:p>
        </w:tc>
        <w:tc>
          <w:tcPr>
            <w:tcW w:w="3081" w:type="dxa"/>
          </w:tcPr>
          <w:p w14:paraId="77375DE1" w14:textId="3BAD71B1" w:rsidR="00ED10DA" w:rsidRPr="00FF6313" w:rsidRDefault="00A206D5"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&lt;EndNote&gt;&lt;Cite&gt;&lt;Author&gt;Maxwell&lt;/Author&gt;&lt;Year&gt;2000&lt;/Year&gt;&lt;RecNum&gt;21&lt;/RecNum&gt;&lt;DisplayText&gt;(Maxwell and Johnson 2000)&lt;/DisplayText&gt;&lt;record&gt;&lt;rec-number&gt;21&lt;/rec-number&gt;&lt;foreign-keys&gt;&lt;key app="EN" db-id="fre25v50wwrrpuewvt3p5pd42awpwe0992ta" timestamp="1490192128"&gt;21&lt;/key&gt;&lt;/foreign-keys&gt;&lt;ref-type name="Journal Article"&gt;17&lt;/ref-type&gt;&lt;contributors&gt;&lt;authors&gt;&lt;author&gt;Maxwell, K.&lt;/author&gt;&lt;author&gt;Johnson, G. N.&lt;/author&gt;&lt;/authors&gt;&lt;/contributors&gt;&lt;titles&gt;&lt;title&gt;Chlorophyll fluorescence--a practical guide&lt;/title&gt;&lt;secondary-title&gt;Journal of Experimental Botany&lt;/secondary-title&gt;&lt;/titles&gt;&lt;periodical&gt;&lt;full-title&gt;Journal of Experimental Botany&lt;/full-title&gt;&lt;/periodical&gt;&lt;pages&gt;659-668&lt;/pages&gt;&lt;volume&gt;51&lt;/volume&gt;&lt;number&gt;345&lt;/number&gt;&lt;dates&gt;&lt;year&gt;2000&lt;/year&gt;&lt;/dates&gt;&lt;isbn&gt;14602431&lt;/isbn&gt;&lt;urls&gt;&lt;/urls&gt;&lt;electronic-resource-num&gt;10.1093/jexbot/51.345.659&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(Maxwell and Johnson 2000)</w:t>
            </w:r>
            <w:r w:rsidRPr="00FF6313">
              <w:rPr>
                <w:rFonts w:ascii="Times New Roman" w:hAnsi="Times New Roman" w:cs="Times New Roman"/>
                <w:sz w:val="20"/>
                <w:szCs w:val="20"/>
              </w:rPr>
              <w:fldChar w:fldCharType="end"/>
            </w:r>
          </w:p>
        </w:tc>
      </w:tr>
      <w:tr w:rsidR="00ED10DA" w:rsidRPr="00FF6313" w14:paraId="705DCB74" w14:textId="77777777" w:rsidTr="00B35A46">
        <w:trPr>
          <w:trHeight w:val="169"/>
        </w:trPr>
        <w:tc>
          <w:tcPr>
            <w:tcW w:w="1128" w:type="dxa"/>
          </w:tcPr>
          <w:p w14:paraId="2EA80FE0" w14:textId="77777777" w:rsidR="00ED10DA" w:rsidRPr="00FF6313" w:rsidRDefault="001C0D8A" w:rsidP="00750805">
            <w:pPr>
              <w:spacing w:line="480" w:lineRule="auto"/>
              <w:rPr>
                <w:rFonts w:ascii="Calibri" w:eastAsia="DengXian" w:hAnsi="Calibri"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ex</m:t>
                    </m:r>
                  </m:sub>
                </m:sSub>
              </m:oMath>
            </m:oMathPara>
          </w:p>
        </w:tc>
        <w:tc>
          <w:tcPr>
            <w:tcW w:w="5048" w:type="dxa"/>
          </w:tcPr>
          <w:p w14:paraId="0075DF91" w14:textId="77777777" w:rsidR="00ED10DA" w:rsidRPr="00FF6313" w:rsidRDefault="00ED10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 xml:space="preserve">Excitation intensity of the </w:t>
            </w:r>
            <w:r w:rsidRPr="00FF6313">
              <w:rPr>
                <w:rFonts w:ascii="Times New Roman" w:hAnsi="Times New Roman" w:cs="Times New Roman"/>
                <w:i/>
                <w:iCs/>
                <w:sz w:val="20"/>
                <w:szCs w:val="20"/>
              </w:rPr>
              <w:t>in vivo</w:t>
            </w:r>
            <w:r w:rsidRPr="00FF6313">
              <w:rPr>
                <w:rFonts w:ascii="Times New Roman" w:hAnsi="Times New Roman" w:cs="Times New Roman"/>
                <w:sz w:val="20"/>
                <w:szCs w:val="20"/>
              </w:rPr>
              <w:t xml:space="preserve"> Chl</w:t>
            </w:r>
            <w:r w:rsidRPr="00FF6313">
              <w:rPr>
                <w:rFonts w:ascii="Times New Roman" w:hAnsi="Times New Roman" w:cs="Times New Roman"/>
                <w:i/>
                <w:iCs/>
                <w:sz w:val="20"/>
                <w:szCs w:val="20"/>
              </w:rPr>
              <w:t>a</w:t>
            </w:r>
            <w:r w:rsidRPr="00FF6313">
              <w:rPr>
                <w:rFonts w:ascii="Times New Roman" w:hAnsi="Times New Roman" w:cs="Times New Roman"/>
                <w:sz w:val="20"/>
                <w:szCs w:val="20"/>
              </w:rPr>
              <w:t xml:space="preserve"> fluorometer.</w:t>
            </w:r>
          </w:p>
        </w:tc>
        <w:tc>
          <w:tcPr>
            <w:tcW w:w="1635" w:type="dxa"/>
          </w:tcPr>
          <w:p w14:paraId="450E7353" w14:textId="77777777" w:rsidR="00ED10DA" w:rsidRPr="00FF6313" w:rsidRDefault="00ED10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80</w:t>
            </w:r>
          </w:p>
        </w:tc>
        <w:tc>
          <w:tcPr>
            <w:tcW w:w="2180" w:type="dxa"/>
          </w:tcPr>
          <w:p w14:paraId="566B1317" w14:textId="77777777" w:rsidR="00ED10DA" w:rsidRPr="00FF6313" w:rsidRDefault="00ED10DA"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µmol photons m</w:t>
            </w:r>
            <w:r w:rsidRPr="00FF6313">
              <w:rPr>
                <w:rFonts w:ascii="Times New Roman" w:hAnsi="Times New Roman" w:cs="Times New Roman"/>
                <w:sz w:val="20"/>
                <w:szCs w:val="20"/>
                <w:vertAlign w:val="superscript"/>
              </w:rPr>
              <w:t>-2</w:t>
            </w:r>
            <w:r w:rsidRPr="00FF6313">
              <w:rPr>
                <w:rFonts w:ascii="Times New Roman" w:hAnsi="Times New Roman" w:cs="Times New Roman"/>
                <w:sz w:val="20"/>
                <w:szCs w:val="20"/>
              </w:rPr>
              <w:t xml:space="preserve"> s</w:t>
            </w:r>
            <w:r w:rsidRPr="00FF6313">
              <w:rPr>
                <w:rFonts w:ascii="Times New Roman" w:hAnsi="Times New Roman" w:cs="Times New Roman"/>
                <w:sz w:val="20"/>
                <w:szCs w:val="20"/>
                <w:vertAlign w:val="superscript"/>
              </w:rPr>
              <w:t>-1</w:t>
            </w:r>
          </w:p>
        </w:tc>
        <w:tc>
          <w:tcPr>
            <w:tcW w:w="3081" w:type="dxa"/>
          </w:tcPr>
          <w:p w14:paraId="64C839C9" w14:textId="77777777" w:rsidR="00ED10DA" w:rsidRPr="00FF6313" w:rsidRDefault="00ED10DA" w:rsidP="00750805">
            <w:pPr>
              <w:spacing w:line="480" w:lineRule="auto"/>
              <w:jc w:val="right"/>
              <w:rPr>
                <w:rFonts w:ascii="Times New Roman" w:hAnsi="Times New Roman" w:cs="Times New Roman"/>
                <w:sz w:val="20"/>
                <w:szCs w:val="20"/>
              </w:rPr>
            </w:pPr>
          </w:p>
        </w:tc>
      </w:tr>
      <w:tr w:rsidR="00ED10DA" w:rsidRPr="00FF6313" w14:paraId="4985D234" w14:textId="77777777" w:rsidTr="003F2512">
        <w:trPr>
          <w:trHeight w:val="304"/>
        </w:trPr>
        <w:tc>
          <w:tcPr>
            <w:tcW w:w="1128" w:type="dxa"/>
          </w:tcPr>
          <w:p w14:paraId="3F45F34C" w14:textId="084E3613" w:rsidR="00ED10DA" w:rsidRPr="00FF6313" w:rsidRDefault="00ED10DA" w:rsidP="00750805">
            <w:pPr>
              <w:spacing w:line="480" w:lineRule="auto"/>
              <w:jc w:val="center"/>
              <w:rPr>
                <w:rFonts w:ascii="Calibri" w:eastAsia="DengXian" w:hAnsi="Calibri" w:cs="Times New Roman"/>
                <w:sz w:val="20"/>
                <w:szCs w:val="20"/>
              </w:rPr>
            </w:pPr>
            <w:r w:rsidRPr="00FF6313">
              <w:rPr>
                <w:rFonts w:ascii="Times New Roman" w:hAnsi="Times New Roman" w:cs="Times New Roman"/>
                <w:sz w:val="20"/>
                <w:szCs w:val="20"/>
              </w:rPr>
              <w:t>IVF</w:t>
            </w:r>
            <w:r w:rsidRPr="00FF6313">
              <w:rPr>
                <w:rFonts w:ascii="Times New Roman" w:hAnsi="Times New Roman" w:cs="Times New Roman"/>
                <w:sz w:val="20"/>
                <w:szCs w:val="20"/>
                <w:vertAlign w:val="superscript"/>
              </w:rPr>
              <w:t>B</w:t>
            </w:r>
          </w:p>
        </w:tc>
        <w:tc>
          <w:tcPr>
            <w:tcW w:w="5048" w:type="dxa"/>
          </w:tcPr>
          <w:p w14:paraId="7993832C" w14:textId="3B7D2F66" w:rsidR="00ED10DA" w:rsidRPr="00FF6313" w:rsidRDefault="00ED10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Chl</w:t>
            </w:r>
            <w:r w:rsidRPr="00FF6313">
              <w:rPr>
                <w:rFonts w:ascii="Times New Roman" w:hAnsi="Times New Roman" w:cs="Times New Roman"/>
                <w:i/>
                <w:iCs/>
                <w:sz w:val="20"/>
                <w:szCs w:val="20"/>
              </w:rPr>
              <w:t>a</w:t>
            </w:r>
            <w:r w:rsidRPr="00FF6313">
              <w:rPr>
                <w:rFonts w:ascii="Times New Roman" w:hAnsi="Times New Roman" w:cs="Times New Roman"/>
                <w:sz w:val="20"/>
                <w:szCs w:val="20"/>
              </w:rPr>
              <w:t>-specific IVF</w:t>
            </w:r>
          </w:p>
        </w:tc>
        <w:tc>
          <w:tcPr>
            <w:tcW w:w="1635" w:type="dxa"/>
          </w:tcPr>
          <w:p w14:paraId="2B1C23A6" w14:textId="785C3303" w:rsidR="00ED10DA" w:rsidRPr="00FF6313" w:rsidRDefault="00ED10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B8</w:t>
            </w:r>
          </w:p>
        </w:tc>
        <w:tc>
          <w:tcPr>
            <w:tcW w:w="2180" w:type="dxa"/>
          </w:tcPr>
          <w:p w14:paraId="71906A19" w14:textId="77777777" w:rsidR="00ED10DA" w:rsidRPr="00FF6313" w:rsidRDefault="00ED10DA" w:rsidP="00750805">
            <w:pPr>
              <w:spacing w:line="480" w:lineRule="auto"/>
              <w:jc w:val="right"/>
              <w:rPr>
                <w:rFonts w:ascii="Times New Roman" w:hAnsi="Times New Roman" w:cs="Times New Roman"/>
                <w:sz w:val="20"/>
                <w:szCs w:val="20"/>
              </w:rPr>
            </w:pPr>
          </w:p>
        </w:tc>
        <w:tc>
          <w:tcPr>
            <w:tcW w:w="3081" w:type="dxa"/>
          </w:tcPr>
          <w:p w14:paraId="4C433645" w14:textId="77777777" w:rsidR="00ED10DA" w:rsidRPr="00FF6313" w:rsidRDefault="00ED10DA" w:rsidP="00750805">
            <w:pPr>
              <w:spacing w:line="480" w:lineRule="auto"/>
              <w:jc w:val="right"/>
              <w:rPr>
                <w:rFonts w:ascii="Times New Roman" w:hAnsi="Times New Roman" w:cs="Times New Roman"/>
                <w:sz w:val="20"/>
                <w:szCs w:val="20"/>
              </w:rPr>
            </w:pPr>
          </w:p>
        </w:tc>
      </w:tr>
      <w:tr w:rsidR="00ED10DA" w:rsidRPr="00FF6313" w14:paraId="3221C0A1" w14:textId="77777777" w:rsidTr="00ED10DA">
        <w:trPr>
          <w:trHeight w:val="287"/>
        </w:trPr>
        <w:tc>
          <w:tcPr>
            <w:tcW w:w="1128" w:type="dxa"/>
          </w:tcPr>
          <w:p w14:paraId="406AA7A8" w14:textId="77777777" w:rsidR="00ED10DA" w:rsidRPr="00FF6313" w:rsidRDefault="001C0D8A" w:rsidP="00750805">
            <w:pPr>
              <w:spacing w:line="480" w:lineRule="auto"/>
              <w:rPr>
                <w:rFonts w:ascii="Times New Roman"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LHII</m:t>
                    </m:r>
                  </m:sub>
                  <m:sup>
                    <m:r>
                      <w:rPr>
                        <w:rFonts w:ascii="Cambria Math" w:hAnsi="Cambria Math" w:cs="Times New Roman"/>
                        <w:sz w:val="20"/>
                        <w:szCs w:val="20"/>
                      </w:rPr>
                      <m:t>*</m:t>
                    </m:r>
                  </m:sup>
                </m:sSubSup>
              </m:oMath>
            </m:oMathPara>
          </w:p>
        </w:tc>
        <w:tc>
          <w:tcPr>
            <w:tcW w:w="5048" w:type="dxa"/>
          </w:tcPr>
          <w:p w14:paraId="56AEAECC" w14:textId="77777777" w:rsidR="00ED10DA" w:rsidRPr="00FF6313" w:rsidRDefault="00ED10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Chl</w:t>
            </w:r>
            <w:r w:rsidRPr="00FF6313">
              <w:rPr>
                <w:rFonts w:ascii="Times New Roman" w:hAnsi="Times New Roman" w:cs="Times New Roman"/>
                <w:i/>
                <w:iCs/>
                <w:sz w:val="20"/>
                <w:szCs w:val="20"/>
              </w:rPr>
              <w:t>a</w:t>
            </w:r>
            <w:r w:rsidRPr="00FF6313">
              <w:rPr>
                <w:rFonts w:ascii="Times New Roman" w:hAnsi="Times New Roman" w:cs="Times New Roman"/>
                <w:sz w:val="20"/>
                <w:szCs w:val="20"/>
              </w:rPr>
              <w:t>-specific light absorption coefficient at 440 nm</w:t>
            </w:r>
          </w:p>
        </w:tc>
        <w:tc>
          <w:tcPr>
            <w:tcW w:w="1635" w:type="dxa"/>
          </w:tcPr>
          <w:p w14:paraId="0674AEFD" w14:textId="77777777" w:rsidR="00ED10DA" w:rsidRPr="00FF6313" w:rsidRDefault="00ED10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0.038</w:t>
            </w:r>
          </w:p>
        </w:tc>
        <w:tc>
          <w:tcPr>
            <w:tcW w:w="2180" w:type="dxa"/>
          </w:tcPr>
          <w:p w14:paraId="4569E272" w14:textId="77777777" w:rsidR="00ED10DA" w:rsidRPr="00FF6313" w:rsidRDefault="00ED10DA"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t>m</w:t>
            </w:r>
            <w:r w:rsidRPr="00FF6313">
              <w:rPr>
                <w:rFonts w:ascii="Times New Roman" w:hAnsi="Times New Roman" w:cs="Times New Roman"/>
                <w:sz w:val="20"/>
                <w:szCs w:val="20"/>
                <w:vertAlign w:val="superscript"/>
              </w:rPr>
              <w:t>2</w:t>
            </w:r>
            <w:r w:rsidRPr="00FF6313">
              <w:rPr>
                <w:rFonts w:ascii="Times New Roman" w:hAnsi="Times New Roman" w:cs="Times New Roman"/>
                <w:sz w:val="20"/>
                <w:szCs w:val="20"/>
              </w:rPr>
              <w:t xml:space="preserve"> (mg Chl</w:t>
            </w:r>
            <w:r w:rsidRPr="00FF6313">
              <w:rPr>
                <w:rFonts w:ascii="Times New Roman" w:hAnsi="Times New Roman" w:cs="Times New Roman"/>
                <w:i/>
                <w:iCs/>
                <w:sz w:val="20"/>
                <w:szCs w:val="20"/>
              </w:rPr>
              <w:t>a</w:t>
            </w:r>
            <w:r w:rsidRPr="00FF6313">
              <w:rPr>
                <w:rFonts w:ascii="Times New Roman" w:hAnsi="Times New Roman" w:cs="Times New Roman"/>
                <w:sz w:val="20"/>
                <w:szCs w:val="20"/>
              </w:rPr>
              <w:t>)</w:t>
            </w:r>
            <w:r w:rsidRPr="00FF6313">
              <w:rPr>
                <w:rFonts w:ascii="Times New Roman" w:hAnsi="Times New Roman" w:cs="Times New Roman"/>
                <w:sz w:val="20"/>
                <w:szCs w:val="20"/>
                <w:vertAlign w:val="superscript"/>
              </w:rPr>
              <w:t>-1</w:t>
            </w:r>
          </w:p>
        </w:tc>
        <w:tc>
          <w:tcPr>
            <w:tcW w:w="3081" w:type="dxa"/>
          </w:tcPr>
          <w:p w14:paraId="0A2114A5" w14:textId="77777777" w:rsidR="00ED10DA" w:rsidRPr="00FF6313" w:rsidRDefault="00ED10DA"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&lt;EndNote&gt;&lt;Cite&gt;&lt;Author&gt;Bricaud&lt;/Author&gt;&lt;Year&gt;1995&lt;/Year&gt;&lt;RecNum&gt;19&lt;/RecNum&gt;&lt;DisplayText&gt;(Bricaud et al. 1995)&lt;/DisplayText&gt;&lt;record&gt;&lt;rec-number&gt;19&lt;/rec-number&gt;&lt;foreign-keys&gt;&lt;key app="EN" db-id="tsrr0zfvywwfz8ef5ww522x79t55sv0rd5a5" timestamp="1416646679"&gt;19&lt;/key&gt;&lt;/foreign-keys&gt;&lt;ref-type name="Journal Article"&gt;17&lt;/ref-type&gt;&lt;contributors&gt;&lt;authors&gt;&lt;author&gt;Bricaud, Annick&lt;/author&gt;&lt;author&gt;Babin, Marcel&lt;/author&gt;&lt;author&gt;Morel, André&lt;/author&gt;&lt;author&gt;Claustre, Hervé&lt;/author&gt;&lt;/authors&gt;&lt;/contributors&gt;&lt;titles&gt;&lt;title&gt;Variability in the chlorophyll-specific absorption coefficients of natural phytoplankton: Analysis and parameterization&lt;/title&gt;&lt;secondary-title&gt;J. Geophys. Res.&lt;/secondary-title&gt;&lt;/titles&gt;&lt;periodical&gt;&lt;full-title&gt;J. Geophys. Res.&lt;/full-title&gt;&lt;/periodical&gt;&lt;pages&gt;13,321-13,332&lt;/pages&gt;&lt;volume&gt;100&lt;/volume&gt;&lt;number&gt;C7&lt;/number&gt;&lt;dates&gt;&lt;year&gt;1995&lt;/year&gt;&lt;/dates&gt;&lt;urls&gt;&lt;/urls&gt;&lt;/record&gt;&lt;/Cite&gt;&lt;/EndNote&gt;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(Bricaud et al. 1995)</w:t>
            </w:r>
            <w:r w:rsidRPr="00FF6313">
              <w:rPr>
                <w:rFonts w:ascii="Times New Roman" w:hAnsi="Times New Roman" w:cs="Times New Roman"/>
                <w:sz w:val="20"/>
                <w:szCs w:val="20"/>
              </w:rPr>
              <w:fldChar w:fldCharType="end"/>
            </w:r>
          </w:p>
        </w:tc>
      </w:tr>
      <w:tr w:rsidR="00ED10DA" w:rsidRPr="00FF6313" w14:paraId="55FDB6C3" w14:textId="77777777" w:rsidTr="00ED10DA">
        <w:trPr>
          <w:trHeight w:val="287"/>
        </w:trPr>
        <w:tc>
          <w:tcPr>
            <w:tcW w:w="1128" w:type="dxa"/>
            <w:tcBorders>
              <w:bottom w:val="single" w:sz="4" w:space="0" w:color="auto"/>
            </w:tcBorders>
          </w:tcPr>
          <w:p w14:paraId="4E463992" w14:textId="77777777" w:rsidR="00ED10DA" w:rsidRPr="00FF6313" w:rsidRDefault="00ED10DA" w:rsidP="00750805">
            <w:pPr>
              <w:spacing w:line="480" w:lineRule="auto"/>
              <w:jc w:val="center"/>
              <w:rPr>
                <w:rFonts w:ascii="Calibri" w:eastAsia="DengXian" w:hAnsi="Calibri" w:cs="Times New Roman"/>
                <w:sz w:val="20"/>
                <w:szCs w:val="20"/>
              </w:rPr>
            </w:pPr>
            <w:r w:rsidRPr="00FF6313">
              <w:rPr>
                <w:rFonts w:ascii="Calibri" w:eastAsia="DengXian" w:hAnsi="Calibri" w:cs="Times New Roman"/>
                <w:sz w:val="20"/>
                <w:szCs w:val="20"/>
              </w:rPr>
              <w:t>Q%</w:t>
            </w:r>
          </w:p>
        </w:tc>
        <w:tc>
          <w:tcPr>
            <w:tcW w:w="5048" w:type="dxa"/>
            <w:tcBorders>
              <w:bottom w:val="single" w:sz="4" w:space="0" w:color="auto"/>
            </w:tcBorders>
          </w:tcPr>
          <w:p w14:paraId="771B6CBA" w14:textId="77777777" w:rsidR="00ED10DA" w:rsidRPr="00FF6313" w:rsidRDefault="00ED10DA" w:rsidP="00750805">
            <w:pPr>
              <w:spacing w:line="480" w:lineRule="auto"/>
              <w:rPr>
                <w:rFonts w:ascii="Times New Roman" w:hAnsi="Times New Roman" w:cs="Times New Roman"/>
                <w:sz w:val="20"/>
                <w:szCs w:val="20"/>
              </w:rPr>
            </w:pPr>
            <w:r w:rsidRPr="00FF6313">
              <w:rPr>
                <w:rFonts w:ascii="Times New Roman" w:hAnsi="Times New Roman" w:cs="Times New Roman"/>
                <w:sz w:val="20"/>
                <w:szCs w:val="20"/>
              </w:rPr>
              <w:t>Quenching ratio</w:t>
            </w:r>
          </w:p>
        </w:tc>
        <w:tc>
          <w:tcPr>
            <w:tcW w:w="1635" w:type="dxa"/>
            <w:tcBorders>
              <w:bottom w:val="single" w:sz="4" w:space="0" w:color="auto"/>
            </w:tcBorders>
          </w:tcPr>
          <w:p w14:paraId="722721D7" w14:textId="77777777" w:rsidR="00ED10DA" w:rsidRPr="00FF6313" w:rsidRDefault="00ED10DA" w:rsidP="00750805">
            <w:pPr>
              <w:spacing w:line="480" w:lineRule="auto"/>
              <w:jc w:val="center"/>
              <w:rPr>
                <w:rFonts w:ascii="Times New Roman" w:hAnsi="Times New Roman" w:cs="Times New Roman"/>
                <w:sz w:val="20"/>
                <w:szCs w:val="20"/>
              </w:rPr>
            </w:pPr>
            <w:r w:rsidRPr="00FF6313">
              <w:rPr>
                <w:rFonts w:ascii="Times New Roman" w:hAnsi="Times New Roman" w:cs="Times New Roman"/>
                <w:sz w:val="20"/>
                <w:szCs w:val="20"/>
              </w:rPr>
              <w:t>Eq. B9</w:t>
            </w:r>
          </w:p>
        </w:tc>
        <w:tc>
          <w:tcPr>
            <w:tcW w:w="2180" w:type="dxa"/>
            <w:tcBorders>
              <w:bottom w:val="single" w:sz="4" w:space="0" w:color="auto"/>
            </w:tcBorders>
          </w:tcPr>
          <w:p w14:paraId="624A2220" w14:textId="77777777" w:rsidR="00ED10DA" w:rsidRPr="00FF6313" w:rsidRDefault="00ED10DA" w:rsidP="00750805">
            <w:pPr>
              <w:spacing w:line="480" w:lineRule="auto"/>
              <w:jc w:val="right"/>
              <w:rPr>
                <w:rFonts w:ascii="Times New Roman" w:hAnsi="Times New Roman" w:cs="Times New Roman"/>
                <w:sz w:val="20"/>
                <w:szCs w:val="20"/>
              </w:rPr>
            </w:pPr>
          </w:p>
        </w:tc>
        <w:tc>
          <w:tcPr>
            <w:tcW w:w="3081" w:type="dxa"/>
            <w:tcBorders>
              <w:bottom w:val="single" w:sz="4" w:space="0" w:color="auto"/>
            </w:tcBorders>
          </w:tcPr>
          <w:p w14:paraId="510C0A8D" w14:textId="77777777" w:rsidR="00ED10DA" w:rsidRPr="00FF6313" w:rsidRDefault="00ED10DA" w:rsidP="00750805">
            <w:pPr>
              <w:spacing w:line="480" w:lineRule="auto"/>
              <w:jc w:val="right"/>
              <w:rPr>
                <w:rFonts w:ascii="Times New Roman" w:hAnsi="Times New Roman" w:cs="Times New Roman"/>
                <w:sz w:val="20"/>
                <w:szCs w:val="20"/>
              </w:rPr>
            </w:pPr>
            <w:r w:rsidRPr="00FF6313">
              <w:rPr>
                <w:rFonts w:ascii="Times New Roman" w:hAnsi="Times New Roman" w:cs="Times New Roman"/>
                <w:sz w:val="20"/>
                <w:szCs w:val="20"/>
              </w:rPr>
              <w:fldChar w:fldCharType="begin"/>
            </w:r>
            <w:r w:rsidRPr="00FF6313">
              <w:rPr>
                <w:rFonts w:ascii="Times New Roman" w:hAnsi="Times New Roman" w:cs="Times New Roman"/>
                <w:sz w:val="20"/>
                <w:szCs w:val="20"/>
              </w:rPr>
              <w:instrText xml:space="preserve"> ADDIN EN.CITE &lt;EndNote&gt;&lt;Cite&gt;&lt;Author&gt;Lucius&lt;/Author&gt;&lt;Year&gt;2020&lt;/Year&gt;&lt;RecNum&gt;283&lt;/RecNum&gt;&lt;DisplayText&gt;(Lucius et al. 2020)&lt;/DisplayText&gt;&lt;record&gt;&lt;rec-number&gt;283&lt;/rec-number&gt;&lt;foreign-keys&gt;&lt;key app="EN" db-id="fre25v50wwrrpuewvt3p5pd42awpwe0992ta" timestamp="1604384191"&gt;283&lt;/key&gt;&lt;/foreign-keys&gt;&lt;ref-type name="Journal Article"&gt;17&lt;/ref-type&gt;&lt;contributors&gt;&lt;authors&gt;&lt;author&gt;Lucius, Mark A.&lt;/author&gt;&lt;author&gt;Johnston, Kenneth E.&lt;/author&gt;&lt;author&gt;Eichler, Lawrence W.&lt;/author&gt;&lt;author&gt;Farrell, Jeremy L.&lt;/author&gt;&lt;author</w:instrText>
            </w:r>
            <w:r w:rsidRPr="00FF6313">
              <w:rPr>
                <w:rFonts w:ascii="Times New Roman" w:hAnsi="Times New Roman" w:cs="Times New Roman" w:hint="eastAsia"/>
                <w:sz w:val="20"/>
                <w:szCs w:val="20"/>
              </w:rPr>
              <w:instrText>&gt;Moriarty, Vincent W.&lt;/author&gt;&lt;author&gt;Relyea, Rick A.&lt;/author&gt;&lt;/authors&gt;&lt;/contributors&gt;&lt;titles&gt;&lt;title&gt;Using machine learning to correct for nonphotochemical quenching in high</w:instrText>
            </w:r>
            <w:r w:rsidRPr="00FF6313">
              <w:rPr>
                <w:rFonts w:ascii="Times New Roman" w:hAnsi="Times New Roman" w:cs="Times New Roman" w:hint="eastAsia"/>
                <w:sz w:val="20"/>
                <w:szCs w:val="20"/>
              </w:rPr>
              <w:instrText>‐</w:instrText>
            </w:r>
            <w:r w:rsidRPr="00FF6313">
              <w:rPr>
                <w:rFonts w:ascii="Times New Roman" w:hAnsi="Times New Roman" w:cs="Times New Roman" w:hint="eastAsia"/>
                <w:sz w:val="20"/>
                <w:szCs w:val="20"/>
              </w:rPr>
              <w:instrText>frequency, in vivo fluorometer data&lt;/title&gt;&lt;secondary-title&gt;Limnology and Oceano</w:instrText>
            </w:r>
            <w:r w:rsidRPr="00FF6313">
              <w:rPr>
                <w:rFonts w:ascii="Times New Roman" w:hAnsi="Times New Roman" w:cs="Times New Roman"/>
                <w:sz w:val="20"/>
                <w:szCs w:val="20"/>
              </w:rPr>
              <w:instrText>graphy: Methods&lt;/secondary-title&gt;&lt;/titles&gt;&lt;periodical&gt;&lt;full-title&gt;Limnology and Oceanography: Methods&lt;/full-title&gt;&lt;/periodical&gt;&lt;pages&gt;477-494&lt;/pages&gt;&lt;volume&gt;18&lt;/volume&gt;&lt;number&gt;9&lt;/number&gt;&lt;section&gt;477&lt;/section&gt;&lt;dates&gt;&lt;year&gt;2020&lt;/year&gt;&lt;/dates&gt;&lt;isbn&gt;1541-5856&amp;#xD;1541-5856&lt;/isbn&gt;&lt;urls&gt;&lt;/urls&gt;&lt;electronic-resource-num&gt;10.1002/lom3.10378&lt;/electronic-resource-num&gt;&lt;/record&gt;&lt;/Cite&gt;&lt;/EndNote&gt;</w:instrText>
            </w:r>
            <w:r w:rsidRPr="00FF6313">
              <w:rPr>
                <w:rFonts w:ascii="Times New Roman" w:hAnsi="Times New Roman" w:cs="Times New Roman"/>
                <w:sz w:val="20"/>
                <w:szCs w:val="20"/>
              </w:rPr>
              <w:fldChar w:fldCharType="separate"/>
            </w:r>
            <w:r w:rsidRPr="00FF6313">
              <w:rPr>
                <w:rFonts w:ascii="Times New Roman" w:hAnsi="Times New Roman" w:cs="Times New Roman"/>
                <w:noProof/>
                <w:sz w:val="20"/>
                <w:szCs w:val="20"/>
              </w:rPr>
              <w:t>(Lucius et al. 2020)</w:t>
            </w:r>
            <w:r w:rsidRPr="00FF6313">
              <w:rPr>
                <w:rFonts w:ascii="Times New Roman" w:hAnsi="Times New Roman" w:cs="Times New Roman"/>
                <w:sz w:val="20"/>
                <w:szCs w:val="20"/>
              </w:rPr>
              <w:fldChar w:fldCharType="end"/>
            </w:r>
          </w:p>
        </w:tc>
      </w:tr>
    </w:tbl>
    <w:p w14:paraId="0D945955" w14:textId="77777777" w:rsidR="009A497E" w:rsidRPr="00FF6313" w:rsidRDefault="009A497E" w:rsidP="00750805">
      <w:pPr>
        <w:spacing w:line="480" w:lineRule="auto"/>
        <w:rPr>
          <w:rFonts w:ascii="Times New Roman" w:hAnsi="Times New Roman" w:cs="Times New Roman"/>
          <w:sz w:val="24"/>
          <w:szCs w:val="24"/>
        </w:rPr>
      </w:pPr>
    </w:p>
    <w:p w14:paraId="10CB2C6B" w14:textId="53E4DA37" w:rsidR="009A497E" w:rsidRPr="00FF6313" w:rsidRDefault="009A497E" w:rsidP="00750805">
      <w:pPr>
        <w:spacing w:line="480" w:lineRule="auto"/>
        <w:rPr>
          <w:rFonts w:ascii="Times New Roman" w:hAnsi="Times New Roman" w:cs="Times New Roman"/>
          <w:sz w:val="24"/>
          <w:szCs w:val="24"/>
        </w:rPr>
        <w:sectPr w:rsidR="009A497E" w:rsidRPr="00FF6313" w:rsidSect="00750805">
          <w:footerReference w:type="default" r:id="rId15"/>
          <w:pgSz w:w="15840" w:h="12240" w:orient="landscape"/>
          <w:pgMar w:top="1440" w:right="1440" w:bottom="1440" w:left="1440" w:header="720" w:footer="720" w:gutter="0"/>
          <w:cols w:space="720"/>
          <w:docGrid w:linePitch="360"/>
        </w:sectPr>
      </w:pPr>
    </w:p>
    <w:p w14:paraId="0DF0B1F8" w14:textId="7F03030D" w:rsidR="000872E9" w:rsidRPr="00FF6313" w:rsidRDefault="000872E9" w:rsidP="00750805">
      <w:pPr>
        <w:tabs>
          <w:tab w:val="left" w:pos="8820"/>
        </w:tabs>
        <w:spacing w:before="120" w:after="120" w:line="480" w:lineRule="auto"/>
        <w:jc w:val="both"/>
        <w:rPr>
          <w:rFonts w:ascii="Times New Roman" w:hAnsi="Times New Roman" w:cs="Times New Roman"/>
          <w:sz w:val="24"/>
          <w:szCs w:val="24"/>
        </w:rPr>
      </w:pPr>
      <w:r w:rsidRPr="00FF6313">
        <w:rPr>
          <w:rFonts w:ascii="Times New Roman" w:hAnsi="Times New Roman" w:cs="Times New Roman"/>
          <w:b/>
          <w:bCs/>
          <w:sz w:val="24"/>
          <w:szCs w:val="24"/>
        </w:rPr>
        <w:t>(</w:t>
      </w:r>
      <w:r w:rsidR="00D83D5D" w:rsidRPr="00FF6313">
        <w:rPr>
          <w:rFonts w:ascii="Times New Roman" w:hAnsi="Times New Roman" w:cs="Times New Roman"/>
          <w:b/>
          <w:bCs/>
          <w:sz w:val="24"/>
          <w:szCs w:val="24"/>
        </w:rPr>
        <w:t>1</w:t>
      </w:r>
      <w:r w:rsidRPr="00FF6313">
        <w:rPr>
          <w:rFonts w:ascii="Times New Roman" w:hAnsi="Times New Roman" w:cs="Times New Roman"/>
          <w:b/>
          <w:bCs/>
          <w:sz w:val="24"/>
          <w:szCs w:val="24"/>
        </w:rPr>
        <w:t xml:space="preserve">) The analytical solution </w:t>
      </w:r>
      <w:r w:rsidRPr="00FF6313">
        <w:rPr>
          <w:rFonts w:ascii="Times New Roman" w:hAnsi="Times New Roman" w:cs="Times New Roman" w:hint="eastAsia"/>
          <w:b/>
          <w:bCs/>
          <w:sz w:val="24"/>
          <w:szCs w:val="24"/>
        </w:rPr>
        <w:t>of</w:t>
      </w:r>
      <w:r w:rsidRPr="00FF6313">
        <w:rPr>
          <w:rFonts w:ascii="Times New Roman" w:hAnsi="Times New Roman" w:cs="Times New Roman"/>
          <w:b/>
          <w:bCs/>
          <w:sz w:val="24"/>
          <w:szCs w:val="24"/>
        </w:rPr>
        <w:t xml:space="preserve"> </w:t>
      </w:r>
      <m:oMath>
        <m:r>
          <m:rPr>
            <m:sty m:val="bi"/>
          </m:rPr>
          <w:rPr>
            <w:rFonts w:ascii="Cambria Math" w:eastAsiaTheme="majorEastAsia" w:hAnsi="Cambria Math" w:cs="Times New Roman"/>
            <w:sz w:val="24"/>
            <w:szCs w:val="24"/>
          </w:rPr>
          <m:t>α</m:t>
        </m:r>
      </m:oMath>
      <w:r w:rsidRPr="00FF6313">
        <w:rPr>
          <w:rFonts w:ascii="Times New Roman" w:hAnsi="Times New Roman" w:cs="Times New Roman"/>
          <w:b/>
          <w:bCs/>
          <w:sz w:val="24"/>
          <w:szCs w:val="24"/>
        </w:rPr>
        <w:t xml:space="preserve"> </w:t>
      </w:r>
    </w:p>
    <w:p w14:paraId="62431608" w14:textId="2A5A4F4E" w:rsidR="00823C98" w:rsidRPr="00FF6313" w:rsidRDefault="000872E9" w:rsidP="00750805">
      <w:pPr>
        <w:spacing w:before="120" w:after="120" w:line="480" w:lineRule="auto"/>
        <w:ind w:firstLine="720"/>
        <w:jc w:val="both"/>
        <w:rPr>
          <w:rFonts w:ascii="Times New Roman" w:hAnsi="Times New Roman" w:cs="Times New Roman"/>
          <w:sz w:val="24"/>
          <w:szCs w:val="24"/>
        </w:rPr>
      </w:pPr>
      <m:oMath>
        <m:r>
          <w:rPr>
            <w:rFonts w:ascii="Cambria Math" w:eastAsiaTheme="majorEastAsia" w:hAnsi="Cambria Math" w:cs="Times New Roman"/>
            <w:sz w:val="24"/>
            <w:szCs w:val="24"/>
          </w:rPr>
          <m:t>α</m:t>
        </m:r>
      </m:oMath>
      <w:r w:rsidRPr="00FF6313">
        <w:rPr>
          <w:rFonts w:ascii="Times New Roman" w:hAnsi="Times New Roman" w:cs="Times New Roman"/>
          <w:sz w:val="24"/>
          <w:szCs w:val="24"/>
        </w:rPr>
        <w:t xml:space="preserve"> is solved analytically from the following equations. The logic is that the </w:t>
      </w:r>
      <w:r w:rsidR="008402BD" w:rsidRPr="00FF6313">
        <w:rPr>
          <w:rFonts w:ascii="Times New Roman" w:hAnsi="Times New Roman" w:cs="Times New Roman"/>
          <w:sz w:val="24"/>
          <w:szCs w:val="24"/>
        </w:rPr>
        <w:t>maxim</w:t>
      </w:r>
      <w:r w:rsidR="008969DB" w:rsidRPr="00FF6313">
        <w:rPr>
          <w:rFonts w:ascii="Times New Roman" w:hAnsi="Times New Roman" w:cs="Times New Roman"/>
          <w:sz w:val="24"/>
          <w:szCs w:val="24"/>
        </w:rPr>
        <w:t xml:space="preserve">um </w:t>
      </w:r>
      <w:r w:rsidRPr="00FF6313">
        <w:rPr>
          <w:rFonts w:ascii="Times New Roman" w:hAnsi="Times New Roman" w:cs="Times New Roman"/>
          <w:sz w:val="24"/>
          <w:szCs w:val="24"/>
        </w:rPr>
        <w:t>electron transfer rate</w:t>
      </w:r>
      <w:r w:rsidR="003B3673" w:rsidRPr="00FF6313">
        <w:rPr>
          <w:rFonts w:ascii="Times New Roman" w:hAnsi="Times New Roman" w:cs="Times New Roman"/>
          <w:sz w:val="24"/>
          <w:szCs w:val="24"/>
        </w:rPr>
        <w:t xml:space="preserve"> is </w:t>
      </w:r>
      <w:r w:rsidR="001330DA" w:rsidRPr="00FF6313">
        <w:rPr>
          <w:rFonts w:ascii="Times New Roman" w:hAnsi="Times New Roman" w:cs="Times New Roman"/>
          <w:sz w:val="24"/>
          <w:szCs w:val="24"/>
        </w:rPr>
        <w:t>controlled</w:t>
      </w:r>
      <w:r w:rsidR="003B3673" w:rsidRPr="00FF6313">
        <w:rPr>
          <w:rFonts w:ascii="Times New Roman" w:hAnsi="Times New Roman" w:cs="Times New Roman"/>
          <w:sz w:val="24"/>
          <w:szCs w:val="24"/>
        </w:rPr>
        <w:t xml:space="preserve"> by </w:t>
      </w:r>
      <w:r w:rsidR="0062393D" w:rsidRPr="00FF6313">
        <w:rPr>
          <w:rFonts w:ascii="Times New Roman" w:hAnsi="Times New Roman" w:cs="Times New Roman"/>
          <w:sz w:val="24"/>
          <w:szCs w:val="24"/>
        </w:rPr>
        <w:t xml:space="preserve">total </w:t>
      </w:r>
      <w:r w:rsidR="003B3673" w:rsidRPr="00FF6313">
        <w:rPr>
          <w:rFonts w:ascii="Times New Roman" w:hAnsi="Times New Roman" w:cs="Times New Roman"/>
          <w:sz w:val="24"/>
          <w:szCs w:val="24"/>
        </w:rPr>
        <w:t>capacity of</w:t>
      </w:r>
      <w:r w:rsidR="0007291E" w:rsidRPr="00FF6313">
        <w:rPr>
          <w:rFonts w:ascii="Times New Roman" w:hAnsi="Times New Roman" w:cs="Times New Roman"/>
          <w:sz w:val="24"/>
          <w:szCs w:val="24"/>
        </w:rPr>
        <w:t xml:space="preserve"> </w:t>
      </w:r>
      <w:r w:rsidR="00F3671B" w:rsidRPr="00FF6313">
        <w:rPr>
          <w:rFonts w:ascii="Times New Roman" w:hAnsi="Times New Roman" w:cs="Times New Roman"/>
          <w:sz w:val="24"/>
          <w:szCs w:val="24"/>
        </w:rPr>
        <w:t>photochemical reactions,</w:t>
      </w:r>
      <w:r w:rsidR="0007291E" w:rsidRPr="00FF6313">
        <w:rPr>
          <w:rFonts w:ascii="Times New Roman" w:hAnsi="Times New Roman" w:cs="Times New Roman"/>
          <w:sz w:val="24"/>
          <w:szCs w:val="24"/>
        </w:rPr>
        <w:t xml:space="preserve"> the initial </w:t>
      </w:r>
      <w:r w:rsidR="008969DB" w:rsidRPr="00FF6313">
        <w:rPr>
          <w:rFonts w:ascii="Times New Roman" w:hAnsi="Times New Roman" w:cs="Times New Roman"/>
          <w:sz w:val="24"/>
          <w:szCs w:val="24"/>
        </w:rPr>
        <w:t>rate</w:t>
      </w:r>
      <w:r w:rsidR="00F3671B" w:rsidRPr="00FF6313">
        <w:rPr>
          <w:rFonts w:ascii="Times New Roman" w:hAnsi="Times New Roman" w:cs="Times New Roman"/>
          <w:sz w:val="24"/>
          <w:szCs w:val="24"/>
        </w:rPr>
        <w:t xml:space="preserve"> of which</w:t>
      </w:r>
      <w:r w:rsidR="0007291E" w:rsidRPr="00FF6313">
        <w:rPr>
          <w:rFonts w:ascii="Times New Roman" w:hAnsi="Times New Roman" w:cs="Times New Roman"/>
          <w:sz w:val="24"/>
          <w:szCs w:val="24"/>
        </w:rPr>
        <w:t xml:space="preserve"> is </w:t>
      </w:r>
      <w:r w:rsidR="001330DA" w:rsidRPr="00FF6313">
        <w:rPr>
          <w:rFonts w:ascii="Times New Roman" w:hAnsi="Times New Roman" w:cs="Times New Roman"/>
          <w:sz w:val="24"/>
          <w:szCs w:val="24"/>
        </w:rPr>
        <w:t>determined</w:t>
      </w:r>
      <w:r w:rsidR="0007291E" w:rsidRPr="00FF6313">
        <w:rPr>
          <w:rFonts w:ascii="Times New Roman" w:hAnsi="Times New Roman" w:cs="Times New Roman"/>
          <w:sz w:val="24"/>
          <w:szCs w:val="24"/>
        </w:rPr>
        <w:t xml:space="preserve"> by</w:t>
      </w:r>
      <w:r w:rsidRPr="00FF6313">
        <w:rPr>
          <w:rFonts w:ascii="Times New Roman" w:hAnsi="Times New Roman" w:cs="Times New Roman"/>
          <w:sz w:val="24"/>
          <w:szCs w:val="24"/>
        </w:rPr>
        <w:t xml:space="preserve"> </w:t>
      </w:r>
    </w:p>
    <w:p w14:paraId="4C878D1A" w14:textId="5BE6B15D" w:rsidR="00823C98" w:rsidRPr="00FF6313" w:rsidRDefault="001C0D8A" w:rsidP="00750805">
      <w:pPr>
        <w:tabs>
          <w:tab w:val="left" w:pos="8820"/>
        </w:tabs>
        <w:spacing w:before="120" w:after="120" w:line="480" w:lineRule="auto"/>
        <w:jc w:val="both"/>
        <w:rPr>
          <w:rFonts w:ascii="Times New Roman" w:hAnsi="Times New Roman" w:cs="Times New Roman"/>
          <w:sz w:val="24"/>
          <w:szCs w:val="24"/>
        </w:rPr>
      </w:pP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PSII</m:t>
                </m:r>
              </m:sub>
            </m:sSub>
            <m:r>
              <w:rPr>
                <w:rFonts w:ascii="Cambria Math" w:hAnsi="Cambria Math" w:cs="Times New Roman"/>
                <w:sz w:val="24"/>
                <w:szCs w:val="24"/>
              </w:rPr>
              <m:t xml:space="preserve"> </m:t>
            </m:r>
            <m:r>
              <w:rPr>
                <w:rFonts w:ascii="Cambria Math" w:hAnsi="Cambria Math" w:cs="Times New Roman"/>
                <w:sz w:val="24"/>
                <w:szCs w:val="24"/>
              </w:rPr>
              <m:t>τ</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g</m:t>
            </m:r>
          </m:sub>
        </m:sSub>
        <m:r>
          <w:rPr>
            <w:rFonts w:ascii="Cambria Math" w:hAnsi="Cambria Math" w:cs="Times New Roman"/>
            <w:sz w:val="24"/>
            <w:szCs w:val="24"/>
          </w:rPr>
          <m:t>=1</m:t>
        </m:r>
      </m:oMath>
      <w:r w:rsidR="00A07A21" w:rsidRPr="00FF6313">
        <w:rPr>
          <w:rFonts w:ascii="Times New Roman" w:hAnsi="Times New Roman" w:cs="Times New Roman"/>
          <w:sz w:val="24"/>
          <w:szCs w:val="24"/>
        </w:rPr>
        <w:tab/>
      </w:r>
    </w:p>
    <w:p w14:paraId="5D3FDB4A" w14:textId="5284112F" w:rsidR="00BD292F" w:rsidRPr="00FF6313" w:rsidRDefault="000872E9" w:rsidP="00750805">
      <w:pPr>
        <w:spacing w:before="120" w:after="120" w:line="480" w:lineRule="auto"/>
        <w:jc w:val="both"/>
        <w:rPr>
          <w:rFonts w:ascii="Times New Roman" w:hAnsi="Times New Roman" w:cs="Times New Roman"/>
          <w:sz w:val="24"/>
          <w:szCs w:val="24"/>
        </w:rPr>
      </w:pPr>
      <m:oMath>
        <m:r>
          <w:rPr>
            <w:rFonts w:ascii="Cambria Math" w:hAnsi="Cambria Math" w:cs="Times New Roman"/>
            <w:sz w:val="24"/>
            <w:szCs w:val="24"/>
          </w:rPr>
          <m:t>YNPQ</m:t>
        </m:r>
      </m:oMath>
      <w:r w:rsidRPr="00FF6313">
        <w:rPr>
          <w:rFonts w:ascii="Times New Roman" w:hAnsi="Times New Roman" w:cs="Times New Roman"/>
          <w:sz w:val="24"/>
          <w:szCs w:val="24"/>
        </w:rPr>
        <w:t xml:space="preserve"> is the quantum yield of regulated energy dissipation </w:t>
      </w: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ADDIN EN.CITE &lt;EndNote&gt;&lt;Cite&gt;&lt;Author&gt;Xu&lt;/Author&gt;&lt;Year&gt;2018&lt;/Year&gt;&lt;RecNum&gt;261&lt;/RecNum&gt;&lt;DisplayText&gt;(Xu et al. 2018)&lt;/DisplayText&gt;&lt;record&gt;&lt;rec-number&gt;261&lt;/rec-number&gt;&lt;foreign-keys&gt;&lt;key app="EN" db-id="fre25v50wwrrpuewvt3p5pd42awpwe0992ta" timestamp="1597357749"&gt;261&lt;/key&gt;&lt;/foreign-keys&gt;&lt;ref-type name="Journal Article"&gt;17&lt;/ref-type&gt;&lt;contributors&gt;&lt;authors&gt;&lt;author&gt;Xu, Kui&lt;/author&gt;&lt;author&gt;Lavaud, Johann&lt;/author&gt;&lt;author&gt;Perkins, Rupert&lt;/author&gt;&lt;author&gt;Austen, Emily&lt;/author&gt;&lt;author&gt;Bonnanfant, Marlène&lt;/author&gt;&lt;author&gt;Campbell, Douglas A.&lt;/author&gt;&lt;/authors&gt;&lt;/contributors&gt;&lt;titles&gt;&lt;title&gt;Phytoplankton σPSII and Excitation Dissipation; Implications for Estimates of Primary Productivity&lt;/title&gt;&lt;secondary-title&gt;Frontiers in Marine Science&lt;/secondary-title&gt;&lt;/titles&gt;&lt;periodical&gt;&lt;full-title&gt;Frontiers in Marine Science&lt;/full-title&gt;&lt;/periodical&gt;&lt;volume&gt;5&lt;/volume&gt;&lt;dates&gt;&lt;year&gt;2018&lt;/year&gt;&lt;/dates&gt;&lt;isbn&gt;2296-7745&lt;/isbn&gt;&lt;urls&gt;&lt;/urls&gt;&lt;electronic-resource-num&gt;10.3389/fmars.2018.00281&lt;/electronic-resource-num&gt;&lt;/record&gt;&lt;/Cite&gt;&lt;/EndNote&gt;</w:instrText>
      </w:r>
      <w:r w:rsidRPr="00FF6313">
        <w:rPr>
          <w:rFonts w:ascii="Times New Roman" w:hAnsi="Times New Roman" w:cs="Times New Roman"/>
          <w:sz w:val="24"/>
          <w:szCs w:val="24"/>
        </w:rPr>
        <w:fldChar w:fldCharType="separate"/>
      </w:r>
      <w:r w:rsidRPr="00FF6313">
        <w:rPr>
          <w:rFonts w:ascii="Times New Roman" w:hAnsi="Times New Roman" w:cs="Times New Roman"/>
          <w:noProof/>
          <w:sz w:val="24"/>
          <w:szCs w:val="24"/>
        </w:rPr>
        <w:t>(Xu et al. 2018)</w:t>
      </w:r>
      <w:r w:rsidRPr="00FF6313">
        <w:rPr>
          <w:rFonts w:ascii="Times New Roman" w:hAnsi="Times New Roman" w:cs="Times New Roman"/>
          <w:sz w:val="24"/>
          <w:szCs w:val="24"/>
        </w:rPr>
        <w:fldChar w:fldCharType="end"/>
      </w:r>
      <w:r w:rsidRPr="00FF6313">
        <w:rPr>
          <w:rFonts w:ascii="Times New Roman" w:hAnsi="Times New Roman" w:cs="Times New Roman" w:hint="eastAsia"/>
          <w:sz w:val="24"/>
          <w:szCs w:val="24"/>
        </w:rPr>
        <w:t>,</w:t>
      </w:r>
      <w:r w:rsidRPr="00FF6313">
        <w:rPr>
          <w:rFonts w:ascii="Times New Roman" w:hAnsi="Times New Roman" w:cs="Times New Roman"/>
          <w:sz w:val="24"/>
          <w:szCs w:val="24"/>
        </w:rPr>
        <w:t xml:space="preserve"> </w:t>
      </w:r>
      <w:r w:rsidR="00010C10" w:rsidRPr="00FF6313">
        <w:rPr>
          <w:rFonts w:ascii="Times New Roman" w:hAnsi="Times New Roman" w:cs="Times New Roman"/>
          <w:sz w:val="24"/>
          <w:szCs w:val="24"/>
        </w:rPr>
        <w:t xml:space="preserve">and the functional absorption cross section of PSII decreases with increasing </w:t>
      </w:r>
      <m:oMath>
        <m:r>
          <w:rPr>
            <w:rFonts w:ascii="Cambria Math" w:hAnsi="Cambria Math" w:cs="Times New Roman"/>
            <w:sz w:val="24"/>
            <w:szCs w:val="24"/>
          </w:rPr>
          <m:t>YNPQ</m:t>
        </m:r>
      </m:oMath>
      <w:r w:rsidR="00010C10" w:rsidRPr="00FF6313">
        <w:rPr>
          <w:rFonts w:ascii="Times New Roman" w:hAnsi="Times New Roman" w:cs="Times New Roman"/>
          <w:sz w:val="24"/>
          <w:szCs w:val="24"/>
        </w:rPr>
        <w:t xml:space="preserve"> </w:t>
      </w:r>
      <w:r w:rsidR="00010C10" w:rsidRPr="00FF6313">
        <w:rPr>
          <w:rFonts w:ascii="Times New Roman" w:hAnsi="Times New Roman" w:cs="Times New Roman"/>
          <w:sz w:val="24"/>
          <w:szCs w:val="24"/>
        </w:rPr>
        <w:fldChar w:fldCharType="begin">
          <w:fldData xml:space="preserve">PEVuZE5vdGU+PENpdGU+PEF1dGhvcj5CdWNrPC9BdXRob3I+PFllYXI+MjAxOTwvWWVhcj48UmVj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</w:fldData>
        </w:fldChar>
      </w:r>
      <w:r w:rsidR="00010C10" w:rsidRPr="00FF6313">
        <w:rPr>
          <w:rFonts w:ascii="Times New Roman" w:hAnsi="Times New Roman" w:cs="Times New Roman"/>
          <w:sz w:val="24"/>
          <w:szCs w:val="24"/>
        </w:rPr>
        <w:instrText xml:space="preserve"> ADDIN EN.CITE </w:instrText>
      </w:r>
      <w:r w:rsidR="00010C10" w:rsidRPr="00FF6313">
        <w:rPr>
          <w:rFonts w:ascii="Times New Roman" w:hAnsi="Times New Roman" w:cs="Times New Roman"/>
          <w:sz w:val="24"/>
          <w:szCs w:val="24"/>
        </w:rPr>
        <w:fldChar w:fldCharType="begin">
          <w:fldData xml:space="preserve">PEVuZE5vdGU+PENpdGU+PEF1dGhvcj5CdWNrPC9BdXRob3I+PFllYXI+MjAxOTwvWWVhcj48UmVj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</w:fldData>
        </w:fldChar>
      </w:r>
      <w:r w:rsidR="00010C10" w:rsidRPr="00FF6313">
        <w:rPr>
          <w:rFonts w:ascii="Times New Roman" w:hAnsi="Times New Roman" w:cs="Times New Roman"/>
          <w:sz w:val="24"/>
          <w:szCs w:val="24"/>
        </w:rPr>
        <w:instrText xml:space="preserve"> ADDIN EN.CITE.DATA </w:instrText>
      </w:r>
      <w:r w:rsidR="00010C10" w:rsidRPr="00FF6313">
        <w:rPr>
          <w:rFonts w:ascii="Times New Roman" w:hAnsi="Times New Roman" w:cs="Times New Roman"/>
          <w:sz w:val="24"/>
          <w:szCs w:val="24"/>
        </w:rPr>
      </w:r>
      <w:r w:rsidR="00010C10" w:rsidRPr="00FF6313">
        <w:rPr>
          <w:rFonts w:ascii="Times New Roman" w:hAnsi="Times New Roman" w:cs="Times New Roman"/>
          <w:sz w:val="24"/>
          <w:szCs w:val="24"/>
        </w:rPr>
        <w:fldChar w:fldCharType="end"/>
      </w:r>
      <w:r w:rsidR="00010C10" w:rsidRPr="00FF6313">
        <w:rPr>
          <w:rFonts w:ascii="Times New Roman" w:hAnsi="Times New Roman" w:cs="Times New Roman"/>
          <w:sz w:val="24"/>
          <w:szCs w:val="24"/>
        </w:rPr>
      </w:r>
      <w:r w:rsidR="00010C10" w:rsidRPr="00FF6313">
        <w:rPr>
          <w:rFonts w:ascii="Times New Roman" w:hAnsi="Times New Roman" w:cs="Times New Roman"/>
          <w:sz w:val="24"/>
          <w:szCs w:val="24"/>
        </w:rPr>
        <w:fldChar w:fldCharType="separate"/>
      </w:r>
      <w:r w:rsidR="00010C10" w:rsidRPr="00FF6313">
        <w:rPr>
          <w:rFonts w:ascii="Times New Roman" w:hAnsi="Times New Roman" w:cs="Times New Roman"/>
          <w:noProof/>
          <w:sz w:val="24"/>
          <w:szCs w:val="24"/>
        </w:rPr>
        <w:t>(Buck et al. 2019)</w:t>
      </w:r>
      <w:r w:rsidR="00010C10" w:rsidRPr="00FF6313">
        <w:rPr>
          <w:rFonts w:ascii="Times New Roman" w:hAnsi="Times New Roman" w:cs="Times New Roman"/>
          <w:sz w:val="24"/>
          <w:szCs w:val="24"/>
        </w:rPr>
        <w:fldChar w:fldCharType="end"/>
      </w:r>
      <w:r w:rsidR="00010C10" w:rsidRPr="00FF6313">
        <w:rPr>
          <w:rFonts w:ascii="Times New Roman" w:hAnsi="Times New Roman" w:cs="Times New Roman"/>
          <w:sz w:val="24"/>
          <w:szCs w:val="24"/>
        </w:rPr>
        <w:t xml:space="preserve">. </w:t>
      </w:r>
    </w:p>
    <w:p w14:paraId="5FF520DC" w14:textId="31075D2A" w:rsidR="008835FF" w:rsidRPr="00FF6313" w:rsidRDefault="001C0D8A" w:rsidP="00750805">
      <w:pPr>
        <w:tabs>
          <w:tab w:val="left" w:pos="8820"/>
        </w:tabs>
        <w:spacing w:before="120" w:after="120" w:line="480" w:lineRule="auto"/>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PSII</m:t>
            </m:r>
          </m:sub>
          <m:sup>
            <m:r>
              <w:rPr>
                <w:rFonts w:ascii="Cambria Math" w:hAnsi="Cambria Math" w:cs="Times New Roman"/>
                <w:sz w:val="24"/>
                <w:szCs w:val="24"/>
              </w:rPr>
              <m:t>'</m:t>
            </m:r>
          </m:sup>
        </m:sSubSup>
        <m:r>
          <w:rPr>
            <w:rFonts w:ascii="Cambria Math" w:hAnsi="Cambria Math" w:cs="Times New Roman"/>
            <w:sz w:val="24"/>
            <w:szCs w:val="24"/>
          </w:rPr>
          <m:t xml:space="preserve"> </m:t>
        </m:r>
        <m:r>
          <w:rPr>
            <w:rFonts w:ascii="Cambria Math" w:hAnsi="Cambria Math" w:cs="Times New Roman"/>
            <w:sz w:val="24"/>
            <w:szCs w:val="24"/>
          </w:rPr>
          <m:t>τ</m:t>
        </m:r>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Kg</m:t>
                </m:r>
              </m:den>
            </m:f>
          </m:e>
        </m:d>
        <m:r>
          <w:rPr>
            <w:rFonts w:ascii="Cambria Math" w:hAnsi="Cambria Math" w:cs="Times New Roman"/>
            <w:sz w:val="24"/>
            <w:szCs w:val="24"/>
          </w:rPr>
          <m:t xml:space="preserve"> (1-</m:t>
        </m:r>
        <m:r>
          <w:rPr>
            <w:rFonts w:ascii="Cambria Math" w:hAnsi="Cambria Math" w:cs="Times New Roman"/>
            <w:sz w:val="24"/>
            <w:szCs w:val="24"/>
          </w:rPr>
          <m:t>YNPQ</m:t>
        </m:r>
        <m:r>
          <w:rPr>
            <w:rFonts w:ascii="Cambria Math" w:hAnsi="Cambria Math" w:cs="Times New Roman"/>
            <w:sz w:val="24"/>
            <w:szCs w:val="24"/>
          </w:rPr>
          <m:t>)</m:t>
        </m:r>
      </m:oMath>
      <w:r w:rsidR="008835FF" w:rsidRPr="00FF6313">
        <w:rPr>
          <w:rFonts w:ascii="Times New Roman" w:hAnsi="Times New Roman" w:cs="Times New Roman"/>
          <w:sz w:val="24"/>
          <w:szCs w:val="24"/>
        </w:rPr>
        <w:tab/>
        <w:t>(</w:t>
      </w:r>
      <w:r w:rsidR="00582D95" w:rsidRPr="00FF6313">
        <w:rPr>
          <w:rFonts w:ascii="Times New Roman" w:hAnsi="Times New Roman" w:cs="Times New Roman"/>
          <w:sz w:val="24"/>
          <w:szCs w:val="24"/>
        </w:rPr>
        <w:t>A</w:t>
      </w:r>
      <w:r w:rsidR="004A7F65" w:rsidRPr="00FF6313">
        <w:rPr>
          <w:rFonts w:ascii="Times New Roman" w:hAnsi="Times New Roman" w:cs="Times New Roman"/>
          <w:sz w:val="24"/>
          <w:szCs w:val="24"/>
        </w:rPr>
        <w:t>1</w:t>
      </w:r>
      <w:r w:rsidR="008835FF" w:rsidRPr="00FF6313">
        <w:rPr>
          <w:rFonts w:ascii="Times New Roman" w:hAnsi="Times New Roman" w:cs="Times New Roman"/>
          <w:sz w:val="24"/>
          <w:szCs w:val="24"/>
        </w:rPr>
        <w:t>)</w:t>
      </w:r>
    </w:p>
    <w:p w14:paraId="207CA48E" w14:textId="45094CCE" w:rsidR="00084222" w:rsidRPr="00FF6313" w:rsidRDefault="00084222" w:rsidP="00750805">
      <w:pPr>
        <w:tabs>
          <w:tab w:val="left" w:pos="8820"/>
        </w:tabs>
        <w:spacing w:before="120" w:after="120" w:line="480" w:lineRule="auto"/>
        <w:jc w:val="both"/>
        <w:rPr>
          <w:rFonts w:ascii="Times New Roman" w:hAnsi="Times New Roman" w:cs="Times New Roman"/>
          <w:sz w:val="24"/>
          <w:szCs w:val="24"/>
        </w:rPr>
      </w:pPr>
      <m:oMath>
        <m:r>
          <w:rPr>
            <w:rFonts w:ascii="Cambria Math" w:hAnsi="Cambria Math" w:cs="Times New Roman"/>
            <w:sz w:val="24"/>
            <w:szCs w:val="24"/>
          </w:rPr>
          <m:t>qP=(1-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PSII</m:t>
                    </m:r>
                  </m:sub>
                  <m:sup>
                    <m:r>
                      <w:rPr>
                        <w:rFonts w:ascii="Cambria Math" w:hAnsi="Cambria Math" w:cs="Times New Roman"/>
                        <w:sz w:val="24"/>
                        <w:szCs w:val="24"/>
                      </w:rPr>
                      <m:t>'</m:t>
                    </m:r>
                  </m:sup>
                </m:sSubSup>
                <m:r>
                  <w:rPr>
                    <w:rFonts w:ascii="Cambria Math" w:hAnsi="Cambria Math" w:cs="Times New Roman"/>
                    <w:sz w:val="24"/>
                    <w:szCs w:val="24"/>
                  </w:rPr>
                  <m:t xml:space="preserve"> τ I</m:t>
                </m:r>
              </m:e>
            </m:d>
          </m:e>
        </m:func>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PSII</m:t>
            </m:r>
          </m:sub>
          <m:sup>
            <m:r>
              <w:rPr>
                <w:rFonts w:ascii="Cambria Math" w:hAnsi="Cambria Math" w:cs="Times New Roman"/>
                <w:sz w:val="24"/>
                <w:szCs w:val="24"/>
              </w:rPr>
              <m:t>'</m:t>
            </m:r>
          </m:sup>
        </m:sSubSup>
        <m:r>
          <w:rPr>
            <w:rFonts w:ascii="Cambria Math" w:hAnsi="Cambria Math" w:cs="Times New Roman"/>
            <w:sz w:val="24"/>
            <w:szCs w:val="24"/>
          </w:rPr>
          <m:t xml:space="preserve"> τ I)</m:t>
        </m:r>
      </m:oMath>
      <w:r w:rsidRPr="00FF6313">
        <w:rPr>
          <w:rFonts w:ascii="Times New Roman" w:hAnsi="Times New Roman" w:cs="Times New Roman"/>
          <w:sz w:val="24"/>
          <w:szCs w:val="24"/>
        </w:rPr>
        <w:tab/>
        <w:t>(</w:t>
      </w:r>
      <w:r w:rsidR="00582D95" w:rsidRPr="00FF6313">
        <w:rPr>
          <w:rFonts w:ascii="Times New Roman" w:hAnsi="Times New Roman" w:cs="Times New Roman"/>
          <w:sz w:val="24"/>
          <w:szCs w:val="24"/>
        </w:rPr>
        <w:t>A</w:t>
      </w:r>
      <w:r w:rsidR="0081221E" w:rsidRPr="00FF6313">
        <w:rPr>
          <w:rFonts w:ascii="Times New Roman" w:hAnsi="Times New Roman" w:cs="Times New Roman"/>
          <w:sz w:val="24"/>
          <w:szCs w:val="24"/>
        </w:rPr>
        <w:t>2</w:t>
      </w:r>
      <w:r w:rsidRPr="00FF6313">
        <w:rPr>
          <w:rFonts w:ascii="Times New Roman" w:hAnsi="Times New Roman" w:cs="Times New Roman"/>
          <w:sz w:val="24"/>
          <w:szCs w:val="24"/>
        </w:rPr>
        <w:t>)</w:t>
      </w:r>
    </w:p>
    <w:p w14:paraId="7565E814" w14:textId="169F1EA2" w:rsidR="006B0ED6" w:rsidRPr="00FF6313" w:rsidRDefault="001C0D8A" w:rsidP="00750805">
      <w:pPr>
        <w:tabs>
          <w:tab w:val="left" w:pos="8820"/>
        </w:tabs>
        <w:spacing w:before="120" w:after="120" w:line="48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t>
            </m:r>
          </m:sub>
          <m:sup>
            <m:r>
              <w:rPr>
                <w:rFonts w:ascii="Cambria Math" w:hAnsi="Cambria Math" w:cs="Times New Roman"/>
                <w:sz w:val="24"/>
                <w:szCs w:val="24"/>
              </w:rPr>
              <m:t>'</m:t>
            </m:r>
          </m:sup>
        </m:sSubSup>
        <m:r>
          <w:rPr>
            <w:rFonts w:ascii="Cambria Math" w:hAnsi="Cambria Math" w:cs="Times New Roman"/>
            <w:sz w:val="24"/>
            <w:szCs w:val="24"/>
            <w:lang w:eastAsia="en-US"/>
          </w:rPr>
          <m:t>=</m:t>
        </m:r>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t>
            </m:r>
            <m:r>
              <w:rPr>
                <w:rFonts w:ascii="Cambria Math" w:hAnsi="Cambria Math" w:cs="Times New Roman"/>
                <w:sz w:val="24"/>
                <w:szCs w:val="24"/>
              </w:rPr>
              <m:t>0</m:t>
            </m:r>
          </m:sub>
          <m:sup>
            <m: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t>
                </m:r>
                <m:r>
                  <w:rPr>
                    <w:rFonts w:ascii="Cambria Math" w:hAnsi="Cambria Math" w:cs="Times New Roman"/>
                    <w:sz w:val="24"/>
                    <w:szCs w:val="24"/>
                  </w:rPr>
                  <m:t>0</m:t>
                </m:r>
              </m:sub>
              <m:sup>
                <m:r>
                  <w:rPr>
                    <w:rFonts w:ascii="Cambria Math" w:hAnsi="Cambria Math" w:cs="Times New Roman"/>
                    <w:sz w:val="24"/>
                    <w:szCs w:val="24"/>
                  </w:rPr>
                  <m:t>'</m:t>
                </m:r>
              </m:sup>
            </m:sSubSup>
          </m:e>
        </m:d>
        <m:r>
          <w:rPr>
            <w:rFonts w:ascii="Cambria Math" w:hAnsi="Cambria Math" w:cs="Times New Roman"/>
            <w:sz w:val="24"/>
            <w:szCs w:val="24"/>
          </w:rPr>
          <m:t>(1-</m:t>
        </m:r>
        <m:r>
          <w:rPr>
            <w:rFonts w:ascii="Cambria Math" w:hAnsi="Cambria Math" w:cs="Times New Roman"/>
            <w:sz w:val="24"/>
            <w:szCs w:val="24"/>
          </w:rPr>
          <m:t>qP</m:t>
        </m:r>
        <m:r>
          <w:rPr>
            <w:rFonts w:ascii="Cambria Math" w:hAnsi="Cambria Math" w:cs="Times New Roman"/>
            <w:sz w:val="24"/>
            <w:szCs w:val="24"/>
          </w:rPr>
          <m:t>)</m:t>
        </m:r>
      </m:oMath>
      <w:r w:rsidR="006B0ED6" w:rsidRPr="00FF6313">
        <w:rPr>
          <w:rFonts w:ascii="Times New Roman" w:hAnsi="Times New Roman" w:cs="Times New Roman"/>
          <w:sz w:val="24"/>
          <w:szCs w:val="24"/>
        </w:rPr>
        <w:tab/>
        <w:t>(</w:t>
      </w:r>
      <w:r w:rsidR="00582D95" w:rsidRPr="00FF6313">
        <w:rPr>
          <w:rFonts w:ascii="Times New Roman" w:hAnsi="Times New Roman" w:cs="Times New Roman"/>
          <w:sz w:val="24"/>
          <w:szCs w:val="24"/>
        </w:rPr>
        <w:t>A</w:t>
      </w:r>
      <w:r w:rsidR="0081221E" w:rsidRPr="00FF6313">
        <w:rPr>
          <w:rFonts w:ascii="Times New Roman" w:hAnsi="Times New Roman" w:cs="Times New Roman"/>
          <w:sz w:val="24"/>
          <w:szCs w:val="24"/>
        </w:rPr>
        <w:t>3</w:t>
      </w:r>
      <w:r w:rsidR="006B0ED6" w:rsidRPr="00FF6313">
        <w:rPr>
          <w:rFonts w:ascii="Times New Roman" w:hAnsi="Times New Roman" w:cs="Times New Roman"/>
          <w:sz w:val="24"/>
          <w:szCs w:val="24"/>
        </w:rPr>
        <w:t>)</w:t>
      </w:r>
    </w:p>
    <w:p w14:paraId="62A3D592" w14:textId="7F5ED387" w:rsidR="00084222" w:rsidRPr="00FF6313" w:rsidRDefault="00084222" w:rsidP="00750805">
      <w:pPr>
        <w:tabs>
          <w:tab w:val="left" w:pos="8820"/>
        </w:tabs>
        <w:spacing w:before="120" w:after="120" w:line="480" w:lineRule="auto"/>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t>
                </m:r>
              </m:sub>
              <m:sup>
                <m:r>
                  <w:rPr>
                    <w:rFonts w:ascii="Cambria Math" w:hAnsi="Cambria Math" w:cs="Times New Roman"/>
                    <w:sz w:val="24"/>
                    <w:szCs w:val="24"/>
                  </w:rPr>
                  <m: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m:t>
                </m:r>
              </m:sub>
              <m:sup>
                <m:r>
                  <w:rPr>
                    <w:rFonts w:ascii="Cambria Math" w:hAnsi="Cambria Math" w:cs="Times New Roman"/>
                    <w:sz w:val="24"/>
                    <w:szCs w:val="24"/>
                  </w:rPr>
                  <m:t>'</m:t>
                </m:r>
              </m:sup>
            </m:sSubSup>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t>
                </m:r>
              </m:sub>
              <m:sup>
                <m:r>
                  <w:rPr>
                    <w:rFonts w:ascii="Cambria Math" w:hAnsi="Cambria Math" w:cs="Times New Roman"/>
                    <w:sz w:val="24"/>
                    <w:szCs w:val="24"/>
                  </w:rPr>
                  <m:t>'</m:t>
                </m:r>
              </m:sup>
            </m:sSubSup>
          </m:num>
          <m:den>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Fm</m:t>
                </m:r>
              </m:sub>
            </m:sSub>
          </m:den>
        </m:f>
        <m:r>
          <w:rPr>
            <w:rFonts w:ascii="Cambria Math" w:hAnsi="Cambria Math" w:cs="Times New Roman"/>
            <w:sz w:val="24"/>
            <w:szCs w:val="24"/>
          </w:rPr>
          <m:t>)-YNPQ=0</m:t>
        </m:r>
      </m:oMath>
      <w:r w:rsidRPr="00FF6313">
        <w:rPr>
          <w:rFonts w:ascii="Times New Roman" w:hAnsi="Times New Roman" w:cs="Times New Roman"/>
          <w:sz w:val="24"/>
          <w:szCs w:val="24"/>
        </w:rPr>
        <w:tab/>
        <w:t>(</w:t>
      </w:r>
      <w:r w:rsidR="00582D95" w:rsidRPr="00FF6313">
        <w:rPr>
          <w:rFonts w:ascii="Times New Roman" w:hAnsi="Times New Roman" w:cs="Times New Roman"/>
          <w:sz w:val="24"/>
          <w:szCs w:val="24"/>
        </w:rPr>
        <w:t>A</w:t>
      </w:r>
      <w:r w:rsidR="0081221E" w:rsidRPr="00FF6313">
        <w:rPr>
          <w:rFonts w:ascii="Times New Roman" w:hAnsi="Times New Roman" w:cs="Times New Roman"/>
          <w:sz w:val="24"/>
          <w:szCs w:val="24"/>
        </w:rPr>
        <w:t>4</w:t>
      </w:r>
      <w:r w:rsidRPr="00FF6313">
        <w:rPr>
          <w:rFonts w:ascii="Times New Roman" w:hAnsi="Times New Roman" w:cs="Times New Roman"/>
          <w:sz w:val="24"/>
          <w:szCs w:val="24"/>
        </w:rPr>
        <w:t>)</w:t>
      </w:r>
    </w:p>
    <w:p w14:paraId="14007241" w14:textId="019BFFCC" w:rsidR="00A1691C" w:rsidRPr="00FF6313" w:rsidRDefault="00393F0D" w:rsidP="00750805">
      <w:pPr>
        <w:tabs>
          <w:tab w:val="left" w:pos="8820"/>
        </w:tabs>
        <w:spacing w:before="120" w:after="120" w:line="480" w:lineRule="auto"/>
        <w:jc w:val="both"/>
        <w:rPr>
          <w:rFonts w:ascii="Times New Roman" w:hAnsi="Times New Roman" w:cs="Times New Roman"/>
          <w:sz w:val="24"/>
          <w:szCs w:val="24"/>
        </w:rPr>
      </w:pPr>
      <w:r w:rsidRPr="00FF6313">
        <w:rPr>
          <w:rFonts w:ascii="Times New Roman" w:hAnsi="Times New Roman" w:cs="Times New Roman"/>
          <w:sz w:val="24"/>
          <w:szCs w:val="24"/>
        </w:rPr>
        <w:t xml:space="preserve">We set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g</m:t>
            </m:r>
          </m:sub>
        </m:sSub>
      </m:oMath>
      <w:r w:rsidR="008532A3" w:rsidRPr="00FF6313">
        <w:rPr>
          <w:rFonts w:ascii="Times New Roman" w:hAnsi="Times New Roman" w:cs="Times New Roman"/>
          <w:sz w:val="24"/>
          <w:szCs w:val="24"/>
        </w:rPr>
        <w:t xml:space="preserve"> = 50 µmol photons m</w:t>
      </w:r>
      <w:r w:rsidR="008532A3" w:rsidRPr="00FF6313">
        <w:rPr>
          <w:rFonts w:ascii="Times New Roman" w:hAnsi="Times New Roman" w:cs="Times New Roman"/>
          <w:sz w:val="24"/>
          <w:szCs w:val="24"/>
          <w:vertAlign w:val="superscript"/>
        </w:rPr>
        <w:t>-2</w:t>
      </w:r>
      <w:r w:rsidR="008532A3" w:rsidRPr="00FF6313">
        <w:rPr>
          <w:rFonts w:ascii="Times New Roman" w:hAnsi="Times New Roman" w:cs="Times New Roman"/>
          <w:sz w:val="24"/>
          <w:szCs w:val="24"/>
        </w:rPr>
        <w:t xml:space="preserve"> s</w:t>
      </w:r>
      <w:r w:rsidR="008532A3" w:rsidRPr="00FF6313">
        <w:rPr>
          <w:rFonts w:ascii="Times New Roman" w:hAnsi="Times New Roman" w:cs="Times New Roman"/>
          <w:sz w:val="24"/>
          <w:szCs w:val="24"/>
          <w:vertAlign w:val="superscript"/>
        </w:rPr>
        <w:t>-1</w:t>
      </w:r>
      <w:r w:rsidR="008532A3" w:rsidRPr="00FF6313">
        <w:rPr>
          <w:rFonts w:ascii="Times New Roman" w:hAnsi="Times New Roman" w:cs="Times New Roman"/>
          <w:sz w:val="24"/>
          <w:szCs w:val="24"/>
        </w:rPr>
        <w:t xml:space="preserve"> to match </w:t>
      </w:r>
      <w:r w:rsidR="006536AE" w:rsidRPr="00FF6313">
        <w:rPr>
          <w:rFonts w:ascii="Times New Roman" w:hAnsi="Times New Roman" w:cs="Times New Roman"/>
          <w:sz w:val="24"/>
          <w:szCs w:val="24"/>
        </w:rPr>
        <w:t xml:space="preserve">the value of </w:t>
      </w: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oMath>
      <w:r w:rsidR="007525FE" w:rsidRPr="00FF6313">
        <w:rPr>
          <w:rFonts w:ascii="Times New Roman" w:hAnsi="Times New Roman" w:cs="Times New Roman"/>
          <w:sz w:val="24"/>
          <w:szCs w:val="24"/>
        </w:rPr>
        <w:t xml:space="preserve"> that </w:t>
      </w:r>
      <w:r w:rsidR="00FB6595" w:rsidRPr="00FF6313">
        <w:rPr>
          <w:rFonts w:ascii="Times New Roman" w:hAnsi="Times New Roman" w:cs="Times New Roman"/>
          <w:sz w:val="24"/>
          <w:szCs w:val="24"/>
        </w:rPr>
        <w:t xml:space="preserve">was about 0.02 </w:t>
      </w:r>
      <w:r w:rsidR="00154C09" w:rsidRPr="00FF6313">
        <w:rPr>
          <w:rFonts w:ascii="Times New Roman" w:hAnsi="Times New Roman" w:cs="Times New Roman"/>
          <w:sz w:val="24"/>
          <w:szCs w:val="24"/>
        </w:rPr>
        <w:t>(µmol photons m</w:t>
      </w:r>
      <w:r w:rsidR="00154C09" w:rsidRPr="00FF6313">
        <w:rPr>
          <w:rFonts w:ascii="Times New Roman" w:hAnsi="Times New Roman" w:cs="Times New Roman"/>
          <w:sz w:val="24"/>
          <w:szCs w:val="24"/>
          <w:vertAlign w:val="superscript"/>
        </w:rPr>
        <w:t>-2</w:t>
      </w:r>
      <w:r w:rsidR="00154C09" w:rsidRPr="00FF6313">
        <w:rPr>
          <w:rFonts w:ascii="Times New Roman" w:hAnsi="Times New Roman" w:cs="Times New Roman"/>
          <w:sz w:val="24"/>
          <w:szCs w:val="24"/>
        </w:rPr>
        <w:t xml:space="preserve"> s</w:t>
      </w:r>
      <w:r w:rsidR="00154C09" w:rsidRPr="00FF6313">
        <w:rPr>
          <w:rFonts w:ascii="Times New Roman" w:hAnsi="Times New Roman" w:cs="Times New Roman"/>
          <w:sz w:val="24"/>
          <w:szCs w:val="24"/>
          <w:vertAlign w:val="superscript"/>
        </w:rPr>
        <w:t>-1</w:t>
      </w:r>
      <w:r w:rsidR="00154C09" w:rsidRPr="00FF6313">
        <w:rPr>
          <w:rFonts w:ascii="Times New Roman" w:hAnsi="Times New Roman" w:cs="Times New Roman"/>
          <w:sz w:val="24"/>
          <w:szCs w:val="24"/>
        </w:rPr>
        <w:t>)</w:t>
      </w:r>
      <w:r w:rsidR="00154C09" w:rsidRPr="00FF6313">
        <w:rPr>
          <w:rFonts w:ascii="Times New Roman" w:hAnsi="Times New Roman" w:cs="Times New Roman"/>
          <w:sz w:val="24"/>
          <w:szCs w:val="24"/>
          <w:vertAlign w:val="superscript"/>
        </w:rPr>
        <w:t>-1</w:t>
      </w:r>
      <w:r w:rsidR="00154C09" w:rsidRPr="00FF6313">
        <w:rPr>
          <w:rFonts w:ascii="Times New Roman" w:hAnsi="Times New Roman" w:cs="Times New Roman"/>
          <w:sz w:val="24"/>
          <w:szCs w:val="24"/>
        </w:rPr>
        <w:t xml:space="preserve"> during the night</w:t>
      </w:r>
      <w:r w:rsidR="000E4B24" w:rsidRPr="00FF6313">
        <w:rPr>
          <w:rFonts w:ascii="Times New Roman" w:hAnsi="Times New Roman" w:cs="Times New Roman"/>
          <w:sz w:val="24"/>
          <w:szCs w:val="24"/>
        </w:rPr>
        <w:t xml:space="preserve"> </w:t>
      </w:r>
      <w:r w:rsidR="00154C09" w:rsidRPr="00FF6313">
        <w:rPr>
          <w:rFonts w:ascii="Times New Roman" w:hAnsi="Times New Roman" w:cs="Times New Roman"/>
          <w:sz w:val="24"/>
          <w:szCs w:val="24"/>
        </w:rPr>
        <w:t>time</w:t>
      </w:r>
      <w:r w:rsidR="00F74D7D" w:rsidRPr="00FF6313">
        <w:rPr>
          <w:rFonts w:ascii="Times New Roman" w:hAnsi="Times New Roman" w:cs="Times New Roman"/>
          <w:sz w:val="24"/>
          <w:szCs w:val="24"/>
        </w:rPr>
        <w:t xml:space="preserve">. </w:t>
      </w:r>
      <w:r w:rsidR="00172490" w:rsidRPr="00FF6313">
        <w:rPr>
          <w:rFonts w:ascii="Times New Roman" w:hAnsi="Times New Roman" w:cs="Times New Roman"/>
          <w:sz w:val="24"/>
          <w:szCs w:val="24"/>
        </w:rPr>
        <w:t xml:space="preserve">But trials showed that </w:t>
      </w:r>
      <w:r w:rsidR="00085C3D" w:rsidRPr="00FF6313">
        <w:rPr>
          <w:rFonts w:ascii="Times New Roman" w:hAnsi="Times New Roman" w:cs="Times New Roman"/>
          <w:sz w:val="24"/>
          <w:szCs w:val="24"/>
        </w:rPr>
        <w:t xml:space="preserve">setting </w:t>
      </w:r>
      <w:r w:rsidR="00172490" w:rsidRPr="00FF6313">
        <w:rPr>
          <w:rFonts w:ascii="Times New Roman" w:hAnsi="Times New Roman" w:cs="Times New Roman"/>
          <w:sz w:val="24"/>
          <w:szCs w:val="24"/>
        </w:rPr>
        <w:t>constant</w:t>
      </w:r>
      <w:r w:rsidR="00085C3D" w:rsidRPr="00FF631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g</m:t>
            </m:r>
          </m:sub>
        </m:sSub>
      </m:oMath>
      <w:r w:rsidR="00172490" w:rsidRPr="00FF6313">
        <w:rPr>
          <w:rFonts w:ascii="Times New Roman" w:hAnsi="Times New Roman" w:cs="Times New Roman"/>
          <w:sz w:val="24"/>
          <w:szCs w:val="24"/>
        </w:rPr>
        <w:t xml:space="preserve"> throughout the day</w:t>
      </w:r>
      <w:r w:rsidR="00085C3D" w:rsidRPr="00FF6313">
        <w:rPr>
          <w:rFonts w:ascii="Times New Roman" w:hAnsi="Times New Roman" w:cs="Times New Roman"/>
          <w:sz w:val="24"/>
          <w:szCs w:val="24"/>
        </w:rPr>
        <w:t xml:space="preserve"> did not </w:t>
      </w:r>
      <w:r w:rsidR="00F15756" w:rsidRPr="00FF6313">
        <w:rPr>
          <w:rFonts w:ascii="Times New Roman" w:hAnsi="Times New Roman" w:cs="Times New Roman"/>
          <w:sz w:val="24"/>
          <w:szCs w:val="24"/>
        </w:rPr>
        <w:t xml:space="preserve">sufficiently </w:t>
      </w:r>
      <w:r w:rsidR="00D402A9" w:rsidRPr="00FF6313">
        <w:rPr>
          <w:rFonts w:ascii="Times New Roman" w:hAnsi="Times New Roman" w:cs="Times New Roman"/>
          <w:sz w:val="24"/>
          <w:szCs w:val="24"/>
        </w:rPr>
        <w:t>re</w:t>
      </w:r>
      <w:r w:rsidR="00085C3D" w:rsidRPr="00FF6313">
        <w:rPr>
          <w:rFonts w:ascii="Times New Roman" w:hAnsi="Times New Roman" w:cs="Times New Roman"/>
          <w:sz w:val="24"/>
          <w:szCs w:val="24"/>
        </w:rPr>
        <w:t>produce</w:t>
      </w:r>
      <w:r w:rsidR="00C56389" w:rsidRPr="00FF6313">
        <w:rPr>
          <w:rFonts w:ascii="Times New Roman" w:hAnsi="Times New Roman" w:cs="Times New Roman"/>
          <w:sz w:val="24"/>
          <w:szCs w:val="24"/>
        </w:rPr>
        <w:t xml:space="preserve"> </w:t>
      </w:r>
      <w:r w:rsidR="006D13AD" w:rsidRPr="00FF6313">
        <w:rPr>
          <w:rFonts w:ascii="Times New Roman" w:hAnsi="Times New Roman" w:cs="Times New Roman"/>
          <w:sz w:val="24"/>
          <w:szCs w:val="24"/>
        </w:rPr>
        <w:t xml:space="preserve">the </w:t>
      </w:r>
      <w:r w:rsidR="00C56389" w:rsidRPr="00FF6313">
        <w:rPr>
          <w:rFonts w:ascii="Times New Roman" w:hAnsi="Times New Roman" w:cs="Times New Roman"/>
          <w:sz w:val="24"/>
          <w:szCs w:val="24"/>
        </w:rPr>
        <w:t xml:space="preserve">variation of </w:t>
      </w: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oMath>
      <w:r w:rsidR="00A262A7" w:rsidRPr="00FF6313">
        <w:rPr>
          <w:rFonts w:ascii="Times New Roman" w:hAnsi="Times New Roman" w:cs="Times New Roman"/>
          <w:sz w:val="24"/>
          <w:szCs w:val="24"/>
        </w:rPr>
        <w:t xml:space="preserve">. </w:t>
      </w:r>
      <w:r w:rsidR="00E5545F" w:rsidRPr="00FF6313">
        <w:rPr>
          <w:rFonts w:ascii="Times New Roman" w:hAnsi="Times New Roman" w:cs="Times New Roman"/>
          <w:sz w:val="24"/>
          <w:szCs w:val="24"/>
        </w:rPr>
        <w:t>Finally</w:t>
      </w:r>
      <w:r w:rsidR="00A262A7" w:rsidRPr="00FF6313">
        <w:rPr>
          <w:rFonts w:ascii="Times New Roman" w:hAnsi="Times New Roman" w:cs="Times New Roman"/>
          <w:sz w:val="24"/>
          <w:szCs w:val="24"/>
        </w:rPr>
        <w:t xml:space="preserve">, </w:t>
      </w:r>
      <w:r w:rsidR="00114FA3" w:rsidRPr="00FF6313">
        <w:rPr>
          <w:rFonts w:ascii="Times New Roman" w:hAnsi="Times New Roman" w:cs="Times New Roman"/>
          <w:sz w:val="24"/>
          <w:szCs w:val="24"/>
        </w:rPr>
        <w:t xml:space="preserve">the setting of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g</m:t>
            </m:r>
          </m:sub>
        </m:sSub>
      </m:oMath>
      <w:r w:rsidR="00114FA3" w:rsidRPr="00FF6313">
        <w:rPr>
          <w:rFonts w:ascii="Times New Roman" w:hAnsi="Times New Roman" w:cs="Times New Roman"/>
          <w:sz w:val="24"/>
          <w:szCs w:val="24"/>
        </w:rPr>
        <w:t xml:space="preserve"> proportional to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Fm</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m:t>
            </m:r>
          </m:sub>
          <m:sup>
            <m:r>
              <w:rPr>
                <w:rFonts w:ascii="Cambria Math" w:hAnsi="Cambria Math" w:cs="Times New Roman"/>
                <w:sz w:val="24"/>
                <w:szCs w:val="24"/>
              </w:rPr>
              <m:t>'</m:t>
            </m:r>
          </m:sup>
        </m:sSubSup>
      </m:oMath>
      <w:r w:rsidR="00114FA3" w:rsidRPr="00FF6313">
        <w:rPr>
          <w:rFonts w:ascii="Times New Roman" w:hAnsi="Times New Roman" w:cs="Times New Roman"/>
          <w:sz w:val="24"/>
          <w:szCs w:val="24"/>
        </w:rPr>
        <w:t xml:space="preserve"> </w:t>
      </w:r>
      <w:r w:rsidR="00C44D5C" w:rsidRPr="00FF6313">
        <w:rPr>
          <w:rFonts w:ascii="Times New Roman" w:hAnsi="Times New Roman" w:cs="Times New Roman"/>
          <w:sz w:val="24"/>
          <w:szCs w:val="24"/>
        </w:rPr>
        <w:t xml:space="preserve">produced </w:t>
      </w:r>
      <w:r w:rsidR="009B77CE" w:rsidRPr="00FF6313">
        <w:rPr>
          <w:rFonts w:ascii="Times New Roman" w:hAnsi="Times New Roman" w:cs="Times New Roman"/>
          <w:sz w:val="24"/>
          <w:szCs w:val="24"/>
        </w:rPr>
        <w:t>reasonable variation</w:t>
      </w:r>
      <w:r w:rsidR="009E4942" w:rsidRPr="00FF6313">
        <w:rPr>
          <w:rFonts w:ascii="Times New Roman" w:hAnsi="Times New Roman" w:cs="Times New Roman"/>
          <w:sz w:val="24"/>
          <w:szCs w:val="24"/>
        </w:rPr>
        <w:t>s</w:t>
      </w:r>
      <w:r w:rsidR="009B77CE" w:rsidRPr="00FF6313">
        <w:rPr>
          <w:rFonts w:ascii="Times New Roman" w:hAnsi="Times New Roman" w:cs="Times New Roman"/>
          <w:sz w:val="24"/>
          <w:szCs w:val="24"/>
        </w:rPr>
        <w:t xml:space="preserve"> of </w:t>
      </w: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oMath>
      <w:r w:rsidR="009B77CE" w:rsidRPr="00FF631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NPQ</m:t>
            </m:r>
          </m:e>
          <m:sub>
            <m:r>
              <w:rPr>
                <w:rFonts w:ascii="Cambria Math" w:hAnsi="Cambria Math" w:cs="Times New Roman"/>
                <w:sz w:val="24"/>
                <w:szCs w:val="24"/>
              </w:rPr>
              <m:t>SV(t)</m:t>
            </m:r>
          </m:sub>
        </m:sSub>
      </m:oMath>
      <w:r w:rsidR="00562614" w:rsidRPr="00FF6313">
        <w:rPr>
          <w:rFonts w:ascii="Times New Roman" w:hAnsi="Times New Roman" w:cs="Times New Roman"/>
          <w:sz w:val="24"/>
          <w:szCs w:val="24"/>
        </w:rPr>
        <w:t xml:space="preserve"> (Figure S</w:t>
      </w:r>
      <w:r w:rsidR="00E65D61" w:rsidRPr="00FF6313">
        <w:rPr>
          <w:rFonts w:ascii="Times New Roman" w:hAnsi="Times New Roman" w:cs="Times New Roman"/>
          <w:sz w:val="24"/>
          <w:szCs w:val="24"/>
        </w:rPr>
        <w:t>8</w:t>
      </w:r>
      <w:r w:rsidR="00562614" w:rsidRPr="00FF6313">
        <w:rPr>
          <w:rFonts w:ascii="Times New Roman" w:hAnsi="Times New Roman" w:cs="Times New Roman"/>
          <w:sz w:val="24"/>
          <w:szCs w:val="24"/>
        </w:rPr>
        <w:t>)</w:t>
      </w:r>
      <w:r w:rsidR="004A3F47" w:rsidRPr="00FF6313">
        <w:rPr>
          <w:rFonts w:ascii="Times New Roman" w:hAnsi="Times New Roman" w:cs="Times New Roman"/>
          <w:sz w:val="24"/>
          <w:szCs w:val="24"/>
        </w:rPr>
        <w:t>, which</w:t>
      </w:r>
      <w:r w:rsidR="00AF7FC1" w:rsidRPr="00FF6313">
        <w:rPr>
          <w:rFonts w:ascii="Times New Roman" w:hAnsi="Times New Roman" w:cs="Times New Roman"/>
          <w:sz w:val="24"/>
          <w:szCs w:val="24"/>
        </w:rPr>
        <w:t xml:space="preserve"> could be </w:t>
      </w:r>
      <w:r w:rsidR="00AE5234" w:rsidRPr="00FF6313">
        <w:rPr>
          <w:rFonts w:ascii="Times New Roman" w:hAnsi="Times New Roman" w:cs="Times New Roman"/>
          <w:sz w:val="24"/>
          <w:szCs w:val="24"/>
        </w:rPr>
        <w:t>attributable to</w:t>
      </w:r>
      <w:r w:rsidR="00A1247E" w:rsidRPr="00FF6313">
        <w:rPr>
          <w:rFonts w:ascii="Times New Roman" w:hAnsi="Times New Roman" w:cs="Times New Roman"/>
          <w:sz w:val="24"/>
          <w:szCs w:val="24"/>
        </w:rPr>
        <w:t xml:space="preserve"> simulat</w:t>
      </w:r>
      <w:r w:rsidR="00E84101" w:rsidRPr="00FF6313">
        <w:rPr>
          <w:rFonts w:ascii="Times New Roman" w:hAnsi="Times New Roman" w:cs="Times New Roman"/>
          <w:sz w:val="24"/>
          <w:szCs w:val="24"/>
        </w:rPr>
        <w:t>ion</w:t>
      </w:r>
      <w:r w:rsidR="00D14AED" w:rsidRPr="00FF6313">
        <w:rPr>
          <w:rFonts w:ascii="Times New Roman" w:hAnsi="Times New Roman" w:cs="Times New Roman"/>
          <w:sz w:val="24"/>
          <w:szCs w:val="24"/>
        </w:rPr>
        <w:t xml:space="preserve"> of</w:t>
      </w:r>
      <w:r w:rsidR="00A1247E" w:rsidRPr="00FF6313">
        <w:rPr>
          <w:rFonts w:ascii="Times New Roman" w:hAnsi="Times New Roman" w:cs="Times New Roman"/>
          <w:sz w:val="24"/>
          <w:szCs w:val="24"/>
        </w:rPr>
        <w:t xml:space="preserve"> </w:t>
      </w:r>
      <w:r w:rsidR="009B1B3E" w:rsidRPr="00FF6313">
        <w:rPr>
          <w:rFonts w:ascii="Times New Roman" w:hAnsi="Times New Roman" w:cs="Times New Roman"/>
          <w:sz w:val="24"/>
          <w:szCs w:val="24"/>
        </w:rPr>
        <w:t>(1</w:t>
      </w:r>
      <w:r w:rsidR="009B1B3E" w:rsidRPr="00FF6313">
        <w:rPr>
          <w:rFonts w:ascii="Times New Roman" w:hAnsi="Times New Roman" w:cs="Times New Roman" w:hint="eastAsia"/>
          <w:sz w:val="24"/>
          <w:szCs w:val="24"/>
        </w:rPr>
        <w:t>)</w:t>
      </w:r>
      <w:r w:rsidR="009B1B3E" w:rsidRPr="00FF6313">
        <w:rPr>
          <w:rFonts w:ascii="Times New Roman" w:hAnsi="Times New Roman" w:cs="Times New Roman"/>
          <w:sz w:val="24"/>
          <w:szCs w:val="24"/>
        </w:rPr>
        <w:t xml:space="preserve"> decreasing</w:t>
      </w:r>
      <w:r w:rsidR="00534E5B" w:rsidRPr="00FF6313">
        <w:rPr>
          <w:rFonts w:ascii="Times New Roman" w:hAnsi="Times New Roman" w:cs="Times New Roman"/>
          <w:sz w:val="24"/>
          <w:szCs w:val="24"/>
        </w:rPr>
        <w:t xml:space="preserve"> </w:t>
      </w:r>
      <m:oMath>
        <m:r>
          <w:rPr>
            <w:rFonts w:ascii="Cambria Math" w:hAnsi="Cambria Math" w:cs="Times New Roman"/>
            <w:sz w:val="24"/>
            <w:szCs w:val="24"/>
          </w:rPr>
          <m:t xml:space="preserve"> τ</m:t>
        </m:r>
      </m:oMath>
      <w:r w:rsidR="009B1B3E" w:rsidRPr="00FF6313">
        <w:rPr>
          <w:rFonts w:ascii="Times New Roman" w:hAnsi="Times New Roman" w:cs="Times New Roman"/>
          <w:sz w:val="24"/>
          <w:szCs w:val="24"/>
        </w:rPr>
        <w:t xml:space="preserve"> with </w:t>
      </w:r>
      <w:r w:rsidR="00534E5B" w:rsidRPr="00FF6313">
        <w:rPr>
          <w:rFonts w:ascii="Times New Roman" w:hAnsi="Times New Roman" w:cs="Times New Roman"/>
          <w:sz w:val="24"/>
          <w:szCs w:val="24"/>
        </w:rPr>
        <w:t xml:space="preserve">decreasing </w:t>
      </w:r>
      <w:r w:rsidR="009B1B3E" w:rsidRPr="00FF6313">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PSII</m:t>
            </m:r>
          </m:sub>
          <m:sup>
            <m:r>
              <w:rPr>
                <w:rFonts w:ascii="Cambria Math" w:hAnsi="Cambria Math" w:cs="Times New Roman"/>
                <w:sz w:val="24"/>
                <w:szCs w:val="24"/>
              </w:rPr>
              <m:t>'</m:t>
            </m:r>
          </m:sup>
        </m:sSubSup>
      </m:oMath>
      <w:r w:rsidR="009B1B3E" w:rsidRPr="00FF6313">
        <w:rPr>
          <w:rFonts w:ascii="Times New Roman" w:hAnsi="Times New Roman" w:cs="Times New Roman" w:hint="eastAsia"/>
          <w:sz w:val="24"/>
          <w:szCs w:val="24"/>
        </w:rPr>
        <w:t>;</w:t>
      </w:r>
      <w:r w:rsidR="009B1B3E" w:rsidRPr="00FF6313">
        <w:rPr>
          <w:rFonts w:ascii="Times New Roman" w:hAnsi="Times New Roman" w:cs="Times New Roman"/>
          <w:sz w:val="24"/>
          <w:szCs w:val="24"/>
        </w:rPr>
        <w:t xml:space="preserve"> </w:t>
      </w:r>
      <w:r w:rsidR="00A1247E" w:rsidRPr="00FF6313">
        <w:rPr>
          <w:rFonts w:ascii="Times New Roman" w:hAnsi="Times New Roman" w:cs="Times New Roman"/>
          <w:sz w:val="24"/>
          <w:szCs w:val="24"/>
        </w:rPr>
        <w:t>(</w:t>
      </w:r>
      <w:r w:rsidR="009B1B3E" w:rsidRPr="00FF6313">
        <w:rPr>
          <w:rFonts w:ascii="Times New Roman" w:hAnsi="Times New Roman" w:cs="Times New Roman"/>
          <w:sz w:val="24"/>
          <w:szCs w:val="24"/>
        </w:rPr>
        <w:t>2</w:t>
      </w:r>
      <w:r w:rsidR="00A1247E" w:rsidRPr="00FF6313">
        <w:rPr>
          <w:rFonts w:ascii="Times New Roman" w:hAnsi="Times New Roman" w:cs="Times New Roman"/>
          <w:sz w:val="24"/>
          <w:szCs w:val="24"/>
        </w:rPr>
        <w:t xml:space="preserve">) </w:t>
      </w:r>
      <w:r w:rsidR="00CF5385" w:rsidRPr="00FF6313">
        <w:rPr>
          <w:rFonts w:ascii="Times New Roman" w:hAnsi="Times New Roman" w:cs="Times New Roman"/>
          <w:sz w:val="24"/>
          <w:szCs w:val="24"/>
        </w:rPr>
        <w:t xml:space="preserve">contrasting </w:t>
      </w:r>
      <w:r w:rsidR="00073C2C" w:rsidRPr="00FF6313">
        <w:rPr>
          <w:rFonts w:ascii="Times New Roman" w:hAnsi="Times New Roman" w:cs="Times New Roman"/>
          <w:sz w:val="24"/>
          <w:szCs w:val="24"/>
        </w:rPr>
        <w:t>carbon</w:t>
      </w:r>
      <w:r w:rsidR="00A1247E" w:rsidRPr="00FF6313">
        <w:rPr>
          <w:rFonts w:ascii="Times New Roman" w:hAnsi="Times New Roman" w:cs="Times New Roman"/>
          <w:sz w:val="24"/>
          <w:szCs w:val="24"/>
        </w:rPr>
        <w:t xml:space="preserve"> fixation rates between day and night</w:t>
      </w:r>
      <w:r w:rsidR="00D635DE" w:rsidRPr="00FF6313">
        <w:rPr>
          <w:rFonts w:ascii="Times New Roman" w:hAnsi="Times New Roman" w:cs="Times New Roman"/>
          <w:sz w:val="24"/>
          <w:szCs w:val="24"/>
        </w:rPr>
        <w:t>,</w:t>
      </w:r>
      <w:r w:rsidR="002A3367" w:rsidRPr="00FF6313">
        <w:rPr>
          <w:rFonts w:ascii="Times New Roman" w:hAnsi="Times New Roman" w:cs="Times New Roman"/>
          <w:sz w:val="24"/>
          <w:szCs w:val="24"/>
        </w:rPr>
        <w:t xml:space="preserve"> and (</w:t>
      </w:r>
      <w:r w:rsidR="009B1B3E" w:rsidRPr="00FF6313">
        <w:rPr>
          <w:rFonts w:ascii="Times New Roman" w:hAnsi="Times New Roman" w:cs="Times New Roman"/>
          <w:sz w:val="24"/>
          <w:szCs w:val="24"/>
        </w:rPr>
        <w:t>3</w:t>
      </w:r>
      <w:r w:rsidR="002A3367" w:rsidRPr="00FF6313">
        <w:rPr>
          <w:rFonts w:ascii="Times New Roman" w:hAnsi="Times New Roman" w:cs="Times New Roman"/>
          <w:sz w:val="24"/>
          <w:szCs w:val="24"/>
        </w:rPr>
        <w:t xml:space="preserve">) light induced supplementary </w:t>
      </w:r>
      <w:r w:rsidR="00652FE1" w:rsidRPr="00FF6313">
        <w:rPr>
          <w:rFonts w:ascii="Times New Roman" w:hAnsi="Times New Roman" w:cs="Times New Roman"/>
          <w:sz w:val="24"/>
          <w:szCs w:val="24"/>
        </w:rPr>
        <w:t xml:space="preserve">photochemical </w:t>
      </w:r>
      <w:r w:rsidR="001D0F82" w:rsidRPr="00FF6313">
        <w:rPr>
          <w:rFonts w:ascii="Times New Roman" w:hAnsi="Times New Roman" w:cs="Times New Roman"/>
          <w:sz w:val="24"/>
          <w:szCs w:val="24"/>
        </w:rPr>
        <w:t>pathways.</w:t>
      </w:r>
      <w:r w:rsidR="00073C2C" w:rsidRPr="00FF6313">
        <w:rPr>
          <w:rFonts w:ascii="Times New Roman" w:hAnsi="Times New Roman" w:cs="Times New Roman"/>
          <w:sz w:val="24"/>
          <w:szCs w:val="24"/>
        </w:rPr>
        <w:t xml:space="preserve"> </w:t>
      </w:r>
      <w:r w:rsidR="009B77CE" w:rsidRPr="00FF6313">
        <w:rPr>
          <w:rFonts w:ascii="Times New Roman" w:hAnsi="Times New Roman" w:cs="Times New Roman"/>
          <w:sz w:val="24"/>
          <w:szCs w:val="24"/>
        </w:rPr>
        <w:t xml:space="preserve"> </w:t>
      </w:r>
    </w:p>
    <w:p w14:paraId="36E98C43" w14:textId="72DF6E9D" w:rsidR="000872E9" w:rsidRPr="00FF6313" w:rsidRDefault="000872E9" w:rsidP="00750805">
      <w:pPr>
        <w:tabs>
          <w:tab w:val="left" w:pos="8820"/>
        </w:tabs>
        <w:spacing w:before="120" w:after="120" w:line="480" w:lineRule="auto"/>
        <w:jc w:val="both"/>
        <w:rPr>
          <w:rFonts w:ascii="Times New Roman" w:hAnsi="Times New Roman" w:cs="Times New Roman"/>
          <w:b/>
          <w:bCs/>
          <w:sz w:val="24"/>
          <w:szCs w:val="24"/>
        </w:rPr>
      </w:pPr>
      <w:r w:rsidRPr="00FF6313">
        <w:rPr>
          <w:rFonts w:ascii="Times New Roman" w:hAnsi="Times New Roman" w:cs="Times New Roman"/>
          <w:b/>
          <w:bCs/>
          <w:sz w:val="24"/>
          <w:szCs w:val="24"/>
        </w:rPr>
        <w:t>(</w:t>
      </w:r>
      <w:r w:rsidR="005233BB" w:rsidRPr="00FF6313">
        <w:rPr>
          <w:rFonts w:ascii="Times New Roman" w:hAnsi="Times New Roman" w:cs="Times New Roman"/>
          <w:b/>
          <w:bCs/>
          <w:sz w:val="24"/>
          <w:szCs w:val="24"/>
        </w:rPr>
        <w:t>2</w:t>
      </w:r>
      <w:r w:rsidRPr="00FF6313">
        <w:rPr>
          <w:rFonts w:ascii="Times New Roman" w:hAnsi="Times New Roman" w:cs="Times New Roman"/>
          <w:b/>
          <w:bCs/>
          <w:sz w:val="24"/>
          <w:szCs w:val="24"/>
        </w:rPr>
        <w:t xml:space="preserve">) </w:t>
      </w:r>
      <w:r w:rsidR="005233BB" w:rsidRPr="00FF6313">
        <w:rPr>
          <w:rFonts w:ascii="Times New Roman" w:hAnsi="Times New Roman" w:cs="Times New Roman"/>
          <w:b/>
          <w:bCs/>
          <w:sz w:val="24"/>
          <w:szCs w:val="24"/>
        </w:rPr>
        <w:t>Modeling</w:t>
      </w:r>
      <w:r w:rsidR="00130EDD" w:rsidRPr="00FF6313">
        <w:rPr>
          <w:rFonts w:ascii="Times New Roman" w:hAnsi="Times New Roman" w:cs="Times New Roman"/>
          <w:b/>
          <w:bCs/>
          <w:sz w:val="24"/>
          <w:szCs w:val="24"/>
        </w:rPr>
        <w:t xml:space="preserve"> the quenching ratio</w:t>
      </w:r>
      <w:r w:rsidR="005233BB" w:rsidRPr="00FF6313">
        <w:rPr>
          <w:rFonts w:ascii="Times New Roman" w:hAnsi="Times New Roman" w:cs="Times New Roman"/>
          <w:b/>
          <w:bCs/>
          <w:sz w:val="24"/>
          <w:szCs w:val="24"/>
        </w:rPr>
        <w:t xml:space="preserve"> </w:t>
      </w:r>
    </w:p>
    <w:p w14:paraId="205E096E" w14:textId="77777777" w:rsidR="00C0551D" w:rsidRPr="00FF6313" w:rsidRDefault="00C0551D" w:rsidP="00750805">
      <w:pPr>
        <w:tabs>
          <w:tab w:val="left" w:pos="8820"/>
        </w:tabs>
        <w:spacing w:before="120" w:after="120" w:line="480" w:lineRule="auto"/>
        <w:ind w:firstLine="540"/>
        <w:jc w:val="both"/>
        <w:rPr>
          <w:rFonts w:ascii="Times New Roman" w:hAnsi="Times New Roman" w:cs="Times New Roman"/>
          <w:sz w:val="24"/>
          <w:szCs w:val="24"/>
        </w:rPr>
      </w:pPr>
      <w:r w:rsidRPr="00FF6313">
        <w:rPr>
          <w:rFonts w:ascii="Times New Roman" w:hAnsi="Times New Roman" w:cs="Times New Roman" w:hint="eastAsia"/>
          <w:sz w:val="24"/>
          <w:szCs w:val="24"/>
        </w:rPr>
        <w:t>The</w:t>
      </w:r>
      <w:r w:rsidRPr="00FF6313">
        <w:rPr>
          <w:rFonts w:ascii="Times New Roman" w:hAnsi="Times New Roman" w:cs="Times New Roman"/>
          <w:sz w:val="24"/>
          <w:szCs w:val="24"/>
        </w:rPr>
        <w:t xml:space="preserve"> </w:t>
      </w:r>
      <w:r w:rsidRPr="00FF6313">
        <w:rPr>
          <w:rFonts w:ascii="Times New Roman" w:hAnsi="Times New Roman" w:cs="Times New Roman" w:hint="eastAsia"/>
          <w:sz w:val="24"/>
          <w:szCs w:val="24"/>
        </w:rPr>
        <w:t>cycle</w:t>
      </w:r>
      <w:r w:rsidRPr="00FF6313">
        <w:rPr>
          <w:rFonts w:ascii="Times New Roman" w:hAnsi="Times New Roman" w:cs="Times New Roman"/>
          <w:sz w:val="24"/>
          <w:szCs w:val="24"/>
        </w:rPr>
        <w:t xml:space="preserve"> of </w:t>
      </w:r>
      <m:oMath>
        <m:r>
          <w:rPr>
            <w:rFonts w:ascii="Cambria Math" w:eastAsia="DengXian" w:hAnsi="Cambria Math" w:cs="Times New Roman"/>
            <w:sz w:val="24"/>
            <w:szCs w:val="24"/>
          </w:rPr>
          <m:t>I</m:t>
        </m:r>
      </m:oMath>
      <w:r w:rsidRPr="00FF6313">
        <w:rPr>
          <w:rFonts w:ascii="Times New Roman" w:hAnsi="Times New Roman" w:cs="Times New Roman"/>
          <w:sz w:val="24"/>
          <w:szCs w:val="24"/>
        </w:rPr>
        <w:t xml:space="preserve"> is a sine function assuming daylength of 12 hours in this study.</w:t>
      </w:r>
    </w:p>
    <w:p w14:paraId="529C7509" w14:textId="70493A72" w:rsidR="00C0551D" w:rsidRPr="00FF6313" w:rsidRDefault="00C0551D" w:rsidP="00750805">
      <w:pPr>
        <w:tabs>
          <w:tab w:val="left" w:pos="8820"/>
        </w:tabs>
        <w:spacing w:before="120" w:after="120" w:line="480" w:lineRule="auto"/>
        <w:jc w:val="both"/>
        <w:rPr>
          <w:rFonts w:ascii="Times New Roman" w:hAnsi="Times New Roman" w:cs="Times New Roman"/>
          <w:sz w:val="32"/>
          <w:szCs w:val="32"/>
        </w:rPr>
      </w:pPr>
      <m:oMath>
        <m:r>
          <w:rPr>
            <w:rFonts w:ascii="Cambria Math" w:eastAsia="DengXian" w:hAnsi="Cambria Math" w:cs="Times New Roman"/>
            <w:sz w:val="24"/>
            <w:szCs w:val="24"/>
          </w:rPr>
          <m:t>I=</m:t>
        </m:r>
        <m:r>
          <m:rPr>
            <m:sty m:val="p"/>
          </m:rPr>
          <w:rPr>
            <w:rFonts w:ascii="Cambria Math" w:eastAsia="DengXian" w:hAnsi="Cambria Math" w:cs="Times New Roman"/>
            <w:sz w:val="24"/>
            <w:szCs w:val="24"/>
          </w:rPr>
          <m:t>max⁡</m:t>
        </m:r>
        <m:r>
          <w:rPr>
            <w:rFonts w:ascii="Cambria Math" w:eastAsia="DengXian" w:hAnsi="Cambria Math" w:cs="Times New Roman"/>
            <w:sz w:val="24"/>
            <w:szCs w:val="24"/>
          </w:rPr>
          <m:t>(I)×</m:t>
        </m:r>
        <m:r>
          <m:rPr>
            <m:sty m:val="p"/>
          </m:rPr>
          <w:rPr>
            <w:rFonts w:ascii="Cambria Math" w:eastAsia="DengXian" w:hAnsi="Cambria Math" w:cs="Times New Roman"/>
            <w:sz w:val="24"/>
            <w:szCs w:val="24"/>
          </w:rPr>
          <m:t>sin⁡</m:t>
        </m:r>
        <m:r>
          <w:rPr>
            <w:rFonts w:ascii="Cambria Math" w:eastAsia="DengXian" w:hAnsi="Cambria Math" w:cs="Times New Roman"/>
            <w:sz w:val="24"/>
            <w:szCs w:val="24"/>
          </w:rPr>
          <m:t>((t-6)/12*π)</m:t>
        </m:r>
      </m:oMath>
      <w:r w:rsidRPr="00FF6313">
        <w:rPr>
          <w:rFonts w:ascii="Times New Roman" w:hAnsi="Times New Roman" w:cs="Times New Roman"/>
          <w:sz w:val="24"/>
          <w:szCs w:val="24"/>
        </w:rPr>
        <w:t xml:space="preserve"> and </w:t>
      </w:r>
      <m:oMath>
        <m:r>
          <w:rPr>
            <w:rFonts w:ascii="Cambria Math" w:eastAsia="DengXian" w:hAnsi="Cambria Math" w:cs="Times New Roman"/>
            <w:sz w:val="24"/>
            <w:szCs w:val="24"/>
          </w:rPr>
          <m:t>I≥0</m:t>
        </m:r>
      </m:oMath>
      <w:r w:rsidRPr="00FF6313">
        <w:rPr>
          <w:rFonts w:ascii="Times New Roman" w:hAnsi="Times New Roman" w:cs="Times New Roman"/>
          <w:sz w:val="24"/>
          <w:szCs w:val="24"/>
        </w:rPr>
        <w:tab/>
        <w:t>(</w:t>
      </w:r>
      <w:r w:rsidR="00582D95" w:rsidRPr="00FF6313">
        <w:rPr>
          <w:rFonts w:ascii="Times New Roman" w:hAnsi="Times New Roman" w:cs="Times New Roman"/>
          <w:sz w:val="24"/>
          <w:szCs w:val="24"/>
        </w:rPr>
        <w:t>A</w:t>
      </w:r>
      <w:r w:rsidR="007E6B5E" w:rsidRPr="00FF6313">
        <w:rPr>
          <w:rFonts w:ascii="Times New Roman" w:hAnsi="Times New Roman" w:cs="Times New Roman"/>
          <w:sz w:val="24"/>
          <w:szCs w:val="24"/>
        </w:rPr>
        <w:t>5</w:t>
      </w:r>
      <w:r w:rsidRPr="00FF6313">
        <w:rPr>
          <w:rFonts w:ascii="Times New Roman" w:hAnsi="Times New Roman" w:cs="Times New Roman" w:hint="eastAsia"/>
          <w:sz w:val="24"/>
          <w:szCs w:val="24"/>
        </w:rPr>
        <w:t>)</w:t>
      </w:r>
    </w:p>
    <w:p w14:paraId="5742BD53" w14:textId="2954A5B8" w:rsidR="00C0551D" w:rsidRPr="00FF6313" w:rsidRDefault="00C0551D" w:rsidP="00750805">
      <w:pPr>
        <w:tabs>
          <w:tab w:val="left" w:pos="8820"/>
        </w:tabs>
        <w:spacing w:before="120" w:after="120" w:line="480" w:lineRule="auto"/>
        <w:jc w:val="both"/>
        <w:rPr>
          <w:rFonts w:ascii="Times New Roman" w:hAnsi="Times New Roman" w:cs="Times New Roman"/>
          <w:sz w:val="24"/>
          <w:szCs w:val="24"/>
        </w:rPr>
      </w:pPr>
      <w:r w:rsidRPr="00FF6313">
        <w:rPr>
          <w:rFonts w:ascii="Times New Roman" w:hAnsi="Times New Roman" w:cs="Times New Roman"/>
          <w:sz w:val="24"/>
          <w:szCs w:val="24"/>
        </w:rPr>
        <w:t>The</w:t>
      </w:r>
      <w:r w:rsidR="009A006F" w:rsidRPr="00FF6313">
        <w:rPr>
          <w:rFonts w:ascii="Times New Roman" w:hAnsi="Times New Roman" w:cs="Times New Roman"/>
          <w:sz w:val="24"/>
          <w:szCs w:val="24"/>
        </w:rPr>
        <w:t xml:space="preserve"> NPQ</w:t>
      </w:r>
      <w:r w:rsidRPr="00FF6313">
        <w:rPr>
          <w:rFonts w:ascii="Times New Roman" w:hAnsi="Times New Roman" w:cs="Times New Roman"/>
          <w:sz w:val="24"/>
          <w:szCs w:val="24"/>
        </w:rPr>
        <w:t xml:space="preserve"> is modeled by the </w:t>
      </w:r>
      <w:r w:rsidR="009A006F" w:rsidRPr="00FF6313">
        <w:rPr>
          <w:rFonts w:ascii="Times New Roman" w:hAnsi="Times New Roman" w:cs="Times New Roman"/>
          <w:sz w:val="24"/>
          <w:szCs w:val="24"/>
        </w:rPr>
        <w:t xml:space="preserve">sigmoid function of light </w:t>
      </w:r>
      <w:r w:rsidRPr="00FF6313">
        <w:rPr>
          <w:rFonts w:ascii="Times New Roman" w:hAnsi="Times New Roman" w:cs="Times New Roman"/>
          <w:sz w:val="24"/>
          <w:szCs w:val="24"/>
        </w:rPr>
        <w:t xml:space="preserve"> </w:t>
      </w: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ADDIN EN.CITE &lt;EndNote&gt;&lt;Cite&gt;&lt;Author&gt;Serodio&lt;/Author&gt;&lt;Year&gt;2011&lt;/Year&gt;&lt;RecNum&gt;214&lt;/RecNum&gt;&lt;DisplayText&gt;(Serodio and Lavaud 2011)&lt;/DisplayText&gt;&lt;record&gt;&lt;rec-number&gt;214&lt;/rec-number&gt;&lt;foreign-keys&gt;&lt;key app="EN" db-id="fre25v50wwrrpuewvt3p5pd42awpwe0992ta" timestamp="1550644617"&gt;214&lt;/key&gt;&lt;key app="ENWeb" db-id=""&gt;0&lt;/key&gt;&lt;/foreign-keys&gt;&lt;ref-type name="Journal Article"&gt;17&lt;/ref-type&gt;&lt;contributors&gt;&lt;authors&gt;&lt;author&gt;Serodio, J.&lt;/author&gt;&lt;author&gt;Lavaud, J.&lt;/author&gt;&lt;/authors&gt;&lt;/contributors&gt;&lt;auth-address&gt;Departamento de Biologia and CESAM-Centro de Estudos do Ambiente e do Mar, Universidade de Aveiro, Campus de Santiago, 3810-193, Aveiro, Portugal. jserodio@ua.pt&lt;/auth-address&gt;&lt;titles&gt;&lt;title&gt;A model for describing the light response of the nonphotochemical quenching of chlorophyll fluorescence&lt;/title&gt;&lt;secondary-title&gt;Photosynth Res&lt;/secondary-title&gt;&lt;/titles&gt;&lt;periodical&gt;&lt;full-title&gt;Photosynth Res&lt;/full-title&gt;&lt;/periodical&gt;&lt;pages&gt;61-76&lt;/pages&gt;&lt;volume&gt;108&lt;/volume&gt;&lt;number&gt;1&lt;/number&gt;&lt;keywords&gt;&lt;keyword&gt;Adaptation, Physiological&lt;/keyword&gt;&lt;keyword&gt;Arabidopsis/chemistry/*physiology/radiation effects&lt;/keyword&gt;&lt;keyword&gt;Chlorophyll/chemistry/*metabolism/radiation effects&lt;/keyword&gt;&lt;keyword&gt;Computer Simulation&lt;/keyword&gt;&lt;keyword&gt;Diatoms/chemistry/*physiology/radiation effects&lt;/keyword&gt;&lt;keyword&gt;Energy Transfer/radiation effects&lt;/keyword&gt;&lt;keyword&gt;Fluorescence&lt;/keyword&gt;&lt;keyword&gt;*Models, Biological&lt;/keyword&gt;&lt;keyword&gt;Photochemistry&lt;/keyword&gt;&lt;keyword&gt;Photosynthesis/radiation effects&lt;/keyword&gt;&lt;keyword&gt;Plant Leaves/chemistry/physiology/radiation effects&lt;/keyword&gt;&lt;keyword&gt;Xanthophylls/chemistry/*metabolism/radiation effects&lt;/keyword&gt;&lt;/keywords&gt;&lt;dates&gt;&lt;year&gt;2011&lt;/year&gt;&lt;pub-dates&gt;&lt;date&gt;May&lt;/date&gt;&lt;/pub-dates&gt;&lt;/dates&gt;&lt;isbn&gt;1573-5079 (Electronic)&amp;#xD;0166-8595 (Linking)&lt;/isbn&gt;&lt;accession-num&gt;21516348&lt;/accession-num&gt;&lt;urls&gt;&lt;related-urls&gt;&lt;url&gt;https://www.ncbi.nlm.nih.gov/pubmed/21516348&lt;/url&gt;&lt;/related-urls&gt;&lt;/urls&gt;&lt;electronic-resource-num&gt;10.1007/s11120-011-9654-0&lt;/electronic-resource-num&gt;&lt;/record&gt;&lt;/Cite&gt;&lt;/EndNote&gt;</w:instrText>
      </w:r>
      <w:r w:rsidRPr="00FF6313">
        <w:rPr>
          <w:rFonts w:ascii="Times New Roman" w:hAnsi="Times New Roman" w:cs="Times New Roman"/>
          <w:sz w:val="24"/>
          <w:szCs w:val="24"/>
        </w:rPr>
        <w:fldChar w:fldCharType="separate"/>
      </w:r>
      <w:r w:rsidRPr="00FF6313">
        <w:rPr>
          <w:rFonts w:ascii="Times New Roman" w:hAnsi="Times New Roman" w:cs="Times New Roman"/>
          <w:noProof/>
          <w:sz w:val="24"/>
          <w:szCs w:val="24"/>
        </w:rPr>
        <w:t>(Serodio and Lavaud 2011)</w:t>
      </w:r>
      <w:r w:rsidRPr="00FF6313">
        <w:rPr>
          <w:rFonts w:ascii="Times New Roman" w:hAnsi="Times New Roman" w:cs="Times New Roman"/>
          <w:sz w:val="24"/>
          <w:szCs w:val="24"/>
        </w:rPr>
        <w:fldChar w:fldCharType="end"/>
      </w:r>
      <w:r w:rsidRPr="00FF6313">
        <w:rPr>
          <w:rFonts w:ascii="Times New Roman" w:hAnsi="Times New Roman" w:cs="Times New Roman"/>
          <w:sz w:val="24"/>
          <w:szCs w:val="24"/>
        </w:rPr>
        <w:t>. The coefficients</w:t>
      </w:r>
      <w:r w:rsidR="00D95858" w:rsidRPr="00FF6313">
        <w:rPr>
          <w:rFonts w:ascii="Times New Roman" w:hAnsi="Times New Roman" w:cs="Times New Roman"/>
          <w:sz w:val="24"/>
          <w:szCs w:val="24"/>
        </w:rPr>
        <w:t xml:space="preserve"> </w:t>
      </w:r>
      <m:oMath>
        <m:r>
          <w:rPr>
            <w:rFonts w:ascii="Cambria Math" w:hAnsi="Cambria Math" w:cs="Times New Roman"/>
            <w:sz w:val="24"/>
            <w:szCs w:val="24"/>
          </w:rPr>
          <m:t>r</m:t>
        </m:r>
      </m:oMath>
      <w:r w:rsidR="00D95858" w:rsidRPr="00FF6313">
        <w:rPr>
          <w:rFonts w:ascii="Times New Roman" w:hAnsi="Times New Roman" w:cs="Times New Roman"/>
          <w:sz w:val="24"/>
          <w:szCs w:val="24"/>
        </w:rPr>
        <w:t xml:space="preserve"> and</w:t>
      </w:r>
      <w:r w:rsidRPr="00FF631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50</m:t>
            </m:r>
          </m:sub>
        </m:sSub>
      </m:oMath>
      <w:r w:rsidRPr="00FF6313">
        <w:rPr>
          <w:rFonts w:ascii="Times New Roman" w:hAnsi="Times New Roman" w:cs="Times New Roman"/>
          <w:sz w:val="24"/>
          <w:szCs w:val="24"/>
        </w:rPr>
        <w:t xml:space="preserve"> </w:t>
      </w:r>
      <w:r w:rsidR="00D95858" w:rsidRPr="00FF6313">
        <w:rPr>
          <w:rFonts w:ascii="Times New Roman" w:hAnsi="Times New Roman" w:cs="Times New Roman"/>
          <w:sz w:val="24"/>
          <w:szCs w:val="24"/>
        </w:rPr>
        <w:t>are</w:t>
      </w:r>
      <w:r w:rsidRPr="00FF6313">
        <w:rPr>
          <w:rFonts w:ascii="Times New Roman" w:hAnsi="Times New Roman" w:cs="Times New Roman"/>
          <w:sz w:val="24"/>
          <w:szCs w:val="24"/>
        </w:rPr>
        <w:t xml:space="preserve"> determined by an optimization procedure.</w:t>
      </w:r>
      <w:r w:rsidR="00A86190" w:rsidRPr="00FF6313">
        <w:rPr>
          <w:rFonts w:ascii="Times New Roman" w:hAnsi="Times New Roman" w:cs="Times New Roman"/>
          <w:sz w:val="24"/>
          <w:szCs w:val="24"/>
        </w:rPr>
        <w:t xml:space="preserve"> The value of n was set as 1.6.</w:t>
      </w:r>
      <w:r w:rsidRPr="00FF6313">
        <w:rPr>
          <w:rFonts w:ascii="Times New Roman" w:hAnsi="Times New Roman" w:cs="Times New Roman"/>
          <w:sz w:val="24"/>
          <w:szCs w:val="24"/>
        </w:rPr>
        <w:t xml:space="preserve"> </w:t>
      </w:r>
    </w:p>
    <w:p w14:paraId="7FEF2915" w14:textId="0B36446F" w:rsidR="00C0551D" w:rsidRPr="00FF6313" w:rsidRDefault="001C0D8A" w:rsidP="00750805">
      <w:pPr>
        <w:tabs>
          <w:tab w:val="left" w:pos="8820"/>
        </w:tabs>
        <w:spacing w:before="120" w:after="120" w:line="48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Fm</m:t>
            </m:r>
          </m:sub>
        </m:sSub>
        <m:r>
          <w:rPr>
            <w:rFonts w:ascii="Cambria Math" w:hAnsi="Cambria Math" w:cs="Times New Roman"/>
            <w:sz w:val="24"/>
            <w:szCs w:val="24"/>
          </w:rPr>
          <m:t>[</m:t>
        </m:r>
        <m:r>
          <w:rPr>
            <w:rFonts w:ascii="Cambria Math" w:hAnsi="Cambria Math" w:cs="Times New Roman"/>
            <w:sz w:val="24"/>
            <w:szCs w:val="24"/>
          </w:rPr>
          <m:t>r</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rPr>
              <m:t>r</m:t>
            </m:r>
          </m:e>
        </m:d>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50</m:t>
                </m:r>
              </m:sub>
              <m:sup>
                <m:r>
                  <w:rPr>
                    <w:rFonts w:ascii="Cambria Math" w:hAnsi="Cambria Math" w:cs="Times New Roman"/>
                    <w:sz w:val="24"/>
                    <w:szCs w:val="24"/>
                  </w:rPr>
                  <m:t>n</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50</m:t>
                </m:r>
              </m:sub>
              <m:sup>
                <m:r>
                  <w:rPr>
                    <w:rFonts w:ascii="Cambria Math" w:hAnsi="Cambria Math" w:cs="Times New Roman"/>
                    <w:sz w:val="24"/>
                    <w:szCs w:val="24"/>
                  </w:rPr>
                  <m:t>n</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n</m:t>
                </m:r>
              </m:sup>
            </m:sSup>
          </m:den>
        </m:f>
        <m:r>
          <w:rPr>
            <w:rFonts w:ascii="Cambria Math" w:hAnsi="Cambria Math" w:cs="Times New Roman"/>
            <w:sz w:val="24"/>
            <w:szCs w:val="24"/>
          </w:rPr>
          <m:t>]</m:t>
        </m:r>
      </m:oMath>
      <w:r w:rsidR="00C0551D" w:rsidRPr="00FF6313">
        <w:rPr>
          <w:rFonts w:ascii="Times New Roman" w:hAnsi="Times New Roman" w:cs="Times New Roman"/>
          <w:sz w:val="24"/>
          <w:szCs w:val="24"/>
        </w:rPr>
        <w:tab/>
        <w:t>(</w:t>
      </w:r>
      <w:r w:rsidR="00582D95" w:rsidRPr="00FF6313">
        <w:rPr>
          <w:rFonts w:ascii="Times New Roman" w:hAnsi="Times New Roman" w:cs="Times New Roman"/>
          <w:sz w:val="24"/>
          <w:szCs w:val="24"/>
        </w:rPr>
        <w:t>A</w:t>
      </w:r>
      <w:r w:rsidR="00C0551D" w:rsidRPr="00FF6313">
        <w:rPr>
          <w:rFonts w:ascii="Times New Roman" w:hAnsi="Times New Roman" w:cs="Times New Roman"/>
          <w:sz w:val="24"/>
          <w:szCs w:val="24"/>
        </w:rPr>
        <w:t>6)</w:t>
      </w:r>
    </w:p>
    <w:p w14:paraId="150817F3" w14:textId="77777777" w:rsidR="00C0551D" w:rsidRPr="00FF6313" w:rsidRDefault="00C0551D" w:rsidP="00750805">
      <w:pPr>
        <w:tabs>
          <w:tab w:val="left" w:pos="8820"/>
        </w:tabs>
        <w:spacing w:before="120" w:after="120" w:line="480" w:lineRule="auto"/>
        <w:jc w:val="both"/>
        <w:rPr>
          <w:rFonts w:ascii="Times New Roman" w:hAnsi="Times New Roman" w:cs="Times New Roman"/>
          <w:sz w:val="24"/>
          <w:szCs w:val="24"/>
        </w:rPr>
      </w:pPr>
      <w:r w:rsidRPr="00FF6313">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F0</m:t>
            </m:r>
          </m:sub>
          <m:sup>
            <m:r>
              <w:rPr>
                <w:rFonts w:ascii="Cambria Math" w:hAnsi="Cambria Math" w:cs="Times New Roman"/>
                <w:sz w:val="24"/>
                <w:szCs w:val="24"/>
              </w:rPr>
              <m:t>'</m:t>
            </m:r>
          </m:sup>
        </m:sSubSup>
      </m:oMath>
      <w:r w:rsidRPr="00FF6313">
        <w:rPr>
          <w:rFonts w:ascii="Times New Roman" w:hAnsi="Times New Roman" w:cs="Times New Roman"/>
          <w:sz w:val="24"/>
          <w:szCs w:val="24"/>
        </w:rPr>
        <w:t xml:space="preserve"> is estimated following </w:t>
      </w: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ADDIN EN.CITE &lt;EndNote&gt;&lt;Cite AuthorYear="1"&gt;&lt;Author&gt;Oxborough&lt;/Author&gt;&lt;Year&gt;1997&lt;/Year&gt;&lt;RecNum&gt;182&lt;/RecNum&gt;&lt;DisplayText&gt;Oxborough and Baker (1997)&lt;/DisplayText&gt;&lt;record&gt;&lt;rec-number&gt;182&lt;/rec-number&gt;&lt;foreign-keys&gt;&lt;key app="EN" db-id="fre25v50wwrrpuewvt3p5pd42awpwe0992ta" timestamp="1527978800"&gt;182&lt;/key&gt;&lt;key app="ENWeb" db-id=""&gt;0&lt;/key&gt;&lt;/foreign-keys&gt;&lt;ref-type name="Journal Article"&gt;17&lt;/ref-type&gt;&lt;contributors&gt;&lt;authors&gt;&lt;author&gt;Oxborough, Kevin&lt;/author&gt;&lt;author&gt;Baker, Neil R.&lt;/author&gt;&lt;/authors&gt;&lt;/contributors&gt;&lt;titles&gt;&lt;title&gt;&lt;style face="normal" font="default" size="100%"&gt;Resolving chlorophyll a fluorescence images of photosynthetic efficiency into photochemical and non-photochemical components – calculation of qP and&lt;/style&gt;&lt;style face="normal" font="default" charset="134" size="100%"&gt; &lt;/style&gt;&lt;style face="normal" font="default" size="100%"&gt;Fv&amp;apos;/Fm&amp;apos; without measuring Fo&amp;apos;&lt;/style&gt;&lt;/title&gt;&lt;secondary-title&gt;Photosynthesis Research&lt;/secondary-title&gt;&lt;/titles&gt;&lt;periodical&gt;&lt;full-title&gt;Photosynthesis Research&lt;/full-title&gt;&lt;/periodical&gt;&lt;pages&gt;135-142&lt;/pages&gt;&lt;volume&gt;54&lt;/volume&gt;&lt;dates&gt;&lt;year&gt;1997&lt;/year&gt;&lt;/dates&gt;&lt;urls&gt;&lt;/urls&gt;&lt;/record&gt;&lt;/Cite&gt;&lt;/EndNote&gt;</w:instrText>
      </w:r>
      <w:r w:rsidRPr="00FF6313">
        <w:rPr>
          <w:rFonts w:ascii="Times New Roman" w:hAnsi="Times New Roman" w:cs="Times New Roman"/>
          <w:sz w:val="24"/>
          <w:szCs w:val="24"/>
        </w:rPr>
        <w:fldChar w:fldCharType="separate"/>
      </w:r>
      <w:r w:rsidRPr="00FF6313">
        <w:rPr>
          <w:rFonts w:ascii="Times New Roman" w:hAnsi="Times New Roman" w:cs="Times New Roman"/>
          <w:noProof/>
          <w:sz w:val="24"/>
          <w:szCs w:val="24"/>
        </w:rPr>
        <w:t>Oxborough and Baker (1997)</w:t>
      </w:r>
      <w:r w:rsidRPr="00FF6313">
        <w:rPr>
          <w:rFonts w:ascii="Times New Roman" w:hAnsi="Times New Roman" w:cs="Times New Roman"/>
          <w:sz w:val="24"/>
          <w:szCs w:val="24"/>
        </w:rPr>
        <w:fldChar w:fldCharType="end"/>
      </w:r>
      <w:r w:rsidRPr="00FF6313">
        <w:rPr>
          <w:rFonts w:ascii="Times New Roman" w:hAnsi="Times New Roman" w:cs="Times New Roman"/>
          <w:sz w:val="24"/>
          <w:szCs w:val="24"/>
        </w:rPr>
        <w:t>.</w:t>
      </w:r>
    </w:p>
    <w:p w14:paraId="728B73F4" w14:textId="6B5C40BA" w:rsidR="00C0551D" w:rsidRPr="00FF6313" w:rsidRDefault="001C0D8A" w:rsidP="00750805">
      <w:pPr>
        <w:tabs>
          <w:tab w:val="left" w:pos="8820"/>
        </w:tabs>
        <w:spacing w:before="120" w:after="120" w:line="48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t>
            </m:r>
            <m:r>
              <w:rPr>
                <w:rFonts w:ascii="Cambria Math" w:hAnsi="Cambria Math" w:cs="Times New Roman"/>
                <w:sz w:val="24"/>
                <w:szCs w:val="24"/>
              </w:rPr>
              <m:t>0</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F</m:t>
            </m:r>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 xml:space="preserve"> (1-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F</m:t>
                    </m:r>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Fm</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F</m:t>
                    </m:r>
                    <m:r>
                      <w:rPr>
                        <w:rFonts w:ascii="Cambria Math" w:hAnsi="Cambria Math" w:cs="Times New Roman"/>
                        <w:sz w:val="24"/>
                        <w:szCs w:val="24"/>
                      </w:rPr>
                      <m:t>0</m:t>
                    </m:r>
                  </m:sub>
                </m:sSub>
              </m:num>
              <m:den>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m:t>
                    </m:r>
                  </m:sub>
                  <m:sup>
                    <m:r>
                      <w:rPr>
                        <w:rFonts w:ascii="Cambria Math" w:hAnsi="Cambria Math" w:cs="Times New Roman"/>
                        <w:sz w:val="24"/>
                        <w:szCs w:val="24"/>
                      </w:rPr>
                      <m:t>'</m:t>
                    </m:r>
                  </m:sup>
                </m:sSubSup>
              </m:den>
            </m:f>
            <m:r>
              <w:rPr>
                <w:rFonts w:ascii="Cambria Math" w:hAnsi="Cambria Math" w:cs="Times New Roman"/>
                <w:sz w:val="24"/>
                <w:szCs w:val="24"/>
              </w:rPr>
              <m:t>)</m:t>
            </m:r>
          </m:e>
          <m:sup>
            <m:r>
              <w:rPr>
                <w:rFonts w:ascii="Cambria Math" w:hAnsi="Cambria Math" w:cs="Times New Roman"/>
                <w:sz w:val="24"/>
                <w:szCs w:val="24"/>
              </w:rPr>
              <m:t>-</m:t>
            </m:r>
            <m:r>
              <w:rPr>
                <w:rFonts w:ascii="Cambria Math" w:hAnsi="Cambria Math" w:cs="Times New Roman"/>
                <w:sz w:val="24"/>
                <w:szCs w:val="24"/>
              </w:rPr>
              <m:t>1</m:t>
            </m:r>
          </m:sup>
        </m:sSup>
      </m:oMath>
      <w:r w:rsidR="00C0551D" w:rsidRPr="00FF6313">
        <w:rPr>
          <w:rFonts w:ascii="Times New Roman" w:hAnsi="Times New Roman" w:cs="Times New Roman"/>
          <w:sz w:val="24"/>
          <w:szCs w:val="24"/>
        </w:rPr>
        <w:tab/>
        <w:t>(</w:t>
      </w:r>
      <w:r w:rsidR="00582D95" w:rsidRPr="00FF6313">
        <w:rPr>
          <w:rFonts w:ascii="Times New Roman" w:hAnsi="Times New Roman" w:cs="Times New Roman"/>
          <w:sz w:val="24"/>
          <w:szCs w:val="24"/>
        </w:rPr>
        <w:t>A</w:t>
      </w:r>
      <w:r w:rsidR="00C0551D" w:rsidRPr="00FF6313">
        <w:rPr>
          <w:rFonts w:ascii="Times New Roman" w:hAnsi="Times New Roman" w:cs="Times New Roman"/>
          <w:sz w:val="24"/>
          <w:szCs w:val="24"/>
        </w:rPr>
        <w:t>7)</w:t>
      </w:r>
    </w:p>
    <w:p w14:paraId="38B6BA69" w14:textId="3DF80FF3" w:rsidR="000872E9" w:rsidRPr="00FF6313" w:rsidRDefault="001C0D8A" w:rsidP="00750805">
      <w:pPr>
        <w:tabs>
          <w:tab w:val="left" w:pos="8820"/>
        </w:tabs>
        <w:spacing w:before="120" w:after="120" w:line="480" w:lineRule="auto"/>
        <w:jc w:val="both"/>
        <w:rPr>
          <w:rFonts w:ascii="Times New Roman" w:hAnsi="Times New Roman" w:cs="Times New Roman"/>
          <w:iCs/>
          <w:sz w:val="24"/>
          <w:szCs w:val="24"/>
        </w:rPr>
      </w:pPr>
      <m:oMath>
        <m:sSup>
          <m:sSupPr>
            <m:ctrlPr>
              <w:rPr>
                <w:rFonts w:ascii="Cambria Math" w:eastAsia="DengXian" w:hAnsi="Cambria Math" w:cs="Times New Roman"/>
                <w:iCs/>
                <w:sz w:val="24"/>
                <w:szCs w:val="24"/>
              </w:rPr>
            </m:ctrlPr>
          </m:sSupPr>
          <m:e>
            <m:r>
              <m:rPr>
                <m:sty m:val="p"/>
              </m:rPr>
              <w:rPr>
                <w:rFonts w:ascii="Cambria Math" w:eastAsia="DengXian" w:hAnsi="Cambria Math" w:cs="Times New Roman"/>
                <w:sz w:val="24"/>
                <w:szCs w:val="24"/>
              </w:rPr>
              <m:t>IVF</m:t>
            </m:r>
          </m:e>
          <m:sup>
            <m:r>
              <m:rPr>
                <m:sty m:val="p"/>
              </m:rPr>
              <w:rPr>
                <w:rFonts w:ascii="Cambria Math" w:eastAsia="DengXian" w:hAnsi="Cambria Math" w:cs="Times New Roman"/>
                <w:sz w:val="24"/>
                <w:szCs w:val="24"/>
              </w:rPr>
              <m:t>B</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ex</m:t>
            </m:r>
          </m:sub>
        </m:sSub>
        <m:r>
          <w:rPr>
            <w:rFonts w:ascii="Cambria Math" w:hAnsi="Cambria Math" w:cs="Times New Roman"/>
            <w:sz w:val="24"/>
            <w:szCs w:val="24"/>
          </w:rPr>
          <m:t xml:space="preserve"> </m:t>
        </m:r>
        <m:sSubSup>
          <m:sSubSupPr>
            <m:ctrlPr>
              <w:rPr>
                <w:rFonts w:ascii="Cambria Math" w:hAnsi="Cambria Math" w:cs="Times New Roman"/>
                <w:i/>
                <w:sz w:val="24"/>
                <w:szCs w:val="24"/>
                <w:lang w:eastAsia="en-US"/>
              </w:rPr>
            </m:ctrlPr>
          </m:sSubSupPr>
          <m:e>
            <m:r>
              <w:rPr>
                <w:rFonts w:ascii="Cambria Math" w:hAnsi="Cambria Math" w:cs="Times New Roman"/>
                <w:sz w:val="24"/>
                <w:szCs w:val="24"/>
              </w:rPr>
              <m:t>a</m:t>
            </m:r>
          </m:e>
          <m:sub>
            <m:r>
              <w:rPr>
                <w:rFonts w:ascii="Cambria Math" w:hAnsi="Cambria Math" w:cs="Times New Roman"/>
                <w:sz w:val="24"/>
                <w:szCs w:val="24"/>
              </w:rPr>
              <m:t>LHII</m:t>
            </m:r>
          </m:sub>
          <m:sup>
            <m:r>
              <w:rPr>
                <w:rFonts w:ascii="Cambria Math" w:hAnsi="Cambria Math" w:cs="Times New Roman"/>
                <w:sz w:val="24"/>
                <w:szCs w:val="24"/>
              </w:rPr>
              <m:t>*</m:t>
            </m:r>
          </m:sup>
        </m:sSubSup>
        <m:r>
          <w:rPr>
            <w:rFonts w:ascii="Cambria Math" w:eastAsia="DengXian"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t>
            </m:r>
            <m:r>
              <w:rPr>
                <w:rFonts w:ascii="Cambria Math" w:hAnsi="Cambria Math" w:cs="Times New Roman"/>
                <w:sz w:val="24"/>
                <w:szCs w:val="24"/>
              </w:rPr>
              <m:t>0</m:t>
            </m:r>
          </m:sub>
          <m:sup>
            <m: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ϕ</m:t>
                </m:r>
              </m:e>
              <m:sub>
                <m:r>
                  <w:rPr>
                    <w:rFonts w:ascii="Cambria Math" w:hAnsi="Cambria Math" w:cs="Times New Roman"/>
                    <w:sz w:val="24"/>
                    <w:szCs w:val="24"/>
                  </w:rPr>
                  <m:t>F</m:t>
                </m:r>
                <m:r>
                  <w:rPr>
                    <w:rFonts w:ascii="Cambria Math" w:hAnsi="Cambria Math" w:cs="Times New Roman"/>
                    <w:sz w:val="24"/>
                    <w:szCs w:val="24"/>
                  </w:rPr>
                  <m:t>0</m:t>
                </m:r>
              </m:sub>
              <m:sup>
                <m:r>
                  <w:rPr>
                    <w:rFonts w:ascii="Cambria Math" w:hAnsi="Cambria Math" w:cs="Times New Roman"/>
                    <w:sz w:val="24"/>
                    <w:szCs w:val="24"/>
                  </w:rPr>
                  <m:t>'</m:t>
                </m:r>
              </m:sup>
            </m:sSubSup>
          </m:e>
        </m:d>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sSubSup>
                  <m:sSubSupPr>
                    <m:ctrlPr>
                      <w:rPr>
                        <w:rFonts w:ascii="Cambria Math" w:hAnsi="Cambria Math" w:cs="Times New Roman"/>
                        <w:i/>
                        <w:sz w:val="24"/>
                        <w:szCs w:val="24"/>
                      </w:rPr>
                    </m:ctrlPr>
                  </m:sSubSupPr>
                  <m:e>
                    <m:r>
                      <w:rPr>
                        <w:rFonts w:ascii="Cambria Math" w:hAnsi="Cambria Math" w:cs="Times New Roman"/>
                        <w:sz w:val="24"/>
                        <w:szCs w:val="24"/>
                      </w:rPr>
                      <m:t>-</m:t>
                    </m:r>
                    <m:r>
                      <w:rPr>
                        <w:rFonts w:ascii="Cambria Math" w:hAnsi="Cambria Math" w:cs="Times New Roman"/>
                        <w:sz w:val="24"/>
                        <w:szCs w:val="24"/>
                      </w:rPr>
                      <m:t>σ</m:t>
                    </m:r>
                  </m:e>
                  <m:sub>
                    <m:r>
                      <w:rPr>
                        <w:rFonts w:ascii="Cambria Math" w:hAnsi="Cambria Math" w:cs="Times New Roman"/>
                        <w:sz w:val="24"/>
                        <w:szCs w:val="24"/>
                      </w:rPr>
                      <m:t>PSII</m:t>
                    </m:r>
                  </m:sub>
                  <m:sup>
                    <m:r>
                      <w:rPr>
                        <w:rFonts w:ascii="Cambria Math" w:hAnsi="Cambria Math" w:cs="Times New Roman"/>
                        <w:sz w:val="24"/>
                        <w:szCs w:val="24"/>
                      </w:rPr>
                      <m:t>'</m:t>
                    </m:r>
                  </m:sup>
                </m:sSubSup>
                <m:r>
                  <w:rPr>
                    <w:rFonts w:ascii="Cambria Math" w:hAnsi="Cambria Math" w:cs="Times New Roman"/>
                    <w:sz w:val="24"/>
                    <w:szCs w:val="24"/>
                  </w:rPr>
                  <m:t xml:space="preserve"> </m:t>
                </m:r>
                <m:r>
                  <w:rPr>
                    <w:rFonts w:ascii="Cambria Math" w:hAnsi="Cambria Math" w:cs="Times New Roman"/>
                    <w:sz w:val="24"/>
                    <w:szCs w:val="24"/>
                  </w:rPr>
                  <m:t>τ</m:t>
                </m:r>
                <m:r>
                  <w:rPr>
                    <w:rFonts w:ascii="Cambria Math" w:hAnsi="Cambria Math" w:cs="Times New Roman"/>
                    <w:sz w:val="24"/>
                    <w:szCs w:val="24"/>
                  </w:rPr>
                  <m:t xml:space="preserve"> </m:t>
                </m:r>
                <m:r>
                  <w:rPr>
                    <w:rFonts w:ascii="Cambria Math" w:hAnsi="Cambria Math" w:cs="Times New Roman"/>
                    <w:sz w:val="24"/>
                    <w:szCs w:val="24"/>
                  </w:rPr>
                  <m:t>I</m:t>
                </m:r>
              </m:sup>
            </m:sSup>
          </m:e>
        </m:d>
        <m:r>
          <w:rPr>
            <w:rFonts w:ascii="Cambria Math" w:hAnsi="Cambria Math" w:cs="Times New Roman"/>
            <w:sz w:val="24"/>
            <w:szCs w:val="24"/>
          </w:rPr>
          <m:t>]</m:t>
        </m:r>
      </m:oMath>
      <w:r w:rsidR="000872E9" w:rsidRPr="00FF6313">
        <w:rPr>
          <w:rFonts w:ascii="Times New Roman" w:hAnsi="Times New Roman" w:cs="Times New Roman"/>
          <w:iCs/>
          <w:sz w:val="24"/>
          <w:szCs w:val="24"/>
        </w:rPr>
        <w:t xml:space="preserve"> </w:t>
      </w:r>
      <w:r w:rsidR="000872E9" w:rsidRPr="00FF6313">
        <w:rPr>
          <w:rFonts w:ascii="Times New Roman" w:hAnsi="Times New Roman" w:cs="Times New Roman"/>
          <w:iCs/>
          <w:sz w:val="24"/>
          <w:szCs w:val="24"/>
        </w:rPr>
        <w:tab/>
      </w:r>
      <w:r w:rsidR="000872E9" w:rsidRPr="00FF6313">
        <w:rPr>
          <w:rFonts w:ascii="Times New Roman" w:hAnsi="Times New Roman" w:cs="Times New Roman" w:hint="eastAsia"/>
          <w:iCs/>
          <w:sz w:val="24"/>
          <w:szCs w:val="24"/>
        </w:rPr>
        <w:t>(</w:t>
      </w:r>
      <w:r w:rsidR="00582D95" w:rsidRPr="00FF6313">
        <w:rPr>
          <w:rFonts w:ascii="Times New Roman" w:hAnsi="Times New Roman" w:cs="Times New Roman"/>
          <w:iCs/>
          <w:sz w:val="24"/>
          <w:szCs w:val="24"/>
        </w:rPr>
        <w:t>A</w:t>
      </w:r>
      <w:r w:rsidR="006B4A1C" w:rsidRPr="00FF6313">
        <w:rPr>
          <w:rFonts w:ascii="Times New Roman" w:hAnsi="Times New Roman" w:cs="Times New Roman"/>
          <w:iCs/>
          <w:sz w:val="24"/>
          <w:szCs w:val="24"/>
        </w:rPr>
        <w:t>8</w:t>
      </w:r>
      <w:r w:rsidR="000872E9" w:rsidRPr="00FF6313">
        <w:rPr>
          <w:rFonts w:ascii="Times New Roman" w:hAnsi="Times New Roman" w:cs="Times New Roman"/>
          <w:iCs/>
          <w:sz w:val="24"/>
          <w:szCs w:val="24"/>
        </w:rPr>
        <w:t>)</w:t>
      </w:r>
    </w:p>
    <w:p w14:paraId="3553FA86" w14:textId="582B3734" w:rsidR="00CC1E0B" w:rsidRPr="00FF6313" w:rsidRDefault="00312856" w:rsidP="00750805">
      <w:pPr>
        <w:tabs>
          <w:tab w:val="left" w:pos="8820"/>
        </w:tabs>
        <w:spacing w:before="120" w:after="120" w:line="480" w:lineRule="auto"/>
        <w:jc w:val="both"/>
        <w:rPr>
          <w:rFonts w:ascii="Times New Roman" w:hAnsi="Times New Roman" w:cs="Times New Roman"/>
          <w:sz w:val="24"/>
          <w:szCs w:val="24"/>
        </w:rPr>
      </w:pPr>
      <m:oMath>
        <m:r>
          <m:rPr>
            <m:sty m:val="p"/>
          </m:rPr>
          <w:rPr>
            <w:rFonts w:ascii="Cambria Math" w:hAnsi="Cambria Math" w:cs="Times New Roman"/>
            <w:sz w:val="24"/>
            <w:szCs w:val="24"/>
          </w:rPr>
          <m:t>Q%=</m:t>
        </m:r>
        <m:f>
          <m:fPr>
            <m:ctrlPr>
              <w:rPr>
                <w:rFonts w:ascii="Cambria Math" w:hAnsi="Cambria Math" w:cs="Times New Roman"/>
                <w:sz w:val="24"/>
                <w:szCs w:val="24"/>
              </w:rPr>
            </m:ctrlPr>
          </m:fPr>
          <m:num>
            <m:sSup>
              <m:sSupPr>
                <m:ctrlPr>
                  <w:rPr>
                    <w:rFonts w:ascii="Cambria Math" w:eastAsia="DengXian" w:hAnsi="Cambria Math" w:cs="Times New Roman"/>
                    <w:sz w:val="24"/>
                    <w:szCs w:val="24"/>
                  </w:rPr>
                </m:ctrlPr>
              </m:sSupPr>
              <m:e>
                <m:r>
                  <m:rPr>
                    <m:sty m:val="p"/>
                  </m:rPr>
                  <w:rPr>
                    <w:rFonts w:ascii="Cambria Math" w:eastAsia="DengXian" w:hAnsi="Cambria Math" w:cs="Times New Roman"/>
                    <w:sz w:val="24"/>
                    <w:szCs w:val="24"/>
                  </w:rPr>
                  <m:t>IVF</m:t>
                </m:r>
              </m:e>
              <m:sup>
                <m:r>
                  <m:rPr>
                    <m:sty m:val="p"/>
                  </m:rPr>
                  <w:rPr>
                    <w:rFonts w:ascii="Cambria Math" w:eastAsia="DengXian" w:hAnsi="Cambria Math" w:cs="Times New Roman"/>
                    <w:sz w:val="24"/>
                    <w:szCs w:val="24"/>
                  </w:rPr>
                  <m:t>B</m:t>
                </m:r>
              </m:sup>
            </m:sSup>
            <m:r>
              <m:rPr>
                <m:sty m:val="p"/>
              </m:rPr>
              <w:rPr>
                <w:rFonts w:ascii="Cambria Math" w:eastAsia="DengXian" w:hAnsi="Cambria Math" w:cs="Times New Roman"/>
                <w:sz w:val="24"/>
                <w:szCs w:val="24"/>
              </w:rPr>
              <m:t>-</m:t>
            </m:r>
            <m:sSup>
              <m:sSupPr>
                <m:ctrlPr>
                  <w:rPr>
                    <w:rFonts w:ascii="Cambria Math" w:eastAsia="DengXian" w:hAnsi="Cambria Math" w:cs="Times New Roman"/>
                    <w:sz w:val="24"/>
                    <w:szCs w:val="24"/>
                  </w:rPr>
                </m:ctrlPr>
              </m:sSupPr>
              <m:e>
                <m:r>
                  <m:rPr>
                    <m:sty m:val="p"/>
                  </m:rPr>
                  <w:rPr>
                    <w:rFonts w:ascii="Cambria Math" w:eastAsia="DengXian" w:hAnsi="Cambria Math" w:cs="Times New Roman"/>
                    <w:sz w:val="24"/>
                    <w:szCs w:val="24"/>
                  </w:rPr>
                  <m:t>max⁡(IVF</m:t>
                </m:r>
              </m:e>
              <m:sup>
                <m:r>
                  <m:rPr>
                    <m:sty m:val="p"/>
                  </m:rPr>
                  <w:rPr>
                    <w:rFonts w:ascii="Cambria Math" w:eastAsia="DengXian" w:hAnsi="Cambria Math" w:cs="Times New Roman"/>
                    <w:sz w:val="24"/>
                    <w:szCs w:val="24"/>
                  </w:rPr>
                  <m:t>B</m:t>
                </m:r>
              </m:sup>
            </m:sSup>
            <m:r>
              <m:rPr>
                <m:sty m:val="p"/>
              </m:rPr>
              <w:rPr>
                <w:rFonts w:ascii="Cambria Math" w:eastAsia="DengXian" w:hAnsi="Cambria Math" w:cs="Times New Roman"/>
                <w:sz w:val="24"/>
                <w:szCs w:val="24"/>
              </w:rPr>
              <m:t>)</m:t>
            </m:r>
          </m:num>
          <m:den>
            <m:sSup>
              <m:sSupPr>
                <m:ctrlPr>
                  <w:rPr>
                    <w:rFonts w:ascii="Cambria Math" w:eastAsia="DengXian" w:hAnsi="Cambria Math" w:cs="Times New Roman"/>
                    <w:sz w:val="24"/>
                    <w:szCs w:val="24"/>
                  </w:rPr>
                </m:ctrlPr>
              </m:sSupPr>
              <m:e>
                <m:r>
                  <m:rPr>
                    <m:sty m:val="p"/>
                  </m:rPr>
                  <w:rPr>
                    <w:rFonts w:ascii="Cambria Math" w:eastAsia="DengXian" w:hAnsi="Cambria Math" w:cs="Times New Roman"/>
                    <w:sz w:val="24"/>
                    <w:szCs w:val="24"/>
                  </w:rPr>
                  <m:t>max⁡(IVF</m:t>
                </m:r>
              </m:e>
              <m:sup>
                <m:r>
                  <m:rPr>
                    <m:sty m:val="p"/>
                  </m:rPr>
                  <w:rPr>
                    <w:rFonts w:ascii="Cambria Math" w:eastAsia="DengXian" w:hAnsi="Cambria Math" w:cs="Times New Roman"/>
                    <w:sz w:val="24"/>
                    <w:szCs w:val="24"/>
                  </w:rPr>
                  <m:t>B</m:t>
                </m:r>
              </m:sup>
            </m:sSup>
            <m:r>
              <m:rPr>
                <m:sty m:val="p"/>
              </m:rPr>
              <w:rPr>
                <w:rFonts w:ascii="Cambria Math" w:eastAsia="DengXian" w:hAnsi="Cambria Math" w:cs="Times New Roman"/>
                <w:sz w:val="24"/>
                <w:szCs w:val="24"/>
              </w:rPr>
              <m:t>)</m:t>
            </m:r>
          </m:den>
        </m:f>
      </m:oMath>
      <w:r w:rsidRPr="00FF6313">
        <w:rPr>
          <w:rFonts w:ascii="Times New Roman" w:hAnsi="Times New Roman" w:cs="Times New Roman"/>
          <w:sz w:val="24"/>
          <w:szCs w:val="24"/>
        </w:rPr>
        <w:tab/>
        <w:t>(</w:t>
      </w:r>
      <w:r w:rsidR="00582D95" w:rsidRPr="00FF6313">
        <w:rPr>
          <w:rFonts w:ascii="Times New Roman" w:hAnsi="Times New Roman" w:cs="Times New Roman"/>
          <w:sz w:val="24"/>
          <w:szCs w:val="24"/>
        </w:rPr>
        <w:t>A</w:t>
      </w:r>
      <w:r w:rsidR="006B4A1C" w:rsidRPr="00FF6313">
        <w:rPr>
          <w:rFonts w:ascii="Times New Roman" w:hAnsi="Times New Roman" w:cs="Times New Roman"/>
          <w:sz w:val="24"/>
          <w:szCs w:val="24"/>
        </w:rPr>
        <w:t>9</w:t>
      </w:r>
      <w:r w:rsidRPr="00FF6313">
        <w:rPr>
          <w:rFonts w:ascii="Times New Roman" w:hAnsi="Times New Roman" w:cs="Times New Roman"/>
          <w:sz w:val="24"/>
          <w:szCs w:val="24"/>
        </w:rPr>
        <w:t>)</w:t>
      </w:r>
    </w:p>
    <w:p w14:paraId="183F07E8" w14:textId="5166F9CC" w:rsidR="001D78FE" w:rsidRPr="00FF6313" w:rsidRDefault="001D78FE" w:rsidP="00750805">
      <w:pPr>
        <w:spacing w:line="480" w:lineRule="auto"/>
        <w:rPr>
          <w:rFonts w:ascii="Times New Roman" w:hAnsi="Times New Roman" w:cs="Times New Roman"/>
          <w:sz w:val="24"/>
          <w:szCs w:val="24"/>
        </w:rPr>
      </w:pPr>
    </w:p>
    <w:p w14:paraId="0CCF927F" w14:textId="77777777" w:rsidR="002A6A8F" w:rsidRPr="00FF6313" w:rsidRDefault="002A6A8F" w:rsidP="00750805">
      <w:pPr>
        <w:spacing w:line="480" w:lineRule="auto"/>
        <w:rPr>
          <w:rFonts w:ascii="Times New Roman" w:hAnsi="Times New Roman" w:cs="Times New Roman"/>
          <w:sz w:val="24"/>
          <w:szCs w:val="24"/>
        </w:rPr>
      </w:pPr>
    </w:p>
    <w:p w14:paraId="20F44C29" w14:textId="48CBB724" w:rsidR="0027333E" w:rsidRPr="00FF6313" w:rsidRDefault="0027333E" w:rsidP="00750805">
      <w:pPr>
        <w:spacing w:line="480" w:lineRule="auto"/>
        <w:rPr>
          <w:rFonts w:ascii="Times New Roman" w:hAnsi="Times New Roman" w:cs="Times New Roman"/>
          <w:sz w:val="24"/>
          <w:szCs w:val="24"/>
        </w:rPr>
        <w:sectPr w:rsidR="0027333E" w:rsidRPr="00FF6313" w:rsidSect="00750805">
          <w:pgSz w:w="12240" w:h="15840"/>
          <w:pgMar w:top="1440" w:right="1440" w:bottom="1440" w:left="1440" w:header="720" w:footer="720" w:gutter="0"/>
          <w:cols w:space="720"/>
          <w:docGrid w:linePitch="360"/>
        </w:sectPr>
      </w:pPr>
    </w:p>
    <w:p w14:paraId="158FFB2D" w14:textId="38AD9509" w:rsidR="002962B9" w:rsidRPr="00FF6313" w:rsidRDefault="00114F5F" w:rsidP="00750805">
      <w:pPr>
        <w:pStyle w:val="Heading1"/>
        <w:rPr>
          <w:rFonts w:cs="Times New Roman"/>
          <w:b/>
          <w:bCs/>
          <w:sz w:val="24"/>
          <w:szCs w:val="24"/>
        </w:rPr>
      </w:pPr>
      <w:bookmarkStart w:id="9" w:name="_Toc99804008"/>
      <w:r w:rsidRPr="00FF6313">
        <w:rPr>
          <w:rFonts w:cs="Times New Roman"/>
          <w:b/>
          <w:bCs/>
          <w:sz w:val="24"/>
          <w:szCs w:val="24"/>
        </w:rPr>
        <w:t xml:space="preserve">Appendix </w:t>
      </w:r>
      <w:r w:rsidR="001C0D8A">
        <w:rPr>
          <w:rFonts w:cs="Times New Roman"/>
          <w:b/>
          <w:bCs/>
          <w:sz w:val="24"/>
          <w:szCs w:val="24"/>
        </w:rPr>
        <w:t>S</w:t>
      </w:r>
      <w:r w:rsidRPr="00FF6313">
        <w:rPr>
          <w:rFonts w:cs="Times New Roman"/>
          <w:b/>
          <w:bCs/>
          <w:sz w:val="24"/>
          <w:szCs w:val="24"/>
        </w:rPr>
        <w:t>9</w:t>
      </w:r>
      <w:r w:rsidR="008A3C6D" w:rsidRPr="00FF6313">
        <w:rPr>
          <w:rFonts w:cs="Times New Roman"/>
          <w:b/>
          <w:bCs/>
          <w:sz w:val="24"/>
          <w:szCs w:val="24"/>
        </w:rPr>
        <w:t xml:space="preserve">. </w:t>
      </w:r>
      <w:r w:rsidRPr="00FF6313">
        <w:rPr>
          <w:rFonts w:cs="Times New Roman"/>
          <w:b/>
          <w:bCs/>
          <w:sz w:val="24"/>
          <w:szCs w:val="24"/>
        </w:rPr>
        <w:t>Additional results</w:t>
      </w:r>
      <w:bookmarkEnd w:id="9"/>
    </w:p>
    <w:p w14:paraId="7561C3B5" w14:textId="77777777" w:rsidR="00F86C1F" w:rsidRPr="00FF6313" w:rsidRDefault="00F86C1F" w:rsidP="00750805">
      <w:pPr>
        <w:spacing w:before="120" w:after="120" w:line="480" w:lineRule="auto"/>
        <w:ind w:firstLine="720"/>
        <w:rPr>
          <w:rFonts w:ascii="Times New Roman" w:hAnsi="Times New Roman" w:cs="Times New Roman"/>
          <w:sz w:val="24"/>
          <w:szCs w:val="24"/>
        </w:rPr>
      </w:pPr>
    </w:p>
    <w:p w14:paraId="6113FD9A" w14:textId="52FB4029" w:rsidR="00F86C1F" w:rsidRPr="00FF6313" w:rsidRDefault="00F86C1F" w:rsidP="00750805">
      <w:pPr>
        <w:spacing w:line="480" w:lineRule="auto"/>
        <w:rPr>
          <w:rFonts w:ascii="Times New Roman" w:hAnsi="Times New Roman" w:cs="Times New Roman"/>
          <w:b/>
          <w:bCs/>
          <w:sz w:val="24"/>
          <w:szCs w:val="24"/>
        </w:rPr>
      </w:pPr>
      <w:r w:rsidRPr="00FF6313">
        <w:rPr>
          <w:rFonts w:ascii="Times New Roman" w:hAnsi="Times New Roman" w:cs="Times New Roman"/>
          <w:b/>
          <w:bCs/>
          <w:sz w:val="24"/>
          <w:szCs w:val="24"/>
        </w:rPr>
        <w:t>Table S</w:t>
      </w:r>
      <w:r w:rsidR="005E1BBB" w:rsidRPr="00FF6313">
        <w:rPr>
          <w:rFonts w:ascii="Times New Roman" w:hAnsi="Times New Roman" w:cs="Times New Roman"/>
          <w:b/>
          <w:bCs/>
          <w:sz w:val="24"/>
          <w:szCs w:val="24"/>
        </w:rPr>
        <w:t>2</w:t>
      </w:r>
      <w:r w:rsidRPr="00FF6313">
        <w:rPr>
          <w:rFonts w:ascii="Times New Roman" w:hAnsi="Times New Roman" w:cs="Times New Roman"/>
          <w:b/>
          <w:bCs/>
          <w:sz w:val="24"/>
          <w:szCs w:val="24"/>
        </w:rPr>
        <w:t xml:space="preserve">. </w:t>
      </w:r>
      <w:r w:rsidRPr="00FF6313">
        <w:rPr>
          <w:rFonts w:ascii="Times New Roman" w:hAnsi="Times New Roman" w:cs="Times New Roman"/>
          <w:sz w:val="24"/>
          <w:szCs w:val="24"/>
        </w:rPr>
        <w:t>Nutrient concentrations during the experiments</w:t>
      </w:r>
    </w:p>
    <w:tbl>
      <w:tblPr>
        <w:tblStyle w:val="TableGrid"/>
        <w:tblW w:w="82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0"/>
        <w:gridCol w:w="510"/>
        <w:gridCol w:w="2851"/>
        <w:gridCol w:w="1336"/>
        <w:gridCol w:w="1428"/>
        <w:gridCol w:w="411"/>
      </w:tblGrid>
      <w:tr w:rsidR="0090061E" w:rsidRPr="00FF6313" w14:paraId="7FA46CA7" w14:textId="77777777" w:rsidTr="002F45C4">
        <w:trPr>
          <w:trHeight w:val="256"/>
          <w:jc w:val="center"/>
        </w:trPr>
        <w:tc>
          <w:tcPr>
            <w:tcW w:w="1750" w:type="dxa"/>
            <w:tcBorders>
              <w:top w:val="single" w:sz="4" w:space="0" w:color="auto"/>
              <w:bottom w:val="single" w:sz="4" w:space="0" w:color="auto"/>
            </w:tcBorders>
            <w:vAlign w:val="center"/>
          </w:tcPr>
          <w:p w14:paraId="37EC6B9D" w14:textId="77777777" w:rsidR="0090061E" w:rsidRPr="00FF6313" w:rsidRDefault="0090061E" w:rsidP="00750805">
            <w:pPr>
              <w:spacing w:line="480" w:lineRule="auto"/>
              <w:jc w:val="center"/>
              <w:rPr>
                <w:rFonts w:ascii="Times New Roman" w:hAnsi="Times New Roman" w:cs="Times New Roman"/>
                <w:sz w:val="24"/>
                <w:szCs w:val="24"/>
              </w:rPr>
            </w:pPr>
          </w:p>
        </w:tc>
        <w:tc>
          <w:tcPr>
            <w:tcW w:w="510" w:type="dxa"/>
            <w:tcBorders>
              <w:top w:val="single" w:sz="4" w:space="0" w:color="auto"/>
              <w:bottom w:val="single" w:sz="4" w:space="0" w:color="auto"/>
            </w:tcBorders>
          </w:tcPr>
          <w:p w14:paraId="03E92607" w14:textId="77777777" w:rsidR="0090061E" w:rsidRPr="00FF6313" w:rsidRDefault="0090061E" w:rsidP="00750805">
            <w:pPr>
              <w:spacing w:line="480" w:lineRule="auto"/>
              <w:jc w:val="center"/>
              <w:rPr>
                <w:rFonts w:ascii="Times New Roman" w:hAnsi="Times New Roman" w:cs="Times New Roman"/>
                <w:sz w:val="24"/>
                <w:szCs w:val="24"/>
              </w:rPr>
            </w:pPr>
          </w:p>
        </w:tc>
        <w:tc>
          <w:tcPr>
            <w:tcW w:w="5615" w:type="dxa"/>
            <w:gridSpan w:val="3"/>
            <w:tcBorders>
              <w:top w:val="single" w:sz="4" w:space="0" w:color="auto"/>
              <w:bottom w:val="single" w:sz="4" w:space="0" w:color="auto"/>
            </w:tcBorders>
            <w:vAlign w:val="center"/>
          </w:tcPr>
          <w:p w14:paraId="576A6505" w14:textId="1E46A2F0" w:rsidR="0090061E" w:rsidRPr="00FF6313" w:rsidRDefault="0090061E"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Concentrations (μmol L</w:t>
            </w:r>
            <w:r w:rsidRPr="00FF6313">
              <w:rPr>
                <w:rFonts w:ascii="Times New Roman" w:hAnsi="Times New Roman" w:cs="Times New Roman"/>
                <w:sz w:val="24"/>
                <w:szCs w:val="24"/>
                <w:vertAlign w:val="superscript"/>
              </w:rPr>
              <w:t>-1</w:t>
            </w:r>
            <w:r w:rsidRPr="00FF6313">
              <w:rPr>
                <w:rFonts w:ascii="Times New Roman" w:hAnsi="Times New Roman" w:cs="Times New Roman"/>
                <w:sz w:val="24"/>
                <w:szCs w:val="24"/>
              </w:rPr>
              <w:t>)</w:t>
            </w:r>
          </w:p>
        </w:tc>
        <w:tc>
          <w:tcPr>
            <w:tcW w:w="411" w:type="dxa"/>
            <w:tcBorders>
              <w:top w:val="single" w:sz="4" w:space="0" w:color="auto"/>
              <w:bottom w:val="single" w:sz="4" w:space="0" w:color="auto"/>
            </w:tcBorders>
          </w:tcPr>
          <w:p w14:paraId="27B25645" w14:textId="77777777" w:rsidR="0090061E" w:rsidRPr="00FF6313" w:rsidRDefault="0090061E" w:rsidP="00750805">
            <w:pPr>
              <w:spacing w:line="480" w:lineRule="auto"/>
              <w:jc w:val="center"/>
              <w:rPr>
                <w:rFonts w:ascii="Times New Roman" w:hAnsi="Times New Roman" w:cs="Times New Roman"/>
                <w:sz w:val="24"/>
                <w:szCs w:val="24"/>
              </w:rPr>
            </w:pPr>
          </w:p>
        </w:tc>
      </w:tr>
      <w:tr w:rsidR="00F86C1F" w:rsidRPr="00FF6313" w14:paraId="0822C629" w14:textId="77777777" w:rsidTr="00357C99">
        <w:trPr>
          <w:trHeight w:val="256"/>
          <w:jc w:val="center"/>
        </w:trPr>
        <w:tc>
          <w:tcPr>
            <w:tcW w:w="1750" w:type="dxa"/>
            <w:tcBorders>
              <w:bottom w:val="single" w:sz="4" w:space="0" w:color="auto"/>
            </w:tcBorders>
            <w:vAlign w:val="center"/>
          </w:tcPr>
          <w:p w14:paraId="58E982F4"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Species</w:t>
            </w:r>
          </w:p>
        </w:tc>
        <w:tc>
          <w:tcPr>
            <w:tcW w:w="510" w:type="dxa"/>
            <w:tcBorders>
              <w:bottom w:val="single" w:sz="4" w:space="0" w:color="auto"/>
            </w:tcBorders>
          </w:tcPr>
          <w:p w14:paraId="1151A442"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N</w:t>
            </w:r>
          </w:p>
        </w:tc>
        <w:tc>
          <w:tcPr>
            <w:tcW w:w="2851" w:type="dxa"/>
            <w:tcBorders>
              <w:top w:val="single" w:sz="4" w:space="0" w:color="auto"/>
              <w:bottom w:val="single" w:sz="4" w:space="0" w:color="auto"/>
            </w:tcBorders>
            <w:vAlign w:val="center"/>
          </w:tcPr>
          <w:p w14:paraId="041734BF" w14:textId="77777777" w:rsidR="00F86C1F" w:rsidRPr="00FF6313" w:rsidRDefault="00F86C1F" w:rsidP="00750805">
            <w:pPr>
              <w:spacing w:line="480" w:lineRule="auto"/>
              <w:jc w:val="center"/>
              <w:rPr>
                <w:rFonts w:ascii="Times New Roman" w:hAnsi="Times New Roman" w:cs="Times New Roman"/>
                <w:sz w:val="24"/>
                <w:szCs w:val="24"/>
                <w:lang w:eastAsia="zh-CN"/>
              </w:rPr>
            </w:pPr>
            <w:r w:rsidRPr="00FF6313">
              <w:rPr>
                <w:rFonts w:ascii="Times New Roman" w:hAnsi="Times New Roman" w:cs="Times New Roman"/>
                <w:sz w:val="24"/>
                <w:szCs w:val="24"/>
                <w:lang w:eastAsia="zh-CN"/>
              </w:rPr>
              <w:t>NO3+NO2</w:t>
            </w:r>
          </w:p>
        </w:tc>
        <w:tc>
          <w:tcPr>
            <w:tcW w:w="1336" w:type="dxa"/>
            <w:tcBorders>
              <w:top w:val="single" w:sz="4" w:space="0" w:color="auto"/>
              <w:bottom w:val="single" w:sz="4" w:space="0" w:color="auto"/>
            </w:tcBorders>
            <w:vAlign w:val="center"/>
          </w:tcPr>
          <w:p w14:paraId="094F42C8"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PO4</w:t>
            </w:r>
          </w:p>
        </w:tc>
        <w:tc>
          <w:tcPr>
            <w:tcW w:w="1428" w:type="dxa"/>
            <w:tcBorders>
              <w:bottom w:val="single" w:sz="4" w:space="0" w:color="auto"/>
            </w:tcBorders>
          </w:tcPr>
          <w:p w14:paraId="40C19965"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SiO3</w:t>
            </w:r>
          </w:p>
        </w:tc>
        <w:tc>
          <w:tcPr>
            <w:tcW w:w="411" w:type="dxa"/>
            <w:tcBorders>
              <w:bottom w:val="single" w:sz="4" w:space="0" w:color="auto"/>
            </w:tcBorders>
          </w:tcPr>
          <w:p w14:paraId="5E268E02" w14:textId="77777777" w:rsidR="00F86C1F" w:rsidRPr="00FF6313" w:rsidRDefault="00F86C1F" w:rsidP="00750805">
            <w:pPr>
              <w:spacing w:line="480" w:lineRule="auto"/>
              <w:jc w:val="center"/>
              <w:rPr>
                <w:rFonts w:ascii="Times New Roman" w:hAnsi="Times New Roman" w:cs="Times New Roman"/>
                <w:sz w:val="24"/>
                <w:szCs w:val="24"/>
              </w:rPr>
            </w:pPr>
          </w:p>
        </w:tc>
      </w:tr>
      <w:tr w:rsidR="00F86C1F" w:rsidRPr="00FF6313" w14:paraId="34974FDA" w14:textId="77777777" w:rsidTr="00357C99">
        <w:trPr>
          <w:trHeight w:val="266"/>
          <w:jc w:val="center"/>
        </w:trPr>
        <w:tc>
          <w:tcPr>
            <w:tcW w:w="1750" w:type="dxa"/>
            <w:tcBorders>
              <w:top w:val="single" w:sz="4" w:space="0" w:color="auto"/>
            </w:tcBorders>
            <w:vAlign w:val="center"/>
          </w:tcPr>
          <w:p w14:paraId="3918C7CB" w14:textId="77777777" w:rsidR="00F86C1F" w:rsidRPr="00FF6313" w:rsidRDefault="00F86C1F" w:rsidP="00750805">
            <w:pPr>
              <w:spacing w:line="480" w:lineRule="auto"/>
              <w:jc w:val="center"/>
              <w:rPr>
                <w:rFonts w:ascii="Times New Roman" w:hAnsi="Times New Roman" w:cs="Times New Roman"/>
                <w:sz w:val="24"/>
                <w:szCs w:val="24"/>
              </w:rPr>
            </w:pPr>
          </w:p>
        </w:tc>
        <w:tc>
          <w:tcPr>
            <w:tcW w:w="510" w:type="dxa"/>
            <w:tcBorders>
              <w:top w:val="single" w:sz="4" w:space="0" w:color="auto"/>
            </w:tcBorders>
          </w:tcPr>
          <w:p w14:paraId="06B599BB" w14:textId="77777777" w:rsidR="00F86C1F" w:rsidRPr="00FF6313" w:rsidRDefault="00F86C1F" w:rsidP="00750805">
            <w:pPr>
              <w:spacing w:line="480" w:lineRule="auto"/>
              <w:jc w:val="center"/>
              <w:rPr>
                <w:rFonts w:ascii="Times New Roman" w:hAnsi="Times New Roman" w:cs="Times New Roman"/>
                <w:sz w:val="24"/>
                <w:szCs w:val="24"/>
              </w:rPr>
            </w:pPr>
          </w:p>
        </w:tc>
        <w:tc>
          <w:tcPr>
            <w:tcW w:w="2851" w:type="dxa"/>
            <w:tcBorders>
              <w:top w:val="single" w:sz="4" w:space="0" w:color="auto"/>
            </w:tcBorders>
            <w:vAlign w:val="center"/>
          </w:tcPr>
          <w:p w14:paraId="7FD74C62" w14:textId="77777777" w:rsidR="00F86C1F" w:rsidRPr="00FF6313" w:rsidRDefault="00F86C1F" w:rsidP="00750805">
            <w:pPr>
              <w:spacing w:line="480" w:lineRule="auto"/>
              <w:jc w:val="center"/>
              <w:rPr>
                <w:rFonts w:ascii="Times New Roman" w:hAnsi="Times New Roman" w:cs="Times New Roman"/>
                <w:sz w:val="24"/>
                <w:szCs w:val="24"/>
              </w:rPr>
            </w:pPr>
          </w:p>
        </w:tc>
        <w:tc>
          <w:tcPr>
            <w:tcW w:w="1336" w:type="dxa"/>
            <w:tcBorders>
              <w:top w:val="single" w:sz="4" w:space="0" w:color="auto"/>
            </w:tcBorders>
            <w:vAlign w:val="center"/>
          </w:tcPr>
          <w:p w14:paraId="019A4750"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Beginning</w:t>
            </w:r>
          </w:p>
        </w:tc>
        <w:tc>
          <w:tcPr>
            <w:tcW w:w="1428" w:type="dxa"/>
            <w:tcBorders>
              <w:top w:val="single" w:sz="4" w:space="0" w:color="auto"/>
            </w:tcBorders>
          </w:tcPr>
          <w:p w14:paraId="16AE7758" w14:textId="77777777" w:rsidR="00F86C1F" w:rsidRPr="00FF6313" w:rsidRDefault="00F86C1F" w:rsidP="00750805">
            <w:pPr>
              <w:spacing w:line="480" w:lineRule="auto"/>
              <w:jc w:val="center"/>
              <w:rPr>
                <w:rFonts w:ascii="Times New Roman" w:hAnsi="Times New Roman" w:cs="Times New Roman"/>
                <w:sz w:val="24"/>
                <w:szCs w:val="24"/>
              </w:rPr>
            </w:pPr>
          </w:p>
        </w:tc>
        <w:tc>
          <w:tcPr>
            <w:tcW w:w="411" w:type="dxa"/>
            <w:tcBorders>
              <w:top w:val="single" w:sz="4" w:space="0" w:color="auto"/>
            </w:tcBorders>
          </w:tcPr>
          <w:p w14:paraId="3E25360C" w14:textId="77777777" w:rsidR="00F86C1F" w:rsidRPr="00FF6313" w:rsidRDefault="00F86C1F" w:rsidP="00750805">
            <w:pPr>
              <w:spacing w:line="480" w:lineRule="auto"/>
              <w:jc w:val="center"/>
              <w:rPr>
                <w:rFonts w:ascii="Times New Roman" w:hAnsi="Times New Roman" w:cs="Times New Roman"/>
                <w:sz w:val="24"/>
                <w:szCs w:val="24"/>
              </w:rPr>
            </w:pPr>
          </w:p>
        </w:tc>
      </w:tr>
      <w:tr w:rsidR="00F86C1F" w:rsidRPr="00FF6313" w14:paraId="32746C49" w14:textId="77777777" w:rsidTr="00357C99">
        <w:trPr>
          <w:trHeight w:val="266"/>
          <w:jc w:val="center"/>
        </w:trPr>
        <w:tc>
          <w:tcPr>
            <w:tcW w:w="1750" w:type="dxa"/>
            <w:vAlign w:val="center"/>
          </w:tcPr>
          <w:p w14:paraId="2BDF2621" w14:textId="77777777" w:rsidR="00F86C1F" w:rsidRPr="00FF6313" w:rsidRDefault="00F86C1F" w:rsidP="00750805">
            <w:pPr>
              <w:spacing w:line="480" w:lineRule="auto"/>
              <w:jc w:val="center"/>
              <w:rPr>
                <w:rFonts w:ascii="Times New Roman" w:hAnsi="Times New Roman" w:cs="Times New Roman"/>
                <w:i/>
                <w:iCs/>
                <w:sz w:val="24"/>
                <w:szCs w:val="24"/>
              </w:rPr>
            </w:pPr>
            <w:r w:rsidRPr="00FF6313">
              <w:rPr>
                <w:rFonts w:ascii="Times New Roman" w:hAnsi="Times New Roman" w:cs="Times New Roman"/>
                <w:i/>
                <w:iCs/>
                <w:sz w:val="24"/>
                <w:szCs w:val="24"/>
              </w:rPr>
              <w:t>T. pseudonana</w:t>
            </w:r>
          </w:p>
        </w:tc>
        <w:tc>
          <w:tcPr>
            <w:tcW w:w="510" w:type="dxa"/>
          </w:tcPr>
          <w:p w14:paraId="2AC681DA"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3</w:t>
            </w:r>
          </w:p>
        </w:tc>
        <w:tc>
          <w:tcPr>
            <w:tcW w:w="2851" w:type="dxa"/>
            <w:vAlign w:val="center"/>
          </w:tcPr>
          <w:p w14:paraId="1C705513" w14:textId="6108A30A"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45.8</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0.4</w:t>
            </w:r>
          </w:p>
        </w:tc>
        <w:tc>
          <w:tcPr>
            <w:tcW w:w="1336" w:type="dxa"/>
            <w:vAlign w:val="center"/>
          </w:tcPr>
          <w:p w14:paraId="1C7C7B51" w14:textId="130FA46E"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3.2</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0.4</w:t>
            </w:r>
          </w:p>
        </w:tc>
        <w:tc>
          <w:tcPr>
            <w:tcW w:w="1428" w:type="dxa"/>
          </w:tcPr>
          <w:p w14:paraId="6E939BDA" w14:textId="13A49009"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73.2</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20.7</w:t>
            </w:r>
          </w:p>
        </w:tc>
        <w:tc>
          <w:tcPr>
            <w:tcW w:w="411" w:type="dxa"/>
          </w:tcPr>
          <w:p w14:paraId="2FCEFAB3" w14:textId="77777777" w:rsidR="00F86C1F" w:rsidRPr="00FF6313" w:rsidRDefault="00F86C1F" w:rsidP="00750805">
            <w:pPr>
              <w:spacing w:line="480" w:lineRule="auto"/>
              <w:jc w:val="center"/>
              <w:rPr>
                <w:rFonts w:ascii="Times New Roman" w:hAnsi="Times New Roman" w:cs="Times New Roman"/>
                <w:sz w:val="24"/>
                <w:szCs w:val="24"/>
              </w:rPr>
            </w:pPr>
          </w:p>
        </w:tc>
      </w:tr>
      <w:tr w:rsidR="00F86C1F" w:rsidRPr="00FF6313" w14:paraId="367592B0" w14:textId="77777777" w:rsidTr="00357C99">
        <w:trPr>
          <w:trHeight w:val="266"/>
          <w:jc w:val="center"/>
        </w:trPr>
        <w:tc>
          <w:tcPr>
            <w:tcW w:w="1750" w:type="dxa"/>
            <w:vAlign w:val="center"/>
          </w:tcPr>
          <w:p w14:paraId="376AFC65" w14:textId="77777777" w:rsidR="00F86C1F" w:rsidRPr="00FF6313" w:rsidRDefault="00F86C1F" w:rsidP="00750805">
            <w:pPr>
              <w:spacing w:line="480" w:lineRule="auto"/>
              <w:jc w:val="center"/>
              <w:rPr>
                <w:rFonts w:ascii="Times New Roman" w:hAnsi="Times New Roman" w:cs="Times New Roman"/>
                <w:i/>
                <w:iCs/>
                <w:sz w:val="24"/>
                <w:szCs w:val="24"/>
              </w:rPr>
            </w:pPr>
            <w:r w:rsidRPr="00FF6313">
              <w:rPr>
                <w:rFonts w:ascii="Times New Roman" w:hAnsi="Times New Roman" w:cs="Times New Roman"/>
                <w:i/>
                <w:iCs/>
                <w:sz w:val="24"/>
                <w:szCs w:val="24"/>
              </w:rPr>
              <w:t>T. weissflogii</w:t>
            </w:r>
          </w:p>
        </w:tc>
        <w:tc>
          <w:tcPr>
            <w:tcW w:w="510" w:type="dxa"/>
          </w:tcPr>
          <w:p w14:paraId="1E617A4C"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4</w:t>
            </w:r>
          </w:p>
        </w:tc>
        <w:tc>
          <w:tcPr>
            <w:tcW w:w="2851" w:type="dxa"/>
            <w:vAlign w:val="center"/>
          </w:tcPr>
          <w:p w14:paraId="1C9D73A7" w14:textId="421C906B"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53.4</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0.8</w:t>
            </w:r>
          </w:p>
        </w:tc>
        <w:tc>
          <w:tcPr>
            <w:tcW w:w="1336" w:type="dxa"/>
            <w:vAlign w:val="center"/>
          </w:tcPr>
          <w:p w14:paraId="5F6A906D" w14:textId="293B6F4B"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9.2</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0.2</w:t>
            </w:r>
          </w:p>
        </w:tc>
        <w:tc>
          <w:tcPr>
            <w:tcW w:w="1428" w:type="dxa"/>
          </w:tcPr>
          <w:p w14:paraId="16339FBC"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127.6±6.8</w:t>
            </w:r>
          </w:p>
        </w:tc>
        <w:tc>
          <w:tcPr>
            <w:tcW w:w="411" w:type="dxa"/>
          </w:tcPr>
          <w:p w14:paraId="5583A59E" w14:textId="77777777" w:rsidR="00F86C1F" w:rsidRPr="00FF6313" w:rsidRDefault="00F86C1F" w:rsidP="00750805">
            <w:pPr>
              <w:spacing w:line="480" w:lineRule="auto"/>
              <w:jc w:val="center"/>
              <w:rPr>
                <w:rFonts w:ascii="Times New Roman" w:hAnsi="Times New Roman" w:cs="Times New Roman"/>
                <w:sz w:val="24"/>
                <w:szCs w:val="24"/>
              </w:rPr>
            </w:pPr>
          </w:p>
        </w:tc>
      </w:tr>
      <w:tr w:rsidR="00F86C1F" w:rsidRPr="00FF6313" w14:paraId="75CB4F43" w14:textId="77777777" w:rsidTr="00357C99">
        <w:trPr>
          <w:trHeight w:val="266"/>
          <w:jc w:val="center"/>
        </w:trPr>
        <w:tc>
          <w:tcPr>
            <w:tcW w:w="1750" w:type="dxa"/>
            <w:vAlign w:val="center"/>
          </w:tcPr>
          <w:p w14:paraId="5789402E" w14:textId="77777777" w:rsidR="00F86C1F" w:rsidRPr="00FF6313" w:rsidRDefault="00F86C1F" w:rsidP="00750805">
            <w:pPr>
              <w:spacing w:line="480" w:lineRule="auto"/>
              <w:jc w:val="center"/>
              <w:rPr>
                <w:rFonts w:ascii="Times New Roman" w:hAnsi="Times New Roman" w:cs="Times New Roman"/>
                <w:i/>
                <w:iCs/>
                <w:sz w:val="24"/>
                <w:szCs w:val="24"/>
              </w:rPr>
            </w:pPr>
          </w:p>
        </w:tc>
        <w:tc>
          <w:tcPr>
            <w:tcW w:w="510" w:type="dxa"/>
          </w:tcPr>
          <w:p w14:paraId="4770012C" w14:textId="77777777" w:rsidR="00F86C1F" w:rsidRPr="00FF6313" w:rsidRDefault="00F86C1F" w:rsidP="00750805">
            <w:pPr>
              <w:spacing w:line="480" w:lineRule="auto"/>
              <w:jc w:val="center"/>
              <w:rPr>
                <w:rFonts w:ascii="Times New Roman" w:hAnsi="Times New Roman" w:cs="Times New Roman"/>
                <w:sz w:val="24"/>
                <w:szCs w:val="24"/>
              </w:rPr>
            </w:pPr>
          </w:p>
        </w:tc>
        <w:tc>
          <w:tcPr>
            <w:tcW w:w="2851" w:type="dxa"/>
            <w:vAlign w:val="center"/>
          </w:tcPr>
          <w:p w14:paraId="2EE9D45F" w14:textId="77777777" w:rsidR="00F86C1F" w:rsidRPr="00FF6313" w:rsidRDefault="00F86C1F" w:rsidP="00750805">
            <w:pPr>
              <w:spacing w:line="480" w:lineRule="auto"/>
              <w:jc w:val="center"/>
              <w:rPr>
                <w:rFonts w:ascii="Times New Roman" w:hAnsi="Times New Roman" w:cs="Times New Roman"/>
                <w:sz w:val="24"/>
                <w:szCs w:val="24"/>
              </w:rPr>
            </w:pPr>
          </w:p>
        </w:tc>
        <w:tc>
          <w:tcPr>
            <w:tcW w:w="1336" w:type="dxa"/>
            <w:vAlign w:val="center"/>
          </w:tcPr>
          <w:p w14:paraId="5B84FCC1"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End</w:t>
            </w:r>
          </w:p>
        </w:tc>
        <w:tc>
          <w:tcPr>
            <w:tcW w:w="1428" w:type="dxa"/>
          </w:tcPr>
          <w:p w14:paraId="17E15374" w14:textId="77777777" w:rsidR="00F86C1F" w:rsidRPr="00FF6313" w:rsidRDefault="00F86C1F" w:rsidP="00750805">
            <w:pPr>
              <w:spacing w:line="480" w:lineRule="auto"/>
              <w:jc w:val="center"/>
              <w:rPr>
                <w:rFonts w:ascii="Times New Roman" w:hAnsi="Times New Roman" w:cs="Times New Roman"/>
                <w:sz w:val="24"/>
                <w:szCs w:val="24"/>
              </w:rPr>
            </w:pPr>
          </w:p>
        </w:tc>
        <w:tc>
          <w:tcPr>
            <w:tcW w:w="411" w:type="dxa"/>
          </w:tcPr>
          <w:p w14:paraId="3A4B4CBA" w14:textId="77777777" w:rsidR="00F86C1F" w:rsidRPr="00FF6313" w:rsidRDefault="00F86C1F" w:rsidP="00750805">
            <w:pPr>
              <w:spacing w:line="480" w:lineRule="auto"/>
              <w:jc w:val="center"/>
              <w:rPr>
                <w:rFonts w:ascii="Times New Roman" w:hAnsi="Times New Roman" w:cs="Times New Roman"/>
                <w:sz w:val="24"/>
                <w:szCs w:val="24"/>
              </w:rPr>
            </w:pPr>
          </w:p>
        </w:tc>
      </w:tr>
      <w:tr w:rsidR="00F86C1F" w:rsidRPr="00FF6313" w14:paraId="3D743253" w14:textId="77777777" w:rsidTr="00357C99">
        <w:trPr>
          <w:trHeight w:val="266"/>
          <w:jc w:val="center"/>
        </w:trPr>
        <w:tc>
          <w:tcPr>
            <w:tcW w:w="1750" w:type="dxa"/>
            <w:vAlign w:val="center"/>
          </w:tcPr>
          <w:p w14:paraId="13ACB96D" w14:textId="77777777" w:rsidR="00F86C1F" w:rsidRPr="00FF6313" w:rsidRDefault="00F86C1F" w:rsidP="00750805">
            <w:pPr>
              <w:spacing w:line="480" w:lineRule="auto"/>
              <w:jc w:val="center"/>
              <w:rPr>
                <w:rFonts w:ascii="Times New Roman" w:hAnsi="Times New Roman" w:cs="Times New Roman"/>
                <w:i/>
                <w:iCs/>
                <w:sz w:val="24"/>
                <w:szCs w:val="24"/>
              </w:rPr>
            </w:pPr>
            <w:r w:rsidRPr="00FF6313">
              <w:rPr>
                <w:rFonts w:ascii="Times New Roman" w:hAnsi="Times New Roman" w:cs="Times New Roman"/>
                <w:i/>
                <w:iCs/>
                <w:sz w:val="24"/>
                <w:szCs w:val="24"/>
              </w:rPr>
              <w:t>T. pseudonana</w:t>
            </w:r>
          </w:p>
        </w:tc>
        <w:tc>
          <w:tcPr>
            <w:tcW w:w="510" w:type="dxa"/>
          </w:tcPr>
          <w:p w14:paraId="64523647"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3</w:t>
            </w:r>
          </w:p>
        </w:tc>
        <w:tc>
          <w:tcPr>
            <w:tcW w:w="2851" w:type="dxa"/>
            <w:vAlign w:val="center"/>
          </w:tcPr>
          <w:p w14:paraId="40F93E06" w14:textId="29C4A643"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22.6</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0.6</w:t>
            </w:r>
          </w:p>
        </w:tc>
        <w:tc>
          <w:tcPr>
            <w:tcW w:w="1336" w:type="dxa"/>
            <w:vAlign w:val="center"/>
          </w:tcPr>
          <w:p w14:paraId="34CD4C2A" w14:textId="60825232"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0.8</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0.6</w:t>
            </w:r>
          </w:p>
        </w:tc>
        <w:tc>
          <w:tcPr>
            <w:tcW w:w="1428" w:type="dxa"/>
          </w:tcPr>
          <w:p w14:paraId="42EFB4E2" w14:textId="2129945D"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54.9</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6.6</w:t>
            </w:r>
          </w:p>
        </w:tc>
        <w:tc>
          <w:tcPr>
            <w:tcW w:w="411" w:type="dxa"/>
          </w:tcPr>
          <w:p w14:paraId="00FB22D7" w14:textId="77777777" w:rsidR="00F86C1F" w:rsidRPr="00FF6313" w:rsidRDefault="00F86C1F" w:rsidP="00750805">
            <w:pPr>
              <w:spacing w:line="480" w:lineRule="auto"/>
              <w:jc w:val="center"/>
              <w:rPr>
                <w:rFonts w:ascii="Times New Roman" w:hAnsi="Times New Roman" w:cs="Times New Roman"/>
                <w:sz w:val="24"/>
                <w:szCs w:val="24"/>
              </w:rPr>
            </w:pPr>
          </w:p>
        </w:tc>
      </w:tr>
      <w:tr w:rsidR="00F86C1F" w:rsidRPr="00FF6313" w14:paraId="57D44113" w14:textId="77777777" w:rsidTr="00357C99">
        <w:trPr>
          <w:trHeight w:val="256"/>
          <w:jc w:val="center"/>
        </w:trPr>
        <w:tc>
          <w:tcPr>
            <w:tcW w:w="1750" w:type="dxa"/>
            <w:tcBorders>
              <w:bottom w:val="single" w:sz="4" w:space="0" w:color="auto"/>
            </w:tcBorders>
            <w:vAlign w:val="center"/>
          </w:tcPr>
          <w:p w14:paraId="2DBB780A" w14:textId="77777777" w:rsidR="00F86C1F" w:rsidRPr="00FF6313" w:rsidRDefault="00F86C1F" w:rsidP="00750805">
            <w:pPr>
              <w:spacing w:line="480" w:lineRule="auto"/>
              <w:jc w:val="center"/>
              <w:rPr>
                <w:rFonts w:ascii="Times New Roman" w:hAnsi="Times New Roman" w:cs="Times New Roman"/>
                <w:i/>
                <w:iCs/>
                <w:sz w:val="24"/>
                <w:szCs w:val="24"/>
              </w:rPr>
            </w:pPr>
            <w:r w:rsidRPr="00FF6313">
              <w:rPr>
                <w:rFonts w:ascii="Times New Roman" w:hAnsi="Times New Roman" w:cs="Times New Roman"/>
                <w:i/>
                <w:iCs/>
                <w:sz w:val="24"/>
                <w:szCs w:val="24"/>
              </w:rPr>
              <w:t>T. weissflogii</w:t>
            </w:r>
          </w:p>
        </w:tc>
        <w:tc>
          <w:tcPr>
            <w:tcW w:w="510" w:type="dxa"/>
            <w:tcBorders>
              <w:bottom w:val="single" w:sz="4" w:space="0" w:color="auto"/>
            </w:tcBorders>
          </w:tcPr>
          <w:p w14:paraId="0BF8ED6E" w14:textId="77777777"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4</w:t>
            </w:r>
          </w:p>
        </w:tc>
        <w:tc>
          <w:tcPr>
            <w:tcW w:w="2851" w:type="dxa"/>
            <w:tcBorders>
              <w:bottom w:val="single" w:sz="4" w:space="0" w:color="auto"/>
            </w:tcBorders>
            <w:vAlign w:val="center"/>
          </w:tcPr>
          <w:p w14:paraId="67B9479C" w14:textId="64E4B160"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42.2</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5.8</w:t>
            </w:r>
          </w:p>
        </w:tc>
        <w:tc>
          <w:tcPr>
            <w:tcW w:w="1336" w:type="dxa"/>
            <w:tcBorders>
              <w:bottom w:val="single" w:sz="4" w:space="0" w:color="auto"/>
            </w:tcBorders>
            <w:vAlign w:val="center"/>
          </w:tcPr>
          <w:p w14:paraId="49FD23C8" w14:textId="79DC29F8"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8.3</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0.6</w:t>
            </w:r>
          </w:p>
        </w:tc>
        <w:tc>
          <w:tcPr>
            <w:tcW w:w="1428" w:type="dxa"/>
            <w:tcBorders>
              <w:bottom w:val="single" w:sz="4" w:space="0" w:color="auto"/>
            </w:tcBorders>
          </w:tcPr>
          <w:p w14:paraId="0F529004" w14:textId="58F9CC2B" w:rsidR="00F86C1F" w:rsidRPr="00FF6313" w:rsidRDefault="00F86C1F" w:rsidP="00750805">
            <w:pPr>
              <w:spacing w:line="480" w:lineRule="auto"/>
              <w:jc w:val="center"/>
              <w:rPr>
                <w:rFonts w:ascii="Times New Roman" w:hAnsi="Times New Roman" w:cs="Times New Roman"/>
                <w:sz w:val="24"/>
                <w:szCs w:val="24"/>
              </w:rPr>
            </w:pPr>
            <w:r w:rsidRPr="00FF6313">
              <w:rPr>
                <w:rFonts w:ascii="Times New Roman" w:hAnsi="Times New Roman" w:cs="Times New Roman"/>
                <w:sz w:val="24"/>
                <w:szCs w:val="24"/>
              </w:rPr>
              <w:t>104.6</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w:t>
            </w:r>
            <w:r w:rsidR="00395D2D" w:rsidRPr="00FF6313">
              <w:rPr>
                <w:rFonts w:ascii="Times New Roman" w:hAnsi="Times New Roman" w:cs="Times New Roman"/>
                <w:sz w:val="24"/>
                <w:szCs w:val="24"/>
              </w:rPr>
              <w:t xml:space="preserve"> </w:t>
            </w:r>
            <w:r w:rsidRPr="00FF6313">
              <w:rPr>
                <w:rFonts w:ascii="Times New Roman" w:hAnsi="Times New Roman" w:cs="Times New Roman"/>
                <w:sz w:val="24"/>
                <w:szCs w:val="24"/>
              </w:rPr>
              <w:t>37.4</w:t>
            </w:r>
          </w:p>
        </w:tc>
        <w:tc>
          <w:tcPr>
            <w:tcW w:w="411" w:type="dxa"/>
            <w:tcBorders>
              <w:bottom w:val="single" w:sz="4" w:space="0" w:color="auto"/>
            </w:tcBorders>
          </w:tcPr>
          <w:p w14:paraId="6D6BB38E" w14:textId="77777777" w:rsidR="00F86C1F" w:rsidRPr="00FF6313" w:rsidRDefault="00F86C1F" w:rsidP="00750805">
            <w:pPr>
              <w:spacing w:line="480" w:lineRule="auto"/>
              <w:jc w:val="center"/>
              <w:rPr>
                <w:rFonts w:ascii="Times New Roman" w:hAnsi="Times New Roman" w:cs="Times New Roman"/>
                <w:sz w:val="24"/>
                <w:szCs w:val="24"/>
              </w:rPr>
            </w:pPr>
          </w:p>
        </w:tc>
      </w:tr>
    </w:tbl>
    <w:p w14:paraId="6DB59E4B" w14:textId="7F22CEBA" w:rsidR="004F499C" w:rsidRPr="00FF6313" w:rsidRDefault="004F499C" w:rsidP="00750805">
      <w:pPr>
        <w:spacing w:before="120" w:after="120" w:line="480" w:lineRule="auto"/>
        <w:ind w:firstLine="720"/>
        <w:rPr>
          <w:rFonts w:ascii="Times New Roman" w:hAnsi="Times New Roman" w:cs="Times New Roman"/>
          <w:sz w:val="24"/>
          <w:szCs w:val="24"/>
        </w:rPr>
      </w:pPr>
      <w:r w:rsidRPr="00FF6313">
        <w:rPr>
          <w:rFonts w:ascii="Times New Roman" w:hAnsi="Times New Roman" w:cs="Times New Roman"/>
          <w:sz w:val="24"/>
          <w:szCs w:val="24"/>
        </w:rPr>
        <w:br w:type="page"/>
      </w:r>
    </w:p>
    <w:p w14:paraId="1466ACB5" w14:textId="7EA98120" w:rsidR="00AA08A5" w:rsidRPr="00FF6313" w:rsidRDefault="007B2C6D" w:rsidP="00750805">
      <w:pPr>
        <w:spacing w:before="120" w:after="120" w:line="480" w:lineRule="auto"/>
        <w:rPr>
          <w:rFonts w:ascii="Times New Roman" w:hAnsi="Times New Roman" w:cs="Times New Roman"/>
          <w:b/>
          <w:bCs/>
          <w:sz w:val="24"/>
          <w:szCs w:val="24"/>
        </w:rPr>
      </w:pPr>
      <w:r w:rsidRPr="00FF6313">
        <w:rPr>
          <w:rFonts w:ascii="Times New Roman" w:hAnsi="Times New Roman" w:cs="Times New Roman"/>
          <w:b/>
          <w:bCs/>
          <w:noProof/>
          <w:sz w:val="24"/>
          <w:szCs w:val="24"/>
          <w:lang w:val="en-IN" w:eastAsia="en-IN"/>
        </w:rPr>
        <w:drawing>
          <wp:inline distT="0" distB="0" distL="0" distR="0" wp14:anchorId="466401A4" wp14:editId="594672A8">
            <wp:extent cx="5400675" cy="4314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noFill/>
                    </a:ln>
                  </pic:spPr>
                </pic:pic>
              </a:graphicData>
            </a:graphic>
          </wp:inline>
        </w:drawing>
      </w:r>
    </w:p>
    <w:p w14:paraId="23ECB9F3" w14:textId="0B7FA3B0" w:rsidR="00EE5A77" w:rsidRPr="00FF6313" w:rsidRDefault="00EE5A77"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b/>
          <w:bCs/>
          <w:sz w:val="24"/>
          <w:szCs w:val="24"/>
        </w:rPr>
        <w:t>Figure S</w:t>
      </w:r>
      <w:r w:rsidR="00EC4038" w:rsidRPr="00FF6313">
        <w:rPr>
          <w:rFonts w:ascii="Times New Roman" w:hAnsi="Times New Roman" w:cs="Times New Roman"/>
          <w:b/>
          <w:bCs/>
          <w:sz w:val="24"/>
          <w:szCs w:val="24"/>
        </w:rPr>
        <w:t>5</w:t>
      </w:r>
      <w:r w:rsidRPr="00FF6313">
        <w:rPr>
          <w:rFonts w:ascii="Times New Roman" w:hAnsi="Times New Roman" w:cs="Times New Roman"/>
          <w:b/>
          <w:bCs/>
          <w:sz w:val="24"/>
          <w:szCs w:val="24"/>
        </w:rPr>
        <w:t xml:space="preserve">. </w:t>
      </w:r>
      <w:r w:rsidR="0034152B" w:rsidRPr="00FF6313">
        <w:rPr>
          <w:rFonts w:ascii="Times New Roman" w:hAnsi="Times New Roman" w:cs="Times New Roman"/>
          <w:sz w:val="24"/>
          <w:szCs w:val="24"/>
        </w:rPr>
        <w:t xml:space="preserve">Diurnal variations of </w:t>
      </w:r>
      <w:r w:rsidR="001B2BD4" w:rsidRPr="00FF6313">
        <w:rPr>
          <w:rFonts w:ascii="Times New Roman" w:hAnsi="Times New Roman" w:cs="Times New Roman"/>
          <w:sz w:val="24"/>
          <w:szCs w:val="24"/>
        </w:rPr>
        <w:t>the</w:t>
      </w:r>
      <w:r w:rsidR="008C74AB" w:rsidRPr="00FF6313">
        <w:rPr>
          <w:rFonts w:ascii="Times New Roman" w:hAnsi="Times New Roman" w:cs="Times New Roman"/>
          <w:sz w:val="24"/>
          <w:szCs w:val="24"/>
        </w:rPr>
        <w:t xml:space="preserve"> Stern–Volmer quenching parameter </w:t>
      </w:r>
      <w:r w:rsidR="001B2BD4" w:rsidRPr="00FF6313">
        <w:rPr>
          <w:rFonts w:ascii="Times New Roman" w:hAnsi="Times New Roman" w:cs="Times New Roman"/>
          <w:sz w:val="24"/>
          <w:szCs w:val="24"/>
        </w:rPr>
        <w:t xml:space="preserve">of </w:t>
      </w:r>
      <w:r w:rsidR="008C74AB" w:rsidRPr="00FF6313">
        <w:rPr>
          <w:rFonts w:ascii="Times New Roman" w:hAnsi="Times New Roman" w:cs="Times New Roman"/>
          <w:sz w:val="24"/>
          <w:szCs w:val="24"/>
        </w:rPr>
        <w:t>NPQ components</w:t>
      </w:r>
      <w:r w:rsidR="0016183D" w:rsidRPr="00FF6313">
        <w:rPr>
          <w:rFonts w:ascii="Times New Roman" w:hAnsi="Times New Roman" w:cs="Times New Roman"/>
          <w:sz w:val="24"/>
          <w:szCs w:val="24"/>
        </w:rPr>
        <w:t xml:space="preserve"> separated by time intervals.</w:t>
      </w:r>
      <w:r w:rsidR="0034152B" w:rsidRPr="00FF6313">
        <w:rPr>
          <w:rFonts w:ascii="Times New Roman" w:hAnsi="Times New Roman" w:cs="Times New Roman"/>
          <w:sz w:val="24"/>
          <w:szCs w:val="24"/>
        </w:rPr>
        <w:t xml:space="preserve"> </w:t>
      </w:r>
    </w:p>
    <w:p w14:paraId="59730596" w14:textId="025E2F2F" w:rsidR="001E1B60" w:rsidRPr="00FF6313" w:rsidRDefault="001E1B60"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br w:type="page"/>
      </w:r>
    </w:p>
    <w:p w14:paraId="755149F1" w14:textId="2A40D543" w:rsidR="007F3F36" w:rsidRPr="00FF6313" w:rsidRDefault="00A804B2"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noProof/>
          <w:sz w:val="24"/>
          <w:szCs w:val="24"/>
          <w:lang w:val="en-IN" w:eastAsia="en-IN"/>
        </w:rPr>
        <w:drawing>
          <wp:inline distT="0" distB="0" distL="0" distR="0" wp14:anchorId="55024C7C" wp14:editId="537DF28D">
            <wp:extent cx="5038725" cy="3162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3162300"/>
                    </a:xfrm>
                    <a:prstGeom prst="rect">
                      <a:avLst/>
                    </a:prstGeom>
                    <a:noFill/>
                    <a:ln>
                      <a:noFill/>
                    </a:ln>
                  </pic:spPr>
                </pic:pic>
              </a:graphicData>
            </a:graphic>
          </wp:inline>
        </w:drawing>
      </w:r>
      <w:r w:rsidR="00CB0254" w:rsidRPr="00FF6313">
        <w:rPr>
          <w:rFonts w:ascii="Times New Roman" w:hAnsi="Times New Roman" w:cs="Times New Roman"/>
          <w:noProof/>
          <w:sz w:val="24"/>
          <w:szCs w:val="24"/>
          <w:lang w:val="en-IN" w:eastAsia="en-IN"/>
        </w:rPr>
        <w:drawing>
          <wp:inline distT="0" distB="0" distL="0" distR="0" wp14:anchorId="77AC86F5" wp14:editId="007C7C71">
            <wp:extent cx="5038725" cy="2124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8725" cy="2124075"/>
                    </a:xfrm>
                    <a:prstGeom prst="rect">
                      <a:avLst/>
                    </a:prstGeom>
                    <a:noFill/>
                    <a:ln>
                      <a:noFill/>
                    </a:ln>
                  </pic:spPr>
                </pic:pic>
              </a:graphicData>
            </a:graphic>
          </wp:inline>
        </w:drawing>
      </w:r>
    </w:p>
    <w:p w14:paraId="330C6A51" w14:textId="7490B29B" w:rsidR="00543A47" w:rsidRPr="00FF6313" w:rsidRDefault="00543A47"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b/>
          <w:bCs/>
          <w:sz w:val="24"/>
          <w:szCs w:val="24"/>
        </w:rPr>
        <w:t>Figure S</w:t>
      </w:r>
      <w:r w:rsidR="00386099" w:rsidRPr="00FF6313">
        <w:rPr>
          <w:rFonts w:ascii="Times New Roman" w:hAnsi="Times New Roman" w:cs="Times New Roman"/>
          <w:b/>
          <w:bCs/>
          <w:sz w:val="24"/>
          <w:szCs w:val="24"/>
        </w:rPr>
        <w:t>6</w:t>
      </w:r>
      <w:r w:rsidRPr="00FF6313">
        <w:rPr>
          <w:rFonts w:ascii="Times New Roman" w:hAnsi="Times New Roman" w:cs="Times New Roman"/>
          <w:b/>
          <w:bCs/>
          <w:sz w:val="24"/>
          <w:szCs w:val="24"/>
        </w:rPr>
        <w:t>.</w:t>
      </w:r>
      <w:r w:rsidRPr="00FF6313">
        <w:rPr>
          <w:rFonts w:ascii="Times New Roman" w:hAnsi="Times New Roman" w:cs="Times New Roman"/>
          <w:sz w:val="24"/>
          <w:szCs w:val="24"/>
        </w:rPr>
        <w:t xml:space="preserve"> Diurnal variations in</w:t>
      </w:r>
      <w:r w:rsidR="00B41BB1" w:rsidRPr="00FF6313">
        <w:rPr>
          <w:rFonts w:ascii="Times New Roman" w:hAnsi="Times New Roman" w:cs="Times New Roman"/>
          <w:sz w:val="24"/>
          <w:szCs w:val="24"/>
        </w:rPr>
        <w:t xml:space="preserve"> (A)</w:t>
      </w:r>
      <w:r w:rsidRPr="00FF6313">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v</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m(2s)</m:t>
            </m:r>
          </m:sub>
          <m:sup>
            <m:r>
              <w:rPr>
                <w:rFonts w:ascii="Cambria Math" w:hAnsi="Cambria Math" w:cs="Times New Roman"/>
                <w:sz w:val="24"/>
                <w:szCs w:val="24"/>
              </w:rPr>
              <m:t>'</m:t>
            </m:r>
          </m:sup>
        </m:sSubSup>
      </m:oMath>
      <w:r w:rsidRPr="00FF6313">
        <w:rPr>
          <w:rFonts w:ascii="Times New Roman" w:hAnsi="Times New Roman" w:cs="Times New Roman"/>
          <w:sz w:val="24"/>
          <w:szCs w:val="24"/>
        </w:rPr>
        <w:t xml:space="preserve"> </w:t>
      </w:r>
      <w:r w:rsidR="00B41BB1" w:rsidRPr="00FF6313">
        <w:rPr>
          <w:rFonts w:ascii="Times New Roman" w:hAnsi="Times New Roman" w:cs="Times New Roman"/>
          <w:sz w:val="24"/>
          <w:szCs w:val="24"/>
        </w:rPr>
        <w:t xml:space="preserve">and (B) </w:t>
      </w:r>
      <m:oMath>
        <m:sSub>
          <m:sSubPr>
            <m:ctrlPr>
              <w:rPr>
                <w:rFonts w:ascii="Cambria Math" w:hAnsi="Cambria Math" w:cs="Times New Roman"/>
                <w:i/>
                <w:sz w:val="24"/>
                <w:szCs w:val="24"/>
              </w:rPr>
            </m:ctrlPr>
          </m:sSubPr>
          <m:e>
            <m:r>
              <w:rPr>
                <w:rFonts w:ascii="Cambria Math" w:hAnsi="Cambria Math" w:cs="Times New Roman"/>
                <w:sz w:val="24"/>
                <w:szCs w:val="24"/>
              </w:rPr>
              <m:t>NPQ</m:t>
            </m:r>
          </m:e>
          <m:sub>
            <m:r>
              <w:rPr>
                <w:rFonts w:ascii="Cambria Math" w:hAnsi="Cambria Math" w:cs="Times New Roman"/>
                <w:sz w:val="24"/>
                <w:szCs w:val="24"/>
              </w:rPr>
              <m:t>NSV</m:t>
            </m:r>
          </m:sub>
        </m:sSub>
      </m:oMath>
      <w:r w:rsidR="00B41BB1" w:rsidRPr="00FF6313">
        <w:rPr>
          <w:rFonts w:ascii="Times New Roman" w:hAnsi="Times New Roman" w:cs="Times New Roman"/>
          <w:sz w:val="24"/>
          <w:szCs w:val="24"/>
        </w:rPr>
        <w:t xml:space="preserve"> </w:t>
      </w:r>
      <w:r w:rsidRPr="00FF6313">
        <w:rPr>
          <w:rFonts w:ascii="Times New Roman" w:hAnsi="Times New Roman" w:cs="Times New Roman"/>
          <w:sz w:val="24"/>
          <w:szCs w:val="24"/>
        </w:rPr>
        <w:t xml:space="preserve">of </w:t>
      </w:r>
      <w:r w:rsidRPr="00FF6313">
        <w:rPr>
          <w:rFonts w:ascii="Times New Roman" w:hAnsi="Times New Roman" w:cs="Times New Roman"/>
          <w:i/>
          <w:iCs/>
          <w:sz w:val="24"/>
          <w:szCs w:val="24"/>
        </w:rPr>
        <w:t xml:space="preserve">T. weissflogii </w:t>
      </w:r>
      <w:r w:rsidRPr="00FF6313">
        <w:rPr>
          <w:rFonts w:ascii="Times New Roman" w:hAnsi="Times New Roman" w:cs="Times New Roman"/>
          <w:sz w:val="24"/>
          <w:szCs w:val="24"/>
        </w:rPr>
        <w:t xml:space="preserve">and </w:t>
      </w:r>
      <w:r w:rsidRPr="00FF6313">
        <w:rPr>
          <w:rFonts w:ascii="Times New Roman" w:hAnsi="Times New Roman" w:cs="Times New Roman"/>
          <w:i/>
          <w:iCs/>
          <w:sz w:val="24"/>
          <w:szCs w:val="24"/>
        </w:rPr>
        <w:t>T.</w:t>
      </w:r>
      <w:r w:rsidR="00805B3F" w:rsidRPr="00FF6313">
        <w:rPr>
          <w:rFonts w:ascii="Times New Roman" w:hAnsi="Times New Roman" w:cs="Times New Roman"/>
          <w:i/>
          <w:iCs/>
          <w:sz w:val="24"/>
          <w:szCs w:val="24"/>
        </w:rPr>
        <w:t xml:space="preserve"> </w:t>
      </w:r>
      <w:r w:rsidRPr="00FF6313">
        <w:rPr>
          <w:rFonts w:ascii="Times New Roman" w:hAnsi="Times New Roman" w:cs="Times New Roman"/>
          <w:i/>
          <w:iCs/>
          <w:sz w:val="24"/>
          <w:szCs w:val="24"/>
        </w:rPr>
        <w:t>pseudonana</w:t>
      </w:r>
      <w:r w:rsidRPr="00FF6313">
        <w:rPr>
          <w:rFonts w:ascii="Times New Roman" w:hAnsi="Times New Roman" w:cs="Times New Roman"/>
          <w:sz w:val="24"/>
          <w:szCs w:val="24"/>
        </w:rPr>
        <w:t xml:space="preserve">. Values are displayed as average ± standard deviation. </w:t>
      </w:r>
      <w:r w:rsidR="00733A69" w:rsidRPr="00FF6313">
        <w:rPr>
          <w:rFonts w:ascii="Times New Roman" w:hAnsi="Times New Roman" w:cs="Times New Roman"/>
          <w:sz w:val="24"/>
          <w:szCs w:val="24"/>
        </w:rPr>
        <w:t xml:space="preserve">(C, F) same as </w:t>
      </w:r>
      <w:r w:rsidR="00805B3F" w:rsidRPr="00FF6313">
        <w:rPr>
          <w:rFonts w:ascii="Times New Roman" w:hAnsi="Times New Roman" w:cs="Times New Roman"/>
          <w:sz w:val="24"/>
          <w:szCs w:val="24"/>
        </w:rPr>
        <w:t>Figure 2C and</w:t>
      </w:r>
      <w:r w:rsidR="004E1D7C" w:rsidRPr="00FF6313">
        <w:rPr>
          <w:rFonts w:ascii="Times New Roman" w:hAnsi="Times New Roman" w:cs="Times New Roman"/>
          <w:sz w:val="24"/>
          <w:szCs w:val="24"/>
        </w:rPr>
        <w:t xml:space="preserve"> 2G.</w:t>
      </w:r>
    </w:p>
    <w:p w14:paraId="5432C737" w14:textId="77777777" w:rsidR="0013382B" w:rsidRPr="00FF6313" w:rsidRDefault="0013382B"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br w:type="page"/>
      </w:r>
    </w:p>
    <w:p w14:paraId="7E4F5B45" w14:textId="7BFA4158" w:rsidR="002B6D8E" w:rsidRPr="00FF6313" w:rsidRDefault="002B6D8E" w:rsidP="00750805">
      <w:pPr>
        <w:spacing w:before="120" w:after="120" w:line="480" w:lineRule="auto"/>
        <w:rPr>
          <w:rFonts w:ascii="Times New Roman" w:hAnsi="Times New Roman" w:cs="Times New Roman"/>
          <w:sz w:val="24"/>
          <w:szCs w:val="24"/>
        </w:rPr>
      </w:pPr>
    </w:p>
    <w:p w14:paraId="4A5886E1" w14:textId="160DC135" w:rsidR="002B6D8E" w:rsidRPr="00FF6313" w:rsidRDefault="00B958A8"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noProof/>
          <w:sz w:val="24"/>
          <w:szCs w:val="24"/>
          <w:lang w:val="en-IN" w:eastAsia="en-IN"/>
        </w:rPr>
        <w:drawing>
          <wp:inline distT="0" distB="0" distL="0" distR="0" wp14:anchorId="378FECDC" wp14:editId="6A2E8769">
            <wp:extent cx="3596640" cy="21564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6640" cy="2156460"/>
                    </a:xfrm>
                    <a:prstGeom prst="rect">
                      <a:avLst/>
                    </a:prstGeom>
                    <a:noFill/>
                    <a:ln>
                      <a:noFill/>
                    </a:ln>
                  </pic:spPr>
                </pic:pic>
              </a:graphicData>
            </a:graphic>
          </wp:inline>
        </w:drawing>
      </w:r>
    </w:p>
    <w:p w14:paraId="2AC87CD2" w14:textId="4AA9BC89" w:rsidR="008E43D7" w:rsidRPr="00FF6313" w:rsidRDefault="002B6D8E"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b/>
          <w:bCs/>
          <w:sz w:val="24"/>
          <w:szCs w:val="24"/>
        </w:rPr>
        <w:t>Figure S</w:t>
      </w:r>
      <w:r w:rsidR="00896F05">
        <w:rPr>
          <w:rFonts w:ascii="Times New Roman" w:hAnsi="Times New Roman" w:cs="Times New Roman"/>
          <w:b/>
          <w:bCs/>
          <w:sz w:val="24"/>
          <w:szCs w:val="24"/>
        </w:rPr>
        <w:t>7</w:t>
      </w:r>
      <w:r w:rsidRPr="00FF6313">
        <w:rPr>
          <w:rFonts w:ascii="Times New Roman" w:hAnsi="Times New Roman" w:cs="Times New Roman"/>
          <w:b/>
          <w:bCs/>
          <w:sz w:val="24"/>
          <w:szCs w:val="24"/>
        </w:rPr>
        <w:t>.</w:t>
      </w:r>
      <w:r w:rsidRPr="00FF6313">
        <w:rPr>
          <w:rFonts w:ascii="Times New Roman" w:hAnsi="Times New Roman" w:cs="Times New Roman"/>
          <w:sz w:val="24"/>
          <w:szCs w:val="24"/>
        </w:rPr>
        <w:t xml:space="preserve"> </w:t>
      </w:r>
      <w:r w:rsidR="004C1FED" w:rsidRPr="00FF6313">
        <w:rPr>
          <w:rFonts w:ascii="Times New Roman" w:hAnsi="Times New Roman" w:cs="Times New Roman"/>
          <w:sz w:val="24"/>
          <w:szCs w:val="24"/>
        </w:rPr>
        <w:t xml:space="preserve">Comparisons between </w:t>
      </w:r>
      <w:r w:rsidR="007B0244" w:rsidRPr="00FF6313">
        <w:rPr>
          <w:rFonts w:ascii="Times New Roman" w:hAnsi="Times New Roman" w:cs="Times New Roman"/>
          <w:sz w:val="24"/>
          <w:szCs w:val="24"/>
        </w:rPr>
        <w:t>measured</w:t>
      </w:r>
      <w:r w:rsidR="00F407A0" w:rsidRPr="00FF6313">
        <w:rPr>
          <w:rFonts w:ascii="Times New Roman" w:hAnsi="Times New Roman" w:cs="Times New Roman"/>
          <w:sz w:val="24"/>
          <w:szCs w:val="24"/>
        </w:rPr>
        <w:t xml:space="preserve"> (dots with standard deviation)</w:t>
      </w:r>
      <w:r w:rsidR="007B0244" w:rsidRPr="00FF6313">
        <w:rPr>
          <w:rFonts w:ascii="Times New Roman" w:hAnsi="Times New Roman" w:cs="Times New Roman"/>
          <w:sz w:val="24"/>
          <w:szCs w:val="24"/>
        </w:rPr>
        <w:t xml:space="preserve"> and ConFID modeled</w:t>
      </w:r>
      <w:r w:rsidR="00F407A0" w:rsidRPr="00FF6313">
        <w:rPr>
          <w:rFonts w:ascii="Times New Roman" w:hAnsi="Times New Roman" w:cs="Times New Roman"/>
          <w:sz w:val="24"/>
          <w:szCs w:val="24"/>
        </w:rPr>
        <w:t xml:space="preserve"> (lines) </w:t>
      </w:r>
      <m:oMath>
        <m:sSub>
          <m:sSubPr>
            <m:ctrlPr>
              <w:rPr>
                <w:rFonts w:ascii="Cambria Math" w:hAnsi="Cambria Math" w:cs="Times New Roman"/>
                <w:i/>
                <w:sz w:val="24"/>
                <w:szCs w:val="24"/>
              </w:rPr>
            </m:ctrlPr>
          </m:sSubPr>
          <m:e>
            <m:r>
              <w:rPr>
                <w:rFonts w:ascii="Cambria Math" w:hAnsi="Cambria Math" w:cs="Times New Roman"/>
                <w:sz w:val="24"/>
                <w:szCs w:val="24"/>
              </w:rPr>
              <m:t>NPQ</m:t>
            </m:r>
          </m:e>
          <m:sub>
            <m:r>
              <w:rPr>
                <w:rFonts w:ascii="Cambria Math" w:hAnsi="Cambria Math" w:cs="Times New Roman"/>
                <w:sz w:val="24"/>
                <w:szCs w:val="24"/>
              </w:rPr>
              <m:t>SV(t)</m:t>
            </m:r>
          </m:sub>
        </m:sSub>
      </m:oMath>
      <w:r w:rsidR="007B0244" w:rsidRPr="00FF6313">
        <w:rPr>
          <w:rFonts w:ascii="Times New Roman" w:hAnsi="Times New Roman" w:cs="Times New Roman"/>
          <w:sz w:val="24"/>
          <w:szCs w:val="24"/>
        </w:rPr>
        <w:t xml:space="preserve"> and</w:t>
      </w:r>
      <w:r w:rsidR="00D0288D" w:rsidRPr="00FF6313">
        <w:rPr>
          <w:rFonts w:ascii="Times New Roman" w:hAnsi="Times New Roman" w:cs="Times New Roman"/>
          <w:sz w:val="24"/>
          <w:szCs w:val="24"/>
        </w:rPr>
        <w:t xml:space="preserve"> </w:t>
      </w:r>
      <m:oMath>
        <m:r>
          <w:rPr>
            <w:rFonts w:ascii="Cambria Math" w:hAnsi="Cambria Math" w:cs="Times New Roman"/>
            <w:sz w:val="24"/>
            <w:szCs w:val="24"/>
          </w:rPr>
          <m:t>α</m:t>
        </m:r>
      </m:oMath>
      <w:r w:rsidR="00D0288D" w:rsidRPr="00FF6313">
        <w:rPr>
          <w:rFonts w:ascii="Times New Roman" w:hAnsi="Times New Roman" w:cs="Times New Roman"/>
          <w:sz w:val="24"/>
          <w:szCs w:val="24"/>
        </w:rPr>
        <w:t>.</w:t>
      </w:r>
      <w:r w:rsidR="007B0244" w:rsidRPr="00FF6313">
        <w:rPr>
          <w:rFonts w:ascii="Times New Roman" w:hAnsi="Times New Roman" w:cs="Times New Roman"/>
          <w:sz w:val="24"/>
          <w:szCs w:val="24"/>
        </w:rPr>
        <w:t xml:space="preserve"> </w:t>
      </w:r>
    </w:p>
    <w:p w14:paraId="7244BCB8" w14:textId="22D39A05" w:rsidR="002F12BD" w:rsidRPr="00FF6313" w:rsidRDefault="002F12BD"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br w:type="page"/>
      </w:r>
    </w:p>
    <w:p w14:paraId="76D6B1F6" w14:textId="6E0A8FB2" w:rsidR="00C52AF2" w:rsidRPr="00FF6313" w:rsidRDefault="001363AA" w:rsidP="00750805">
      <w:pPr>
        <w:pStyle w:val="Heading1"/>
        <w:rPr>
          <w:rFonts w:cs="Times New Roman"/>
          <w:b/>
          <w:bCs/>
          <w:sz w:val="24"/>
          <w:szCs w:val="24"/>
        </w:rPr>
      </w:pPr>
      <w:bookmarkStart w:id="10" w:name="_Toc99804009"/>
      <w:r w:rsidRPr="00FF6313">
        <w:rPr>
          <w:rFonts w:cs="Times New Roman"/>
          <w:b/>
          <w:bCs/>
          <w:sz w:val="24"/>
          <w:szCs w:val="24"/>
        </w:rPr>
        <w:t xml:space="preserve">Appendix </w:t>
      </w:r>
      <w:r w:rsidR="001C0D8A">
        <w:rPr>
          <w:rFonts w:cs="Times New Roman"/>
          <w:b/>
          <w:bCs/>
          <w:sz w:val="24"/>
          <w:szCs w:val="24"/>
        </w:rPr>
        <w:t>S</w:t>
      </w:r>
      <w:bookmarkStart w:id="11" w:name="_GoBack"/>
      <w:bookmarkEnd w:id="11"/>
      <w:r w:rsidR="004F499C" w:rsidRPr="00FF6313">
        <w:rPr>
          <w:rFonts w:cs="Times New Roman"/>
          <w:b/>
          <w:bCs/>
          <w:sz w:val="24"/>
          <w:szCs w:val="24"/>
        </w:rPr>
        <w:t>10</w:t>
      </w:r>
      <w:r w:rsidR="00923C85" w:rsidRPr="00FF6313">
        <w:rPr>
          <w:rFonts w:cs="Times New Roman"/>
          <w:b/>
          <w:bCs/>
          <w:sz w:val="24"/>
          <w:szCs w:val="24"/>
        </w:rPr>
        <w:t xml:space="preserve">. </w:t>
      </w:r>
      <w:r w:rsidR="00056D3F" w:rsidRPr="00FF6313">
        <w:rPr>
          <w:rFonts w:cs="Times New Roman"/>
          <w:b/>
          <w:bCs/>
          <w:sz w:val="24"/>
          <w:szCs w:val="24"/>
        </w:rPr>
        <w:t>T</w:t>
      </w:r>
      <w:r w:rsidR="00C52AF2" w:rsidRPr="00FF6313">
        <w:rPr>
          <w:rFonts w:cs="Times New Roman"/>
          <w:b/>
          <w:bCs/>
          <w:sz w:val="24"/>
          <w:szCs w:val="24"/>
        </w:rPr>
        <w:t>emperature dependence of NPQ effect</w:t>
      </w:r>
      <w:r w:rsidR="00B876EF" w:rsidRPr="00FF6313">
        <w:rPr>
          <w:rFonts w:cs="Times New Roman"/>
          <w:b/>
          <w:bCs/>
          <w:sz w:val="24"/>
          <w:szCs w:val="24"/>
        </w:rPr>
        <w:t>s</w:t>
      </w:r>
      <w:r w:rsidR="00C52AF2" w:rsidRPr="00FF6313">
        <w:rPr>
          <w:rFonts w:cs="Times New Roman"/>
          <w:b/>
          <w:bCs/>
          <w:sz w:val="24"/>
          <w:szCs w:val="24"/>
        </w:rPr>
        <w:t xml:space="preserve"> on IVF</w:t>
      </w:r>
      <w:r w:rsidR="00C52AF2" w:rsidRPr="00FF6313">
        <w:rPr>
          <w:rFonts w:cs="Times New Roman"/>
          <w:b/>
          <w:bCs/>
          <w:sz w:val="24"/>
          <w:szCs w:val="24"/>
          <w:vertAlign w:val="superscript"/>
        </w:rPr>
        <w:t>B</w:t>
      </w:r>
      <w:bookmarkEnd w:id="10"/>
    </w:p>
    <w:p w14:paraId="58BA76C1" w14:textId="1D1ED766" w:rsidR="003923EB" w:rsidRPr="00FF6313" w:rsidRDefault="00A90886" w:rsidP="00750805">
      <w:pPr>
        <w:spacing w:before="120" w:after="120" w:line="480" w:lineRule="auto"/>
        <w:ind w:firstLine="720"/>
        <w:rPr>
          <w:rFonts w:ascii="Times New Roman" w:hAnsi="Times New Roman" w:cs="Times New Roman"/>
          <w:sz w:val="24"/>
          <w:szCs w:val="24"/>
        </w:rPr>
      </w:pPr>
      <w:r w:rsidRPr="00FF6313">
        <w:rPr>
          <w:rFonts w:ascii="Times New Roman" w:hAnsi="Times New Roman" w:cs="Times New Roman"/>
          <w:sz w:val="24"/>
          <w:szCs w:val="24"/>
        </w:rPr>
        <w:t>We propose that</w:t>
      </w:r>
      <w:r w:rsidR="0043616F" w:rsidRPr="00FF6313">
        <w:rPr>
          <w:rFonts w:ascii="Times New Roman" w:hAnsi="Times New Roman" w:cs="Times New Roman"/>
          <w:sz w:val="24"/>
          <w:szCs w:val="24"/>
        </w:rPr>
        <w:t xml:space="preserve"> </w:t>
      </w:r>
      <w:r w:rsidR="009E4EC4" w:rsidRPr="00FF6313">
        <w:rPr>
          <w:rFonts w:ascii="Times New Roman" w:hAnsi="Times New Roman" w:cs="Times New Roman"/>
          <w:sz w:val="24"/>
          <w:szCs w:val="24"/>
        </w:rPr>
        <w:t>t</w:t>
      </w:r>
      <w:r w:rsidR="0009690E" w:rsidRPr="00FF6313">
        <w:rPr>
          <w:rFonts w:ascii="Times New Roman" w:hAnsi="Times New Roman" w:cs="Times New Roman"/>
          <w:sz w:val="24"/>
          <w:szCs w:val="24"/>
        </w:rPr>
        <w:t xml:space="preserve">he </w:t>
      </w:r>
      <w:r w:rsidR="003923EB" w:rsidRPr="00FF6313">
        <w:rPr>
          <w:rFonts w:ascii="Times New Roman" w:hAnsi="Times New Roman" w:cs="Times New Roman"/>
          <w:sz w:val="24"/>
          <w:szCs w:val="24"/>
        </w:rPr>
        <w:t xml:space="preserve">maximal capacity </w:t>
      </w:r>
      <w:r w:rsidR="0009690E" w:rsidRPr="00FF6313">
        <w:rPr>
          <w:rFonts w:ascii="Times New Roman" w:hAnsi="Times New Roman" w:cs="Times New Roman"/>
          <w:sz w:val="24"/>
          <w:szCs w:val="24"/>
        </w:rPr>
        <w:t xml:space="preserve">of </w:t>
      </w:r>
      <w:r w:rsidR="0012066C" w:rsidRPr="00FF6313">
        <w:rPr>
          <w:rFonts w:ascii="Times New Roman" w:hAnsi="Times New Roman" w:cs="Times New Roman"/>
          <w:sz w:val="24"/>
          <w:szCs w:val="24"/>
        </w:rPr>
        <w:t xml:space="preserve">the </w:t>
      </w:r>
      <w:r w:rsidR="00356FD4" w:rsidRPr="00FF6313">
        <w:rPr>
          <w:rFonts w:ascii="Times New Roman" w:hAnsi="Times New Roman" w:cs="Times New Roman"/>
          <w:sz w:val="24"/>
          <w:szCs w:val="24"/>
        </w:rPr>
        <w:t>photochemical quenching</w:t>
      </w:r>
      <w:r w:rsidR="009E4EC4" w:rsidRPr="00FF6313">
        <w:rPr>
          <w:rFonts w:ascii="Times New Roman" w:hAnsi="Times New Roman" w:cs="Times New Roman"/>
          <w:sz w:val="24"/>
          <w:szCs w:val="24"/>
        </w:rPr>
        <w:t xml:space="preserve"> </w:t>
      </w:r>
      <w:r w:rsidR="00EB6B09" w:rsidRPr="00FF6313">
        <w:rPr>
          <w:rFonts w:ascii="Times New Roman" w:hAnsi="Times New Roman" w:cs="Times New Roman"/>
          <w:sz w:val="24"/>
          <w:szCs w:val="24"/>
        </w:rPr>
        <w:t>was</w:t>
      </w:r>
      <w:r w:rsidR="003A0287" w:rsidRPr="00FF6313">
        <w:rPr>
          <w:rFonts w:ascii="Times New Roman" w:hAnsi="Times New Roman" w:cs="Times New Roman"/>
          <w:sz w:val="24"/>
          <w:szCs w:val="24"/>
        </w:rPr>
        <w:t xml:space="preserve"> proportional to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g</m:t>
            </m:r>
          </m:sub>
        </m:sSub>
      </m:oMath>
      <w:r w:rsidR="00195327" w:rsidRPr="00FF6313">
        <w:rPr>
          <w:rFonts w:ascii="Times New Roman" w:hAnsi="Times New Roman" w:cs="Times New Roman"/>
          <w:sz w:val="24"/>
          <w:szCs w:val="24"/>
        </w:rPr>
        <w:t xml:space="preserve">. </w:t>
      </w:r>
      <w:r w:rsidR="003923EB" w:rsidRPr="00FF6313">
        <w:rPr>
          <w:rFonts w:ascii="Times New Roman" w:hAnsi="Times New Roman" w:cs="Times New Roman"/>
          <w:sz w:val="24"/>
          <w:szCs w:val="24"/>
        </w:rPr>
        <w:t xml:space="preserve">The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g</m:t>
            </m:r>
          </m:sub>
        </m:sSub>
      </m:oMath>
      <w:r w:rsidR="003923EB" w:rsidRPr="00FF6313">
        <w:rPr>
          <w:rFonts w:ascii="Times New Roman" w:hAnsi="Times New Roman" w:cs="Times New Roman"/>
          <w:sz w:val="24"/>
          <w:szCs w:val="24"/>
        </w:rPr>
        <w:t xml:space="preserve"> </w:t>
      </w:r>
      <w:r w:rsidR="007D403E" w:rsidRPr="00FF6313">
        <w:rPr>
          <w:rFonts w:ascii="Times New Roman" w:hAnsi="Times New Roman" w:cs="Times New Roman"/>
          <w:sz w:val="24"/>
          <w:szCs w:val="24"/>
        </w:rPr>
        <w:t xml:space="preserve">in the dark </w:t>
      </w:r>
      <w:r w:rsidR="003923EB" w:rsidRPr="00FF6313">
        <w:rPr>
          <w:rFonts w:ascii="Times New Roman" w:hAnsi="Times New Roman" w:cs="Times New Roman"/>
          <w:sz w:val="24"/>
          <w:szCs w:val="24"/>
        </w:rPr>
        <w:t xml:space="preserve">at 20 ºC was assumed as </w:t>
      </w:r>
      <w:r w:rsidR="00A014DA" w:rsidRPr="00FF6313">
        <w:rPr>
          <w:rFonts w:ascii="Times New Roman" w:hAnsi="Times New Roman" w:cs="Times New Roman"/>
          <w:sz w:val="24"/>
          <w:szCs w:val="24"/>
        </w:rPr>
        <w:t>50</w:t>
      </w:r>
      <w:r w:rsidR="003923EB" w:rsidRPr="00FF6313">
        <w:rPr>
          <w:rFonts w:ascii="Times New Roman" w:hAnsi="Times New Roman" w:cs="Times New Roman"/>
          <w:sz w:val="24"/>
          <w:szCs w:val="24"/>
        </w:rPr>
        <w:t xml:space="preserve"> μmol photons m</w:t>
      </w:r>
      <w:r w:rsidR="003923EB" w:rsidRPr="00FF6313">
        <w:rPr>
          <w:rFonts w:ascii="Times New Roman" w:hAnsi="Times New Roman" w:cs="Times New Roman"/>
          <w:sz w:val="24"/>
          <w:szCs w:val="24"/>
          <w:vertAlign w:val="superscript"/>
        </w:rPr>
        <w:t>-2</w:t>
      </w:r>
      <w:r w:rsidR="003923EB" w:rsidRPr="00FF6313">
        <w:rPr>
          <w:rFonts w:ascii="Times New Roman" w:hAnsi="Times New Roman" w:cs="Times New Roman"/>
          <w:sz w:val="24"/>
          <w:szCs w:val="24"/>
        </w:rPr>
        <w:t xml:space="preserve"> s</w:t>
      </w:r>
      <w:r w:rsidR="003923EB" w:rsidRPr="00FF6313">
        <w:rPr>
          <w:rFonts w:ascii="Times New Roman" w:hAnsi="Times New Roman" w:cs="Times New Roman"/>
          <w:sz w:val="24"/>
          <w:szCs w:val="24"/>
          <w:vertAlign w:val="superscript"/>
        </w:rPr>
        <w:t>-1</w:t>
      </w:r>
      <w:r w:rsidR="003923EB" w:rsidRPr="00FF6313">
        <w:rPr>
          <w:rFonts w:ascii="Times New Roman" w:hAnsi="Times New Roman" w:cs="Times New Roman"/>
          <w:sz w:val="24"/>
          <w:szCs w:val="24"/>
        </w:rPr>
        <w:t>.</w:t>
      </w:r>
      <w:r w:rsidR="00195327" w:rsidRPr="00FF6313">
        <w:rPr>
          <w:rFonts w:ascii="Times New Roman" w:hAnsi="Times New Roman" w:cs="Times New Roman"/>
          <w:sz w:val="24"/>
          <w:szCs w:val="24"/>
        </w:rPr>
        <w:t xml:space="preserve"> </w:t>
      </w:r>
      <w:r w:rsidR="00263D1C" w:rsidRPr="00FF6313">
        <w:rPr>
          <w:rFonts w:ascii="Times New Roman" w:hAnsi="Times New Roman" w:cs="Times New Roman"/>
          <w:sz w:val="24"/>
          <w:szCs w:val="24"/>
        </w:rPr>
        <w:t xml:space="preserve">The temperature dependence of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g</m:t>
            </m:r>
          </m:sub>
        </m:sSub>
      </m:oMath>
      <w:r w:rsidR="00263D1C" w:rsidRPr="00FF6313">
        <w:rPr>
          <w:rFonts w:ascii="Times New Roman" w:hAnsi="Times New Roman" w:cs="Times New Roman"/>
          <w:sz w:val="24"/>
          <w:szCs w:val="24"/>
        </w:rPr>
        <w:t xml:space="preserve"> was computed by</w:t>
      </w:r>
      <w:r w:rsidR="002531ED" w:rsidRPr="00FF6313">
        <w:rPr>
          <w:rFonts w:ascii="Times New Roman" w:hAnsi="Times New Roman" w:cs="Times New Roman"/>
          <w:sz w:val="24"/>
          <w:szCs w:val="24"/>
        </w:rPr>
        <w:t xml:space="preserve"> </w:t>
      </w:r>
      <w:r w:rsidR="002531ED" w:rsidRPr="00FF6313">
        <w:rPr>
          <w:rFonts w:ascii="Times New Roman" w:hAnsi="Times New Roman" w:cs="Times New Roman"/>
          <w:sz w:val="24"/>
          <w:szCs w:val="24"/>
        </w:rPr>
        <w:fldChar w:fldCharType="begin"/>
      </w:r>
      <w:r w:rsidR="002531ED" w:rsidRPr="00FF6313">
        <w:rPr>
          <w:rFonts w:ascii="Times New Roman" w:hAnsi="Times New Roman" w:cs="Times New Roman"/>
          <w:sz w:val="24"/>
          <w:szCs w:val="24"/>
        </w:rPr>
        <w:instrText xml:space="preserve"> ADDIN EN.CITE &lt;EndNote&gt;&lt;Cite&gt;&lt;Author&gt;Eppley&lt;/Author&gt;&lt;Year&gt;1972&lt;/Year&gt;&lt;RecNum&gt;45&lt;/RecNum&gt;&lt;DisplayText&gt;(Eppley 1972)&lt;/DisplayText&gt;&lt;record&gt;&lt;rec-number&gt;45&lt;/rec-number&gt;&lt;foreign-keys&gt;&lt;key app="EN" db-id="90exdxxtf29r96ed9e9v2vw02zea2w5zfapp" timestamp="1346581402"&gt;45&lt;/key&gt;&lt;/foreign-keys&gt;&lt;ref-type name="Journal Article"&gt;17&lt;/ref-type&gt;&lt;contributors&gt;&lt;authors&gt;&lt;author&gt;Eppley, Richard W.&lt;/author&gt;&lt;/authors&gt;&lt;/contributors&gt;&lt;titles&gt;&lt;title&gt;Temperature and phytoplankton growth in the sea&lt;/title&gt;&lt;secondary-title&gt;&lt;style face="normal" font="default" size="100%"&gt;Fishery&lt;/style&gt;&lt;style face="normal" font="default" charset="134" size="100%"&gt; &lt;/style&gt;&lt;style face="normal" font="default" size="100%"&gt;Bulletin&lt;/style&gt;&lt;/secondary-title&gt;&lt;/titles&gt;&lt;periodical&gt;&lt;full-title&gt;FISHERY BULLETIN&lt;/full-title&gt;&lt;/periodical&gt;&lt;pages&gt;1063-1085&lt;/pages&gt;&lt;volume&gt;70&lt;/volume&gt;&lt;number&gt;4&lt;/number&gt;&lt;section&gt;1063-1085&lt;/section&gt;&lt;dates&gt;&lt;year&gt;1972&lt;/year&gt;&lt;/dates&gt;&lt;urls&gt;&lt;/urls&gt;&lt;/record&gt;&lt;/Cite&gt;&lt;/EndNote&gt;</w:instrText>
      </w:r>
      <w:r w:rsidR="002531ED" w:rsidRPr="00FF6313">
        <w:rPr>
          <w:rFonts w:ascii="Times New Roman" w:hAnsi="Times New Roman" w:cs="Times New Roman"/>
          <w:sz w:val="24"/>
          <w:szCs w:val="24"/>
        </w:rPr>
        <w:fldChar w:fldCharType="separate"/>
      </w:r>
      <w:r w:rsidR="002531ED" w:rsidRPr="00FF6313">
        <w:rPr>
          <w:rFonts w:ascii="Times New Roman" w:hAnsi="Times New Roman" w:cs="Times New Roman"/>
          <w:noProof/>
          <w:sz w:val="24"/>
          <w:szCs w:val="24"/>
        </w:rPr>
        <w:t>(Eppley 1972)</w:t>
      </w:r>
      <w:r w:rsidR="002531ED" w:rsidRPr="00FF6313">
        <w:rPr>
          <w:rFonts w:ascii="Times New Roman" w:hAnsi="Times New Roman" w:cs="Times New Roman"/>
          <w:sz w:val="24"/>
          <w:szCs w:val="24"/>
        </w:rPr>
        <w:fldChar w:fldCharType="end"/>
      </w:r>
    </w:p>
    <w:p w14:paraId="25FBA4E4" w14:textId="13C42961" w:rsidR="00066D14" w:rsidRPr="00FF6313" w:rsidRDefault="001C0D8A" w:rsidP="00750805">
      <w:pPr>
        <w:spacing w:before="120" w:after="120"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g</m:t>
              </m:r>
            </m:sub>
          </m:sSub>
          <m:r>
            <w:rPr>
              <w:rFonts w:ascii="Cambria Math" w:hAnsi="Cambria Math" w:cs="Times New Roman"/>
              <w:sz w:val="24"/>
              <w:szCs w:val="24"/>
            </w:rPr>
            <m:t>=50×</m:t>
          </m:r>
          <m:sSup>
            <m:sSupPr>
              <m:ctrlPr>
                <w:rPr>
                  <w:rFonts w:ascii="Cambria Math" w:hAnsi="Cambria Math" w:cs="Times New Roman"/>
                  <w:i/>
                  <w:sz w:val="24"/>
                  <w:szCs w:val="24"/>
                </w:rPr>
              </m:ctrlPr>
            </m:sSupPr>
            <m:e>
              <m:r>
                <w:rPr>
                  <w:rFonts w:ascii="Cambria Math" w:hAnsi="Cambria Math" w:cs="Times New Roman"/>
                  <w:sz w:val="24"/>
                  <w:szCs w:val="24"/>
                </w:rPr>
                <m:t>1.88</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20</m:t>
                  </m:r>
                </m:num>
                <m:den>
                  <m:r>
                    <w:rPr>
                      <w:rFonts w:ascii="Cambria Math" w:hAnsi="Cambria Math" w:cs="Times New Roman"/>
                      <w:sz w:val="24"/>
                      <w:szCs w:val="24"/>
                    </w:rPr>
                    <m:t>10</m:t>
                  </m:r>
                </m:den>
              </m:f>
              <m:r>
                <w:rPr>
                  <w:rFonts w:ascii="Cambria Math" w:hAnsi="Cambria Math" w:cs="Times New Roman"/>
                  <w:sz w:val="24"/>
                  <w:szCs w:val="24"/>
                </w:rPr>
                <m:t>)</m:t>
              </m:r>
            </m:sup>
          </m:sSup>
        </m:oMath>
      </m:oMathPara>
    </w:p>
    <w:p w14:paraId="4F979B0D" w14:textId="7A27A6ED" w:rsidR="004814A9" w:rsidRPr="00FF6313" w:rsidRDefault="00066D14"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t>The</w:t>
      </w:r>
      <w:r w:rsidR="00154FB5" w:rsidRPr="00FF6313">
        <w:rPr>
          <w:rFonts w:ascii="Times New Roman" w:hAnsi="Times New Roman" w:cs="Times New Roman"/>
          <w:sz w:val="24"/>
          <w:szCs w:val="24"/>
        </w:rPr>
        <w:t>n</w:t>
      </w:r>
      <w:r w:rsidR="00C42A1A" w:rsidRPr="00FF6313">
        <w:rPr>
          <w:rFonts w:ascii="Times New Roman" w:hAnsi="Times New Roman" w:cs="Times New Roman"/>
          <w:sz w:val="24"/>
          <w:szCs w:val="24"/>
        </w:rPr>
        <w:t>,</w:t>
      </w:r>
      <w:r w:rsidR="00154FB5" w:rsidRPr="00FF6313">
        <w:rPr>
          <w:rFonts w:ascii="Times New Roman" w:hAnsi="Times New Roman" w:cs="Times New Roman"/>
          <w:sz w:val="24"/>
          <w:szCs w:val="24"/>
        </w:rPr>
        <w:t xml:space="preserve"> the</w:t>
      </w:r>
      <w:r w:rsidRPr="00FF6313">
        <w:rPr>
          <w:rFonts w:ascii="Times New Roman" w:hAnsi="Times New Roman" w:cs="Times New Roman"/>
          <w:sz w:val="24"/>
          <w:szCs w:val="24"/>
        </w:rPr>
        <w:t xml:space="preserve"> </w:t>
      </w:r>
      <w:r w:rsidR="002227DE" w:rsidRPr="00FF6313">
        <w:rPr>
          <w:rFonts w:ascii="Times New Roman" w:hAnsi="Times New Roman" w:cs="Times New Roman"/>
          <w:sz w:val="24"/>
          <w:szCs w:val="24"/>
        </w:rPr>
        <w:t xml:space="preserve">Eq. </w:t>
      </w:r>
      <w:r w:rsidR="005B7143" w:rsidRPr="00FF6313">
        <w:rPr>
          <w:rFonts w:ascii="Times New Roman" w:hAnsi="Times New Roman" w:cs="Times New Roman"/>
          <w:sz w:val="24"/>
          <w:szCs w:val="24"/>
        </w:rPr>
        <w:t>A1</w:t>
      </w:r>
      <w:r w:rsidR="00D9704F" w:rsidRPr="00FF6313">
        <w:rPr>
          <w:rFonts w:ascii="Times New Roman" w:hAnsi="Times New Roman" w:cs="Times New Roman"/>
          <w:sz w:val="24"/>
          <w:szCs w:val="24"/>
        </w:rPr>
        <w:t xml:space="preserve"> simulates </w:t>
      </w:r>
      <w:r w:rsidR="00A337C7" w:rsidRPr="00FF6313">
        <w:rPr>
          <w:rFonts w:ascii="Times New Roman" w:hAnsi="Times New Roman" w:cs="Times New Roman"/>
          <w:sz w:val="24"/>
          <w:szCs w:val="24"/>
        </w:rPr>
        <w:t xml:space="preserve">the temperature dependence </w:t>
      </w:r>
      <w:r w:rsidR="00A7589C" w:rsidRPr="00FF6313">
        <w:rPr>
          <w:rFonts w:ascii="Times New Roman" w:hAnsi="Times New Roman" w:cs="Times New Roman"/>
          <w:sz w:val="24"/>
          <w:szCs w:val="24"/>
        </w:rPr>
        <w:t xml:space="preserve">of phytoplankton </w:t>
      </w:r>
      <w:r w:rsidR="005B7143" w:rsidRPr="00FF6313">
        <w:rPr>
          <w:rFonts w:ascii="Times New Roman" w:hAnsi="Times New Roman" w:cs="Times New Roman"/>
          <w:sz w:val="24"/>
          <w:szCs w:val="24"/>
        </w:rPr>
        <w:t>light absorption</w:t>
      </w:r>
      <w:r w:rsidR="00C504C9" w:rsidRPr="00FF6313">
        <w:rPr>
          <w:rFonts w:ascii="Times New Roman" w:hAnsi="Times New Roman" w:cs="Times New Roman"/>
          <w:sz w:val="24"/>
          <w:szCs w:val="24"/>
        </w:rPr>
        <w:t xml:space="preserve">. Finally, the </w:t>
      </w:r>
      <w:r w:rsidR="005B7143" w:rsidRPr="00FF6313">
        <w:rPr>
          <w:rFonts w:ascii="Times New Roman" w:hAnsi="Times New Roman" w:cs="Times New Roman"/>
          <w:sz w:val="24"/>
          <w:szCs w:val="24"/>
        </w:rPr>
        <w:t>ConFID</w:t>
      </w:r>
      <w:r w:rsidR="00C504C9" w:rsidRPr="00FF6313">
        <w:rPr>
          <w:rFonts w:ascii="Times New Roman" w:hAnsi="Times New Roman" w:cs="Times New Roman"/>
          <w:sz w:val="24"/>
          <w:szCs w:val="24"/>
        </w:rPr>
        <w:t xml:space="preserve"> model </w:t>
      </w:r>
      <w:r w:rsidR="00F36A85" w:rsidRPr="00FF6313">
        <w:rPr>
          <w:rFonts w:ascii="Times New Roman" w:hAnsi="Times New Roman" w:cs="Times New Roman"/>
          <w:sz w:val="24"/>
          <w:szCs w:val="24"/>
        </w:rPr>
        <w:t xml:space="preserve">was run with different </w:t>
      </w: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oMath>
      <w:r w:rsidR="00280A03" w:rsidRPr="00FF6313">
        <w:rPr>
          <w:rFonts w:ascii="Times New Roman" w:hAnsi="Times New Roman" w:cs="Times New Roman"/>
          <w:sz w:val="24"/>
          <w:szCs w:val="24"/>
        </w:rPr>
        <w:t xml:space="preserve"> between 5 ºC and 30 ºC</w:t>
      </w:r>
      <w:r w:rsidR="00F36A85" w:rsidRPr="00FF6313">
        <w:rPr>
          <w:rFonts w:ascii="Times New Roman" w:hAnsi="Times New Roman" w:cs="Times New Roman"/>
          <w:sz w:val="24"/>
          <w:szCs w:val="24"/>
        </w:rPr>
        <w:t xml:space="preserve">, </w:t>
      </w:r>
      <w:r w:rsidR="003E1E8B" w:rsidRPr="00FF6313">
        <w:rPr>
          <w:rFonts w:ascii="Times New Roman" w:hAnsi="Times New Roman" w:cs="Times New Roman"/>
          <w:sz w:val="24"/>
          <w:szCs w:val="24"/>
        </w:rPr>
        <w:t xml:space="preserve">and </w:t>
      </w:r>
      <w:r w:rsidR="00CE6DE0" w:rsidRPr="00FF6313">
        <w:rPr>
          <w:rFonts w:ascii="Times New Roman" w:hAnsi="Times New Roman" w:cs="Times New Roman"/>
          <w:sz w:val="24"/>
          <w:szCs w:val="24"/>
        </w:rPr>
        <w:t xml:space="preserve">the </w:t>
      </w:r>
      <w:r w:rsidR="00E72CFB" w:rsidRPr="00FF6313">
        <w:rPr>
          <w:rFonts w:ascii="Times New Roman" w:hAnsi="Times New Roman" w:cs="Times New Roman"/>
          <w:sz w:val="24"/>
          <w:szCs w:val="24"/>
        </w:rPr>
        <w:t>modeled</w:t>
      </w:r>
      <w:r w:rsidR="00CE6DE0" w:rsidRPr="00FF6313">
        <w:rPr>
          <w:rFonts w:ascii="Times New Roman" w:hAnsi="Times New Roman" w:cs="Times New Roman"/>
          <w:sz w:val="24"/>
          <w:szCs w:val="24"/>
        </w:rPr>
        <w:t xml:space="preserve"> </w:t>
      </w:r>
      <w:r w:rsidR="00A014DA" w:rsidRPr="00FF6313">
        <w:rPr>
          <w:rFonts w:ascii="Times New Roman" w:hAnsi="Times New Roman" w:cs="Times New Roman"/>
          <w:sz w:val="24"/>
          <w:szCs w:val="24"/>
        </w:rPr>
        <w:t>IVF</w:t>
      </w:r>
      <w:r w:rsidR="00A014DA" w:rsidRPr="00FF6313">
        <w:rPr>
          <w:rFonts w:ascii="Times New Roman" w:hAnsi="Times New Roman" w:cs="Times New Roman"/>
          <w:sz w:val="24"/>
          <w:szCs w:val="24"/>
          <w:vertAlign w:val="superscript"/>
        </w:rPr>
        <w:t>B</w:t>
      </w:r>
      <w:r w:rsidR="003E1E8B" w:rsidRPr="00FF6313">
        <w:rPr>
          <w:rFonts w:ascii="Times New Roman" w:hAnsi="Times New Roman" w:cs="Times New Roman"/>
          <w:sz w:val="24"/>
          <w:szCs w:val="24"/>
        </w:rPr>
        <w:t xml:space="preserve"> was assessed</w:t>
      </w:r>
      <w:r w:rsidR="00194217" w:rsidRPr="00FF6313">
        <w:rPr>
          <w:rFonts w:ascii="Times New Roman" w:hAnsi="Times New Roman" w:cs="Times New Roman"/>
          <w:sz w:val="24"/>
          <w:szCs w:val="24"/>
        </w:rPr>
        <w:t xml:space="preserve"> (Fig</w:t>
      </w:r>
      <w:r w:rsidR="005B488A" w:rsidRPr="00FF6313">
        <w:rPr>
          <w:rFonts w:ascii="Times New Roman" w:hAnsi="Times New Roman" w:cs="Times New Roman"/>
          <w:sz w:val="24"/>
          <w:szCs w:val="24"/>
        </w:rPr>
        <w:t>ure</w:t>
      </w:r>
      <w:r w:rsidR="00194217" w:rsidRPr="00FF6313">
        <w:rPr>
          <w:rFonts w:ascii="Times New Roman" w:hAnsi="Times New Roman" w:cs="Times New Roman"/>
          <w:sz w:val="24"/>
          <w:szCs w:val="24"/>
        </w:rPr>
        <w:t xml:space="preserve"> S</w:t>
      </w:r>
      <w:r w:rsidR="008845DC" w:rsidRPr="00FF6313">
        <w:rPr>
          <w:rFonts w:ascii="Times New Roman" w:hAnsi="Times New Roman" w:cs="Times New Roman"/>
          <w:sz w:val="24"/>
          <w:szCs w:val="24"/>
        </w:rPr>
        <w:t>9</w:t>
      </w:r>
      <w:r w:rsidR="00194217" w:rsidRPr="00FF6313">
        <w:rPr>
          <w:rFonts w:ascii="Times New Roman" w:hAnsi="Times New Roman" w:cs="Times New Roman"/>
          <w:sz w:val="24"/>
          <w:szCs w:val="24"/>
        </w:rPr>
        <w:t>)</w:t>
      </w:r>
      <w:r w:rsidR="003E1E8B" w:rsidRPr="00FF6313">
        <w:rPr>
          <w:rFonts w:ascii="Times New Roman" w:hAnsi="Times New Roman" w:cs="Times New Roman"/>
          <w:sz w:val="24"/>
          <w:szCs w:val="24"/>
        </w:rPr>
        <w:t>.</w:t>
      </w:r>
    </w:p>
    <w:p w14:paraId="1F5B90BB" w14:textId="0CCC82E8" w:rsidR="00617415" w:rsidRPr="00FF6313" w:rsidRDefault="00FE75B3" w:rsidP="00750805">
      <w:pPr>
        <w:spacing w:before="120" w:after="120" w:line="480" w:lineRule="auto"/>
        <w:ind w:firstLine="720"/>
        <w:rPr>
          <w:rFonts w:ascii="Times New Roman" w:hAnsi="Times New Roman" w:cs="Times New Roman"/>
          <w:sz w:val="24"/>
          <w:szCs w:val="24"/>
        </w:rPr>
      </w:pPr>
      <w:r w:rsidRPr="00FF6313">
        <w:rPr>
          <w:rFonts w:ascii="Times New Roman" w:hAnsi="Times New Roman" w:cs="Times New Roman" w:hint="eastAsia"/>
          <w:sz w:val="24"/>
          <w:szCs w:val="24"/>
        </w:rPr>
        <w:t>T</w:t>
      </w:r>
      <w:r w:rsidR="00230B67" w:rsidRPr="00FF6313">
        <w:rPr>
          <w:rFonts w:ascii="Times New Roman" w:hAnsi="Times New Roman" w:cs="Times New Roman"/>
          <w:sz w:val="24"/>
          <w:szCs w:val="24"/>
        </w:rPr>
        <w:t>he form of t</w:t>
      </w:r>
      <w:r w:rsidR="002B6B3F" w:rsidRPr="00FF6313">
        <w:rPr>
          <w:rFonts w:ascii="Times New Roman" w:hAnsi="Times New Roman" w:cs="Times New Roman"/>
          <w:sz w:val="24"/>
          <w:szCs w:val="24"/>
        </w:rPr>
        <w:t xml:space="preserve">he relationship between </w:t>
      </w:r>
      <w:r w:rsidR="00441AE4" w:rsidRPr="00FF6313">
        <w:rPr>
          <w:rFonts w:ascii="Times New Roman" w:hAnsi="Times New Roman" w:cs="Times New Roman"/>
          <w:sz w:val="24"/>
          <w:szCs w:val="24"/>
        </w:rPr>
        <w:t>IVF</w:t>
      </w:r>
      <w:r w:rsidR="00441AE4" w:rsidRPr="00FF6313">
        <w:rPr>
          <w:rFonts w:ascii="Times New Roman" w:hAnsi="Times New Roman" w:cs="Times New Roman"/>
          <w:sz w:val="24"/>
          <w:szCs w:val="24"/>
          <w:vertAlign w:val="superscript"/>
        </w:rPr>
        <w:t>B</w:t>
      </w:r>
      <w:r w:rsidR="00441AE4" w:rsidRPr="00FF6313">
        <w:rPr>
          <w:rFonts w:ascii="Times New Roman" w:hAnsi="Times New Roman" w:cs="Times New Roman"/>
          <w:sz w:val="24"/>
          <w:szCs w:val="24"/>
        </w:rPr>
        <w:t xml:space="preserve"> </w:t>
      </w:r>
      <w:r w:rsidR="007F713C" w:rsidRPr="00FF6313">
        <w:rPr>
          <w:rFonts w:ascii="Times New Roman" w:hAnsi="Times New Roman" w:cs="Times New Roman"/>
          <w:sz w:val="24"/>
          <w:szCs w:val="24"/>
        </w:rPr>
        <w:t xml:space="preserve">at </w:t>
      </w:r>
      <m:oMath>
        <m:r>
          <w:rPr>
            <w:rFonts w:ascii="Cambria Math" w:hAnsi="Cambria Math" w:cs="Times New Roman"/>
            <w:sz w:val="24"/>
            <w:szCs w:val="24"/>
          </w:rPr>
          <m:t>T</m:t>
        </m:r>
      </m:oMath>
      <w:r w:rsidR="007F713C" w:rsidRPr="00FF6313">
        <w:rPr>
          <w:rFonts w:ascii="Times New Roman" w:hAnsi="Times New Roman" w:cs="Times New Roman"/>
          <w:sz w:val="24"/>
          <w:szCs w:val="24"/>
        </w:rPr>
        <w:t xml:space="preserve"> </w:t>
      </w:r>
      <w:r w:rsidR="00441AE4" w:rsidRPr="00FF6313">
        <w:rPr>
          <w:rFonts w:ascii="Times New Roman" w:hAnsi="Times New Roman" w:cs="Times New Roman"/>
          <w:sz w:val="24"/>
          <w:szCs w:val="24"/>
        </w:rPr>
        <w:t>and the reference at 20 ºC</w:t>
      </w:r>
      <w:r w:rsidR="00230B67" w:rsidRPr="00FF6313">
        <w:rPr>
          <w:rFonts w:ascii="Times New Roman" w:hAnsi="Times New Roman" w:cs="Times New Roman"/>
          <w:sz w:val="24"/>
          <w:szCs w:val="24"/>
        </w:rPr>
        <w:t xml:space="preserve"> followed </w:t>
      </w:r>
      <w:r w:rsidR="004879FA" w:rsidRPr="00FF6313">
        <w:rPr>
          <w:rFonts w:ascii="Times New Roman" w:hAnsi="Times New Roman" w:cs="Times New Roman"/>
          <w:sz w:val="24"/>
          <w:szCs w:val="24"/>
        </w:rPr>
        <w:fldChar w:fldCharType="begin"/>
      </w:r>
      <w:r w:rsidR="004879FA" w:rsidRPr="00FF6313">
        <w:rPr>
          <w:rFonts w:ascii="Times New Roman" w:hAnsi="Times New Roman" w:cs="Times New Roman"/>
          <w:sz w:val="24"/>
          <w:szCs w:val="24"/>
        </w:rPr>
        <w:instrText xml:space="preserve"> ADDIN EN.CITE &lt;EndNote&gt;&lt;Cite AuthorYear="1"&gt;&lt;Author&gt;Watras&lt;/Author&gt;&lt;Year&gt;2017&lt;/Year&gt;&lt;RecNum&gt;275&lt;/RecNum&gt;&lt;DisplayText&gt;Watras et al. (2017)&lt;/DisplayText&gt;&lt;record&gt;&lt;rec-number&gt;275&lt;/rec-number&gt;&lt;foreign-keys&gt;&lt;key app="EN" db-id="fre25v50wwrrpuewvt3p5pd42awpwe0992ta" timestamp="1601777657"&gt;275&lt;/key&gt;&lt;/foreign-keys&gt;&lt;ref-type name="Journal Article"&gt;17&lt;/ref-type&gt;&lt;contributors&gt;&lt;authors&gt;&lt;author&gt;Watras, C. J.&lt;/author&gt;&lt;author&gt;Morrison, K. A.&lt;/author&gt;&lt;author&gt;Rubsam, J. L.&lt;/author&gt;&lt;author&gt;Hanson, P. C.&lt;/author&gt;&lt;author&gt;Watras, A. J.&lt;/author&gt;&lt;author&gt;LaLiberte, G. D.&lt;/author&gt;&lt;author&gt;Milewski, P.&lt;/author&gt;&lt;/authors&gt;&lt;/contributors&gt;&lt;titles&gt;&lt;title&gt;A temperature compensation method for chlorophyll and phycocyanin fluorescence sensors in freshwater&lt;/title&gt;&lt;secondary-title&gt;Limnology and Oceanography: Methods&lt;/secondary-title&gt;&lt;/titles&gt;&lt;periodical&gt;&lt;full-title&gt;Limnology and Oceanography: Methods&lt;/full-title&gt;&lt;/periodical&gt;&lt;pages&gt;642-652&lt;/pages&gt;&lt;volume&gt;15&lt;/volume&gt;&lt;number&gt;7&lt;/number&gt;&lt;section&gt;642&lt;/section&gt;&lt;dates&gt;&lt;year&gt;2017&lt;/year&gt;&lt;/dates&gt;&lt;isbn&gt;15415856&lt;/isbn&gt;&lt;urls&gt;&lt;/urls&gt;&lt;electronic-resource-num&gt;10.1002/lom3.10188&lt;/electronic-resource-num&gt;&lt;/record&gt;&lt;/Cite&gt;&lt;/EndNote&gt;</w:instrText>
      </w:r>
      <w:r w:rsidR="004879FA" w:rsidRPr="00FF6313">
        <w:rPr>
          <w:rFonts w:ascii="Times New Roman" w:hAnsi="Times New Roman" w:cs="Times New Roman"/>
          <w:sz w:val="24"/>
          <w:szCs w:val="24"/>
        </w:rPr>
        <w:fldChar w:fldCharType="separate"/>
      </w:r>
      <w:r w:rsidR="004879FA" w:rsidRPr="00FF6313">
        <w:rPr>
          <w:rFonts w:ascii="Times New Roman" w:hAnsi="Times New Roman" w:cs="Times New Roman"/>
          <w:noProof/>
          <w:sz w:val="24"/>
          <w:szCs w:val="24"/>
        </w:rPr>
        <w:t>Watras et al. (2017)</w:t>
      </w:r>
      <w:r w:rsidR="004879FA" w:rsidRPr="00FF6313">
        <w:rPr>
          <w:rFonts w:ascii="Times New Roman" w:hAnsi="Times New Roman" w:cs="Times New Roman"/>
          <w:sz w:val="24"/>
          <w:szCs w:val="24"/>
        </w:rPr>
        <w:fldChar w:fldCharType="end"/>
      </w:r>
      <w:r w:rsidR="001F6A52" w:rsidRPr="00FF6313">
        <w:rPr>
          <w:rFonts w:ascii="Times New Roman" w:hAnsi="Times New Roman" w:cs="Times New Roman"/>
          <w:sz w:val="24"/>
          <w:szCs w:val="24"/>
        </w:rPr>
        <w:t>:</w:t>
      </w:r>
      <w:r w:rsidR="007B4898" w:rsidRPr="00FF6313">
        <w:rPr>
          <w:rFonts w:ascii="Times New Roman" w:hAnsi="Times New Roman" w:cs="Times New Roman"/>
          <w:sz w:val="24"/>
          <w:szCs w:val="24"/>
        </w:rPr>
        <w:t xml:space="preserve"> </w:t>
      </w:r>
      <w:r w:rsidR="00441AE4" w:rsidRPr="00FF6313">
        <w:rPr>
          <w:rFonts w:ascii="Times New Roman" w:hAnsi="Times New Roman" w:cs="Times New Roman"/>
          <w:sz w:val="24"/>
          <w:szCs w:val="24"/>
        </w:rPr>
        <w:t xml:space="preserve"> </w:t>
      </w:r>
    </w:p>
    <w:p w14:paraId="24166F8D" w14:textId="49B36B41" w:rsidR="004879FA" w:rsidRPr="00FF6313" w:rsidRDefault="001C0D8A" w:rsidP="00750805">
      <w:pPr>
        <w:spacing w:before="120" w:after="120" w:line="480" w:lineRule="auto"/>
        <w:rPr>
          <w:rFonts w:ascii="Times New Roman" w:hAnsi="Times New Roman" w:cs="Times New Roman"/>
          <w:sz w:val="24"/>
          <w:szCs w:val="24"/>
        </w:rPr>
      </w:pPr>
      <m:oMathPara>
        <m:oMath>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IVF</m:t>
              </m:r>
            </m:e>
            <m:sub>
              <m:r>
                <w:rPr>
                  <w:rFonts w:ascii="Cambria Math" w:hAnsi="Cambria Math" w:cs="Times New Roman"/>
                  <w:sz w:val="24"/>
                  <w:szCs w:val="24"/>
                </w:rPr>
                <m:t>T</m:t>
              </m:r>
            </m:sub>
            <m:sup>
              <m:r>
                <m:rPr>
                  <m:sty m:val="p"/>
                </m:rPr>
                <w:rPr>
                  <w:rFonts w:ascii="Cambria Math" w:hAnsi="Cambria Math" w:cs="Times New Roman"/>
                  <w:sz w:val="24"/>
                  <w:szCs w:val="24"/>
                </w:rPr>
                <m:t>B</m:t>
              </m:r>
            </m:sup>
          </m:sSubSup>
          <m:r>
            <w:rPr>
              <w:rFonts w:ascii="Cambria Math" w:hAnsi="Cambria Math" w:cs="Times New Roman"/>
              <w:sz w:val="24"/>
              <w:szCs w:val="24"/>
            </w:rPr>
            <m:t>=</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IVF</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B</m:t>
              </m:r>
            </m:sup>
          </m:sSubSup>
          <m:r>
            <w:rPr>
              <w:rFonts w:ascii="Cambria Math" w:hAnsi="Cambria Math" w:cs="Times New Roman"/>
              <w:sz w:val="24"/>
              <w:szCs w:val="24"/>
            </w:rPr>
            <m:t>×(1+</m:t>
          </m:r>
          <m:r>
            <w:rPr>
              <w:rFonts w:ascii="Cambria Math" w:hAnsi="Cambria Math" w:cs="Times New Roman"/>
              <w:sz w:val="24"/>
              <w:szCs w:val="24"/>
            </w:rPr>
            <m:t>ρ</m:t>
          </m:r>
          <m:r>
            <w:rPr>
              <w:rFonts w:ascii="Cambria Math" w:hAnsi="Cambria Math" w:cs="Times New Roman"/>
              <w:sz w:val="24"/>
              <w:szCs w:val="24"/>
            </w:rPr>
            <m:t>×(20-</m:t>
          </m:r>
          <m:r>
            <w:rPr>
              <w:rFonts w:ascii="Cambria Math" w:hAnsi="Cambria Math" w:cs="Times New Roman"/>
              <w:sz w:val="24"/>
              <w:szCs w:val="24"/>
            </w:rPr>
            <m:t>T</m:t>
          </m:r>
          <m:r>
            <w:rPr>
              <w:rFonts w:ascii="Cambria Math" w:hAnsi="Cambria Math" w:cs="Times New Roman"/>
              <w:sz w:val="24"/>
              <w:szCs w:val="24"/>
            </w:rPr>
            <m:t>))</m:t>
          </m:r>
        </m:oMath>
      </m:oMathPara>
    </w:p>
    <w:p w14:paraId="7F1B6078" w14:textId="7BCB4AD8" w:rsidR="004331A9" w:rsidRPr="00FF6313" w:rsidRDefault="002A6A72"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sz w:val="24"/>
          <w:szCs w:val="24"/>
        </w:rPr>
        <w:t>T</w:t>
      </w:r>
      <w:r w:rsidR="00E23F02" w:rsidRPr="00FF6313">
        <w:rPr>
          <w:rFonts w:ascii="Times New Roman" w:hAnsi="Times New Roman" w:cs="Times New Roman"/>
          <w:sz w:val="24"/>
          <w:szCs w:val="24"/>
        </w:rPr>
        <w:t xml:space="preserve">he </w:t>
      </w:r>
      <w:r w:rsidR="00A81C08" w:rsidRPr="00FF6313">
        <w:rPr>
          <w:rFonts w:ascii="Times New Roman" w:hAnsi="Times New Roman" w:cs="Times New Roman"/>
          <w:sz w:val="24"/>
          <w:szCs w:val="24"/>
        </w:rPr>
        <w:t xml:space="preserve">coefficient </w:t>
      </w:r>
      <w:r w:rsidR="003723F3" w:rsidRPr="00FF6313">
        <w:rPr>
          <w:rFonts w:ascii="Times New Roman" w:hAnsi="Times New Roman" w:cs="Times New Roman"/>
          <w:sz w:val="24"/>
          <w:szCs w:val="24"/>
        </w:rPr>
        <w:t>of</w:t>
      </w:r>
      <w:r w:rsidR="00A81C08" w:rsidRPr="00FF6313">
        <w:rPr>
          <w:rFonts w:ascii="Times New Roman" w:hAnsi="Times New Roman" w:cs="Times New Roman"/>
          <w:sz w:val="24"/>
          <w:szCs w:val="24"/>
        </w:rPr>
        <w:t xml:space="preserve"> temperature correction</w:t>
      </w:r>
      <w:r w:rsidR="00E23F02" w:rsidRPr="00FF6313">
        <w:rPr>
          <w:rFonts w:ascii="Times New Roman" w:hAnsi="Times New Roman" w:cs="Times New Roman"/>
          <w:sz w:val="24"/>
          <w:szCs w:val="24"/>
        </w:rPr>
        <w:t xml:space="preserve"> </w:t>
      </w:r>
      <w:r w:rsidR="00A81C08" w:rsidRPr="00FF6313">
        <w:rPr>
          <w:rFonts w:ascii="Times New Roman" w:hAnsi="Times New Roman" w:cs="Times New Roman"/>
          <w:sz w:val="24"/>
          <w:szCs w:val="24"/>
        </w:rPr>
        <w:t>(</w:t>
      </w:r>
      <m:oMath>
        <m:r>
          <w:rPr>
            <w:rFonts w:ascii="Cambria Math" w:hAnsi="Cambria Math" w:cs="Times New Roman"/>
            <w:sz w:val="24"/>
            <w:szCs w:val="24"/>
          </w:rPr>
          <m:t>ρ</m:t>
        </m:r>
      </m:oMath>
      <w:r w:rsidR="00A81C08" w:rsidRPr="00FF6313">
        <w:rPr>
          <w:rFonts w:ascii="Times New Roman" w:hAnsi="Times New Roman" w:cs="Times New Roman"/>
          <w:sz w:val="24"/>
          <w:szCs w:val="24"/>
        </w:rPr>
        <w:t>)</w:t>
      </w:r>
      <w:r w:rsidR="003874B2" w:rsidRPr="00FF6313">
        <w:rPr>
          <w:rFonts w:ascii="Times New Roman" w:hAnsi="Times New Roman" w:cs="Times New Roman"/>
          <w:sz w:val="24"/>
          <w:szCs w:val="24"/>
        </w:rPr>
        <w:t xml:space="preserve"> was derived from </w:t>
      </w:r>
      <w:r w:rsidR="00486FE3" w:rsidRPr="00FF6313">
        <w:rPr>
          <w:rFonts w:ascii="Times New Roman" w:hAnsi="Times New Roman" w:cs="Times New Roman"/>
          <w:sz w:val="24"/>
          <w:szCs w:val="24"/>
        </w:rPr>
        <w:t>the linear regression</w:t>
      </w:r>
      <w:r w:rsidR="00387A6D" w:rsidRPr="00FF6313">
        <w:rPr>
          <w:rFonts w:ascii="Times New Roman" w:hAnsi="Times New Roman" w:cs="Times New Roman"/>
          <w:sz w:val="24"/>
          <w:szCs w:val="24"/>
        </w:rPr>
        <w:t xml:space="preserve"> (Fig</w:t>
      </w:r>
      <w:r w:rsidR="005B488A" w:rsidRPr="00FF6313">
        <w:rPr>
          <w:rFonts w:ascii="Times New Roman" w:hAnsi="Times New Roman" w:cs="Times New Roman"/>
          <w:sz w:val="24"/>
          <w:szCs w:val="24"/>
        </w:rPr>
        <w:t>ure</w:t>
      </w:r>
      <w:r w:rsidR="00387A6D" w:rsidRPr="00FF6313">
        <w:rPr>
          <w:rFonts w:ascii="Times New Roman" w:hAnsi="Times New Roman" w:cs="Times New Roman"/>
          <w:sz w:val="24"/>
          <w:szCs w:val="24"/>
        </w:rPr>
        <w:t xml:space="preserve"> S</w:t>
      </w:r>
      <w:r w:rsidR="008845DC" w:rsidRPr="00FF6313">
        <w:rPr>
          <w:rFonts w:ascii="Times New Roman" w:hAnsi="Times New Roman" w:cs="Times New Roman"/>
          <w:sz w:val="24"/>
          <w:szCs w:val="24"/>
        </w:rPr>
        <w:t>9</w:t>
      </w:r>
      <w:r w:rsidR="00387A6D" w:rsidRPr="00FF6313">
        <w:rPr>
          <w:rFonts w:ascii="Times New Roman" w:hAnsi="Times New Roman" w:cs="Times New Roman"/>
          <w:sz w:val="24"/>
          <w:szCs w:val="24"/>
        </w:rPr>
        <w:t>)</w:t>
      </w:r>
      <w:r w:rsidR="00486FE3" w:rsidRPr="00FF6313">
        <w:rPr>
          <w:rFonts w:ascii="Times New Roman" w:hAnsi="Times New Roman" w:cs="Times New Roman"/>
          <w:sz w:val="24"/>
          <w:szCs w:val="24"/>
        </w:rPr>
        <w:t>.</w:t>
      </w:r>
    </w:p>
    <w:p w14:paraId="62BABDFC" w14:textId="77777777" w:rsidR="002B7445" w:rsidRPr="00FF6313" w:rsidRDefault="002B7445" w:rsidP="00750805">
      <w:pPr>
        <w:spacing w:line="480" w:lineRule="auto"/>
        <w:rPr>
          <w:rFonts w:ascii="Times New Roman" w:hAnsi="Times New Roman" w:cs="Times New Roman"/>
          <w:sz w:val="24"/>
          <w:szCs w:val="24"/>
        </w:rPr>
      </w:pPr>
    </w:p>
    <w:p w14:paraId="09C6A2AA" w14:textId="77777777" w:rsidR="002B7445" w:rsidRPr="00FF6313" w:rsidRDefault="002B7445" w:rsidP="00750805">
      <w:pPr>
        <w:spacing w:line="480" w:lineRule="auto"/>
        <w:rPr>
          <w:rFonts w:ascii="Times New Roman" w:hAnsi="Times New Roman" w:cs="Times New Roman"/>
          <w:sz w:val="24"/>
          <w:szCs w:val="24"/>
        </w:rPr>
      </w:pPr>
    </w:p>
    <w:p w14:paraId="5EC3FFE1" w14:textId="77777777" w:rsidR="002B7445" w:rsidRPr="00FF6313" w:rsidRDefault="002B7445" w:rsidP="00750805">
      <w:pPr>
        <w:spacing w:line="480" w:lineRule="auto"/>
        <w:rPr>
          <w:rFonts w:ascii="Times New Roman" w:hAnsi="Times New Roman" w:cs="Times New Roman"/>
          <w:sz w:val="24"/>
          <w:szCs w:val="24"/>
        </w:rPr>
      </w:pPr>
    </w:p>
    <w:p w14:paraId="10E0D00F" w14:textId="698642F7" w:rsidR="0043353B" w:rsidRPr="00FF6313" w:rsidRDefault="0064171C" w:rsidP="00750805">
      <w:pPr>
        <w:spacing w:line="480" w:lineRule="auto"/>
        <w:rPr>
          <w:rFonts w:ascii="Times New Roman" w:hAnsi="Times New Roman" w:cs="Times New Roman"/>
          <w:sz w:val="24"/>
          <w:szCs w:val="24"/>
        </w:rPr>
      </w:pPr>
      <w:r w:rsidRPr="00FF6313">
        <w:rPr>
          <w:rFonts w:ascii="Times New Roman" w:hAnsi="Times New Roman" w:cs="Times New Roman"/>
          <w:noProof/>
          <w:sz w:val="24"/>
          <w:szCs w:val="24"/>
          <w:lang w:val="en-IN" w:eastAsia="en-IN"/>
        </w:rPr>
        <w:drawing>
          <wp:inline distT="0" distB="0" distL="0" distR="0" wp14:anchorId="1B13CA35" wp14:editId="285CC236">
            <wp:extent cx="5043170" cy="25215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3170" cy="2521585"/>
                    </a:xfrm>
                    <a:prstGeom prst="rect">
                      <a:avLst/>
                    </a:prstGeom>
                    <a:noFill/>
                    <a:ln>
                      <a:noFill/>
                    </a:ln>
                  </pic:spPr>
                </pic:pic>
              </a:graphicData>
            </a:graphic>
          </wp:inline>
        </w:drawing>
      </w:r>
    </w:p>
    <w:p w14:paraId="1B9A7C8F" w14:textId="6CB2BF70" w:rsidR="0043353B" w:rsidRPr="00FF6313" w:rsidRDefault="0043353B" w:rsidP="00750805">
      <w:pPr>
        <w:spacing w:before="120" w:after="120" w:line="480" w:lineRule="auto"/>
        <w:rPr>
          <w:rFonts w:ascii="Times New Roman" w:hAnsi="Times New Roman" w:cs="Times New Roman"/>
          <w:sz w:val="24"/>
          <w:szCs w:val="24"/>
        </w:rPr>
      </w:pPr>
      <w:r w:rsidRPr="00FF6313">
        <w:rPr>
          <w:rFonts w:ascii="Times New Roman" w:hAnsi="Times New Roman" w:cs="Times New Roman"/>
          <w:b/>
          <w:bCs/>
          <w:sz w:val="24"/>
          <w:szCs w:val="24"/>
        </w:rPr>
        <w:t xml:space="preserve">Figure </w:t>
      </w:r>
      <w:r w:rsidRPr="00FF6313">
        <w:rPr>
          <w:rFonts w:ascii="Times New Roman" w:hAnsi="Times New Roman" w:cs="Times New Roman" w:hint="eastAsia"/>
          <w:b/>
          <w:bCs/>
          <w:sz w:val="24"/>
          <w:szCs w:val="24"/>
        </w:rPr>
        <w:t>S</w:t>
      </w:r>
      <w:r w:rsidR="00896F05">
        <w:rPr>
          <w:rFonts w:ascii="Times New Roman" w:hAnsi="Times New Roman" w:cs="Times New Roman"/>
          <w:b/>
          <w:bCs/>
          <w:sz w:val="24"/>
          <w:szCs w:val="24"/>
        </w:rPr>
        <w:t>8</w:t>
      </w:r>
      <w:r w:rsidRPr="00FF6313">
        <w:rPr>
          <w:rFonts w:ascii="Times New Roman" w:hAnsi="Times New Roman" w:cs="Times New Roman"/>
          <w:b/>
          <w:bCs/>
          <w:sz w:val="24"/>
          <w:szCs w:val="24"/>
        </w:rPr>
        <w:t>.</w:t>
      </w:r>
      <w:r w:rsidRPr="00FF6313">
        <w:rPr>
          <w:rFonts w:ascii="Times New Roman" w:hAnsi="Times New Roman" w:cs="Times New Roman"/>
          <w:sz w:val="24"/>
          <w:szCs w:val="24"/>
        </w:rPr>
        <w:t xml:space="preserve"> (A) Temperature dependence of IVF</w:t>
      </w:r>
      <w:r w:rsidRPr="00FF6313">
        <w:rPr>
          <w:rFonts w:ascii="Times New Roman" w:hAnsi="Times New Roman" w:cs="Times New Roman"/>
          <w:sz w:val="24"/>
          <w:szCs w:val="24"/>
          <w:vertAlign w:val="superscript"/>
        </w:rPr>
        <w:t>B</w:t>
      </w:r>
      <w:r w:rsidRPr="00FF6313">
        <w:rPr>
          <w:rFonts w:ascii="Times New Roman" w:hAnsi="Times New Roman" w:cs="Times New Roman"/>
          <w:sz w:val="24"/>
          <w:szCs w:val="24"/>
        </w:rPr>
        <w:t xml:space="preserve"> calculated by the </w:t>
      </w:r>
      <w:r w:rsidR="00D64AB2" w:rsidRPr="00FF6313">
        <w:rPr>
          <w:rFonts w:ascii="Times New Roman" w:hAnsi="Times New Roman" w:cs="Times New Roman"/>
          <w:sz w:val="24"/>
          <w:szCs w:val="24"/>
        </w:rPr>
        <w:t>ConFID</w:t>
      </w:r>
      <w:r w:rsidRPr="00FF6313">
        <w:rPr>
          <w:rFonts w:ascii="Times New Roman" w:hAnsi="Times New Roman" w:cs="Times New Roman"/>
          <w:sz w:val="24"/>
          <w:szCs w:val="24"/>
        </w:rPr>
        <w:t xml:space="preserve"> model. (B) Coefficients of temperature correction (</w:t>
      </w:r>
      <m:oMath>
        <m:r>
          <w:rPr>
            <w:rFonts w:ascii="Cambria Math" w:hAnsi="Cambria Math" w:cs="Times New Roman"/>
            <w:sz w:val="24"/>
            <w:szCs w:val="24"/>
          </w:rPr>
          <m:t>ρ</m:t>
        </m:r>
      </m:oMath>
      <w:r w:rsidRPr="00FF6313">
        <w:rPr>
          <w:rFonts w:ascii="Times New Roman" w:hAnsi="Times New Roman" w:cs="Times New Roman"/>
          <w:sz w:val="24"/>
          <w:szCs w:val="24"/>
        </w:rPr>
        <w:t>) derived from the data in subplot A.</w:t>
      </w:r>
    </w:p>
    <w:p w14:paraId="46ADB40A" w14:textId="71D8409D" w:rsidR="00D12B03" w:rsidRPr="00FF6313" w:rsidRDefault="00D12B03" w:rsidP="00750805">
      <w:pPr>
        <w:spacing w:line="480" w:lineRule="auto"/>
        <w:rPr>
          <w:rFonts w:ascii="Times New Roman" w:hAnsi="Times New Roman" w:cs="Times New Roman"/>
          <w:sz w:val="24"/>
          <w:szCs w:val="24"/>
        </w:rPr>
      </w:pPr>
      <w:r w:rsidRPr="00FF6313">
        <w:rPr>
          <w:rFonts w:ascii="Times New Roman" w:hAnsi="Times New Roman" w:cs="Times New Roman"/>
          <w:sz w:val="24"/>
          <w:szCs w:val="24"/>
        </w:rPr>
        <w:br w:type="page"/>
      </w:r>
    </w:p>
    <w:p w14:paraId="5C70234A" w14:textId="6917C54A" w:rsidR="00A26919" w:rsidRPr="00FF6313" w:rsidRDefault="00A26919" w:rsidP="00750805">
      <w:pPr>
        <w:spacing w:line="480" w:lineRule="auto"/>
        <w:rPr>
          <w:rFonts w:ascii="Times New Roman" w:hAnsi="Times New Roman" w:cs="Times New Roman"/>
          <w:b/>
          <w:bCs/>
          <w:sz w:val="24"/>
          <w:szCs w:val="24"/>
        </w:rPr>
      </w:pPr>
      <w:r w:rsidRPr="00FF6313">
        <w:rPr>
          <w:rFonts w:ascii="Times New Roman" w:hAnsi="Times New Roman" w:cs="Times New Roman"/>
          <w:b/>
          <w:bCs/>
          <w:sz w:val="24"/>
          <w:szCs w:val="24"/>
        </w:rPr>
        <w:t>References</w:t>
      </w:r>
    </w:p>
    <w:p w14:paraId="772E1D7F" w14:textId="77777777" w:rsidR="00E65D61" w:rsidRPr="00FF6313" w:rsidRDefault="005478B4" w:rsidP="00750805">
      <w:pPr>
        <w:pStyle w:val="EndNoteBibliography"/>
        <w:spacing w:after="0" w:line="480" w:lineRule="auto"/>
      </w:pPr>
      <w:r w:rsidRPr="00FF6313">
        <w:rPr>
          <w:rFonts w:ascii="Times New Roman" w:hAnsi="Times New Roman" w:cs="Times New Roman"/>
          <w:sz w:val="24"/>
          <w:szCs w:val="24"/>
        </w:rPr>
        <w:fldChar w:fldCharType="begin"/>
      </w:r>
      <w:r w:rsidRPr="00FF6313">
        <w:rPr>
          <w:rFonts w:ascii="Times New Roman" w:hAnsi="Times New Roman" w:cs="Times New Roman"/>
          <w:sz w:val="24"/>
          <w:szCs w:val="24"/>
        </w:rPr>
        <w:instrText xml:space="preserve"> ADDIN EN.REFLIST </w:instrText>
      </w:r>
      <w:r w:rsidRPr="00FF6313">
        <w:rPr>
          <w:rFonts w:ascii="Times New Roman" w:hAnsi="Times New Roman" w:cs="Times New Roman"/>
          <w:sz w:val="24"/>
          <w:szCs w:val="24"/>
        </w:rPr>
        <w:fldChar w:fldCharType="separate"/>
      </w:r>
      <w:r w:rsidR="00E65D61" w:rsidRPr="00FF6313">
        <w:t>Bricaud, A., Babin, M., Morel, A. and Claustre, H. (1995) Variability in the chlorophyll-specific absorption coefficients of natural phytoplankton: Analysis and parameterization. J. Geophys. Res. 100(C7), 13,321-313,332.</w:t>
      </w:r>
    </w:p>
    <w:p w14:paraId="230FDA05" w14:textId="77777777" w:rsidR="00E65D61" w:rsidRPr="00FF6313" w:rsidRDefault="00E65D61" w:rsidP="00750805">
      <w:pPr>
        <w:pStyle w:val="EndNoteBibliography"/>
        <w:spacing w:after="0" w:line="480" w:lineRule="auto"/>
      </w:pPr>
      <w:r w:rsidRPr="00FF6313">
        <w:t>Bricaud, A., Claustre, H., Ras, J. and Oubelkheir, K. (2004) Natural variability of phytoplanktonic absorption in oceanic waters: Influence of the size structure of algal populations. J. Geophys. Res. 109, C11010.</w:t>
      </w:r>
    </w:p>
    <w:p w14:paraId="4435CF97" w14:textId="77777777" w:rsidR="00E65D61" w:rsidRPr="00FF6313" w:rsidRDefault="00E65D61" w:rsidP="00750805">
      <w:pPr>
        <w:pStyle w:val="EndNoteBibliography"/>
        <w:spacing w:after="0" w:line="480" w:lineRule="auto"/>
      </w:pPr>
      <w:r w:rsidRPr="00FF6313">
        <w:t>Buck, J.M., Sherman, J., Bartulos, C.R., Serif, M., Halder, M., Henkel, J., Falciatore, A., Lavaud, J., Gorbunov, M.Y., Kroth, P.G., Falkowski, P.G. and Lepetit, B. (2019) Lhcx proteins provide photoprotection via thermal dissipation of absorbed light in the diatom Phaeodactylum tricornutum. Nat Commun 10(1), 4167.</w:t>
      </w:r>
    </w:p>
    <w:p w14:paraId="0282A5A5" w14:textId="77777777" w:rsidR="00E65D61" w:rsidRPr="00FF6313" w:rsidRDefault="00E65D61" w:rsidP="00750805">
      <w:pPr>
        <w:pStyle w:val="EndNoteBibliography"/>
        <w:spacing w:after="0" w:line="480" w:lineRule="auto"/>
      </w:pPr>
      <w:r w:rsidRPr="00FF6313">
        <w:t>Campbell, D.A. and Tyystjärvi, E. (2012) Parameterization of photosystem II photoinactivation and repair. Biochimica et Biophysica Acta (BBA) - Bioenergetics 1817(1), 258-265.</w:t>
      </w:r>
    </w:p>
    <w:p w14:paraId="2A2F91B3" w14:textId="77777777" w:rsidR="00E65D61" w:rsidRPr="00FF6313" w:rsidRDefault="00E65D61" w:rsidP="00750805">
      <w:pPr>
        <w:pStyle w:val="EndNoteBibliography"/>
        <w:spacing w:after="0" w:line="480" w:lineRule="auto"/>
      </w:pPr>
      <w:r w:rsidRPr="00FF6313">
        <w:t>Cremella, B., Huot, Y. and Bonilla, S. (2018) Interpretation of total phytoplankton and cyan</w:t>
      </w:r>
      <w:r w:rsidRPr="00FF6313">
        <w:rPr>
          <w:rFonts w:hint="eastAsia"/>
        </w:rPr>
        <w:t>obacteria fluorescence from cross</w:t>
      </w:r>
      <w:r w:rsidRPr="00FF6313">
        <w:rPr>
          <w:rFonts w:hint="eastAsia"/>
        </w:rPr>
        <w:t>‐</w:t>
      </w:r>
      <w:r w:rsidRPr="00FF6313">
        <w:rPr>
          <w:rFonts w:hint="eastAsia"/>
        </w:rPr>
        <w:t>calibrated fluorometers, including sensitivity to turbidity and colored dissolved organic matter. Limnology and Oceanography: Methods 16(12), 881-894.</w:t>
      </w:r>
    </w:p>
    <w:p w14:paraId="25D9A095" w14:textId="77777777" w:rsidR="00E65D61" w:rsidRPr="00FF6313" w:rsidRDefault="00E65D61" w:rsidP="00750805">
      <w:pPr>
        <w:pStyle w:val="EndNoteBibliography"/>
        <w:spacing w:after="0" w:line="480" w:lineRule="auto"/>
      </w:pPr>
      <w:r w:rsidRPr="00FF6313">
        <w:t>Edwards, K.F., Thomas, M.K., Klausmeier, C.A. and Litchman, E. (2015) Light and growth in marine phytoplankton: allometric, taxonomic, and environmental variation. Limnology and Oceanography 60(2), 540-552.</w:t>
      </w:r>
    </w:p>
    <w:p w14:paraId="6E25489F" w14:textId="77777777" w:rsidR="00E65D61" w:rsidRPr="00FF6313" w:rsidRDefault="00E65D61" w:rsidP="00750805">
      <w:pPr>
        <w:pStyle w:val="EndNoteBibliography"/>
        <w:spacing w:after="0" w:line="480" w:lineRule="auto"/>
      </w:pPr>
      <w:r w:rsidRPr="00FF6313">
        <w:t>Eppley, R.W. (1972) Temperature and phytoplankton growth in the sea. FISHERY BULLETIN 70(4), 1063-1085.</w:t>
      </w:r>
    </w:p>
    <w:p w14:paraId="24936334" w14:textId="77777777" w:rsidR="00E65D61" w:rsidRPr="00FF6313" w:rsidRDefault="00E65D61" w:rsidP="00750805">
      <w:pPr>
        <w:pStyle w:val="EndNoteBibliography"/>
        <w:spacing w:after="0" w:line="480" w:lineRule="auto"/>
      </w:pPr>
      <w:r w:rsidRPr="00FF6313">
        <w:t>Falkowski, P. and Kiefer, D.A. (1985) Chlorophyll a fluorescence in phytoplankton: relationship to photosynthesis and biomass. Journal of Plankton Research 7(5), 715-731.</w:t>
      </w:r>
    </w:p>
    <w:p w14:paraId="1C523C96" w14:textId="77777777" w:rsidR="00E65D61" w:rsidRPr="00FF6313" w:rsidRDefault="00E65D61" w:rsidP="00750805">
      <w:pPr>
        <w:pStyle w:val="EndNoteBibliography"/>
        <w:spacing w:after="0" w:line="480" w:lineRule="auto"/>
      </w:pPr>
      <w:r w:rsidRPr="00FF6313">
        <w:t>Kolber, Z.S., Prášil, O. and Falkowski, P.G. (1998) Measurements of variable chlorophyll fluorescence using fast repetition rate techniques: defining methodology and experimental protocols. Biochimica et Biophysica Acta (BBA) - Bioenergetics 1367(1-3), 88-106.</w:t>
      </w:r>
    </w:p>
    <w:p w14:paraId="53D94217" w14:textId="77777777" w:rsidR="00E65D61" w:rsidRPr="00FF6313" w:rsidRDefault="00E65D61" w:rsidP="00750805">
      <w:pPr>
        <w:pStyle w:val="EndNoteBibliography"/>
        <w:spacing w:after="0" w:line="480" w:lineRule="auto"/>
      </w:pPr>
      <w:r w:rsidRPr="00FF6313">
        <w:t>Lacour, T., Larivière, J., Ferland, J., Bruyant, F., Lavaud, J. and Babin, M. (2018) The Role of Sustained Photoprotective Non-photochemical Quenching in Low Temperature and High Light Acclimation in the Bloom-Forming Arctic Diatom Thalassiosira gravida. Frontiers in Marine Science 5.</w:t>
      </w:r>
    </w:p>
    <w:p w14:paraId="649BDE85" w14:textId="77777777" w:rsidR="00E65D61" w:rsidRPr="00FF6313" w:rsidRDefault="00E65D61" w:rsidP="00750805">
      <w:pPr>
        <w:pStyle w:val="EndNoteBibliography"/>
        <w:spacing w:after="0" w:line="480" w:lineRule="auto"/>
      </w:pPr>
      <w:r w:rsidRPr="00FF6313">
        <w:t>Li, Y., Meseck, S.L., Dixon, M.S. and Wikfors, G.H. (2018) The East River tidal strait, New York City, New York, a high-nutrient, low-chlorophyll coastal system. International Aquatic Research 10(1), 65-77.</w:t>
      </w:r>
    </w:p>
    <w:p w14:paraId="28A4911C" w14:textId="77777777" w:rsidR="00E65D61" w:rsidRPr="00FF6313" w:rsidRDefault="00E65D61" w:rsidP="00750805">
      <w:pPr>
        <w:pStyle w:val="EndNoteBibliography"/>
        <w:spacing w:after="0" w:line="480" w:lineRule="auto"/>
      </w:pPr>
      <w:r w:rsidRPr="00FF6313">
        <w:t xml:space="preserve">Lorenzen (1966) A method for the continuous measurement of </w:t>
      </w:r>
      <w:r w:rsidRPr="00FF6313">
        <w:rPr>
          <w:i/>
        </w:rPr>
        <w:t>in vivo</w:t>
      </w:r>
      <w:r w:rsidRPr="00FF6313">
        <w:t xml:space="preserve"> chlorophyll concentration. Deep Sea Research 13, 223-227.</w:t>
      </w:r>
    </w:p>
    <w:p w14:paraId="4210E453" w14:textId="77777777" w:rsidR="00E65D61" w:rsidRPr="00FF6313" w:rsidRDefault="00E65D61" w:rsidP="00750805">
      <w:pPr>
        <w:pStyle w:val="EndNoteBibliography"/>
        <w:spacing w:after="0" w:line="480" w:lineRule="auto"/>
      </w:pPr>
      <w:r w:rsidRPr="00FF6313">
        <w:rPr>
          <w:rFonts w:hint="eastAsia"/>
        </w:rPr>
        <w:t>Lucius, M.A., Johnston, K.E., Eichler, L.W., Farrell, J.L., Moriarty, V.W. and Relyea, R.A. (2020) Using machine learning to correct for nonphotochemical quenching in high</w:t>
      </w:r>
      <w:r w:rsidRPr="00FF6313">
        <w:rPr>
          <w:rFonts w:hint="eastAsia"/>
        </w:rPr>
        <w:t>‐</w:t>
      </w:r>
      <w:r w:rsidRPr="00FF6313">
        <w:rPr>
          <w:rFonts w:hint="eastAsia"/>
        </w:rPr>
        <w:t>frequency, in vivo fluorometer data. Limnology and Oceanography: Me</w:t>
      </w:r>
      <w:r w:rsidRPr="00FF6313">
        <w:t>thods 18(9), 477-494.</w:t>
      </w:r>
    </w:p>
    <w:p w14:paraId="25822576" w14:textId="77777777" w:rsidR="00E65D61" w:rsidRPr="00FF6313" w:rsidRDefault="00E65D61" w:rsidP="00750805">
      <w:pPr>
        <w:pStyle w:val="EndNoteBibliography"/>
        <w:spacing w:after="0" w:line="480" w:lineRule="auto"/>
      </w:pPr>
      <w:r w:rsidRPr="00FF6313">
        <w:t>Maxwell, K. and Johnson, G.N. (2000) Chlorophyll fluorescence--a practical guide. Journal of Experimental Botany 51(345), 659-668.</w:t>
      </w:r>
    </w:p>
    <w:p w14:paraId="35C5866C" w14:textId="77777777" w:rsidR="00E65D61" w:rsidRPr="00FF6313" w:rsidRDefault="00E65D61" w:rsidP="00750805">
      <w:pPr>
        <w:pStyle w:val="EndNoteBibliography"/>
        <w:spacing w:after="0" w:line="480" w:lineRule="auto"/>
      </w:pPr>
      <w:r w:rsidRPr="00FF6313">
        <w:t xml:space="preserve">McKew, B.A., Davey, P., Finch, S.J., Hopkins, J., Lefebvre, S.C., Metodiev, M.V., Oxborough, K., Raines, C.A., Lawson, T. and Geider, R.J. (2013) The trade-off between the light-harvesting and photoprotective functions of fucoxanthin-chlorophyll proteins dominates light acclimation in </w:t>
      </w:r>
      <w:r w:rsidRPr="00FF6313">
        <w:rPr>
          <w:i/>
        </w:rPr>
        <w:t>Emiliania huxleyi</w:t>
      </w:r>
      <w:r w:rsidRPr="00FF6313">
        <w:t xml:space="preserve"> (clone CCMP 1516). New Phytologist 200, 74-85.</w:t>
      </w:r>
    </w:p>
    <w:p w14:paraId="034A8C02" w14:textId="77777777" w:rsidR="00E65D61" w:rsidRPr="00FF6313" w:rsidRDefault="00E65D61" w:rsidP="00750805">
      <w:pPr>
        <w:pStyle w:val="EndNoteBibliography"/>
        <w:spacing w:after="0" w:line="480" w:lineRule="auto"/>
      </w:pPr>
      <w:r w:rsidRPr="00FF6313">
        <w:t>Morrison, J.R. (2003) In situ determination of the quantum yield of phytoplankton chlorophyll a fluorescence: A simple algorithm, observations, and a model. Limnology and Oceanography 48(2), 618-631.</w:t>
      </w:r>
    </w:p>
    <w:p w14:paraId="5F0D82C2" w14:textId="77777777" w:rsidR="00E65D61" w:rsidRPr="00FF6313" w:rsidRDefault="00E65D61" w:rsidP="00750805">
      <w:pPr>
        <w:pStyle w:val="EndNoteBibliography"/>
        <w:spacing w:after="0" w:line="480" w:lineRule="auto"/>
      </w:pPr>
      <w:r w:rsidRPr="00FF6313">
        <w:t>Murphy, C.D., Ni, G., Li, G., Barnett, A., Xu, K., Grant-Burt, J., Liefer, J.D., Suggett, D.J. and Campbell, D.A. (2017) Quantitating active photosystem II reaction center content from fluorescence induction transients. Limnology and Oceanography: Methods 15(1), 54-69.</w:t>
      </w:r>
    </w:p>
    <w:p w14:paraId="3E30D5CC" w14:textId="77777777" w:rsidR="00E65D61" w:rsidRPr="00FF6313" w:rsidRDefault="00E65D61" w:rsidP="00750805">
      <w:pPr>
        <w:pStyle w:val="EndNoteBibliography"/>
        <w:spacing w:after="0" w:line="480" w:lineRule="auto"/>
      </w:pPr>
      <w:r w:rsidRPr="00FF6313">
        <w:t>Oxborough, K. and Baker, N.R. (1997) Resolving chlorophyll a fluorescence images of photosynthetic efficiency into photochemical and non-photochemical components – calculation of qP and Fv'/Fm' without measuring Fo'. Photosynthesis Research 54, 135-142.</w:t>
      </w:r>
    </w:p>
    <w:p w14:paraId="63BF6940" w14:textId="77777777" w:rsidR="00E65D61" w:rsidRPr="00FF6313" w:rsidRDefault="00E65D61" w:rsidP="00750805">
      <w:pPr>
        <w:pStyle w:val="EndNoteBibliography"/>
        <w:spacing w:after="0" w:line="480" w:lineRule="auto"/>
      </w:pPr>
      <w:r w:rsidRPr="00FF6313">
        <w:t>Peterman, E.J., Dukker, F.M., van Grondelle, R. and van Amerongen, H. (1995) Chlorophyll a and carotenoid triplet states in light-harvesting complex II of higher plants. Biophysical Journal 69(6), 2670-2678.</w:t>
      </w:r>
    </w:p>
    <w:p w14:paraId="31CEFF4D" w14:textId="77777777" w:rsidR="00E65D61" w:rsidRPr="00FF6313" w:rsidRDefault="00E65D61" w:rsidP="00750805">
      <w:pPr>
        <w:pStyle w:val="EndNoteBibliography"/>
        <w:spacing w:after="0" w:line="480" w:lineRule="auto"/>
      </w:pPr>
      <w:r w:rsidRPr="00FF6313">
        <w:t>Schwaderer, A.S., Yoshiyama, K., de Tezanos Pinto, P., Swenson, N.G., Klausmeier, C.A. and Litchman, E. (2011) Eco-evolutionary differences in light utilization traits and distributions of freshwater phytoplankton. Limnology and Oceanography 56(2), 589-598.</w:t>
      </w:r>
    </w:p>
    <w:p w14:paraId="7B82E614" w14:textId="77777777" w:rsidR="00E65D61" w:rsidRPr="00FF6313" w:rsidRDefault="00E65D61" w:rsidP="00750805">
      <w:pPr>
        <w:pStyle w:val="EndNoteBibliography"/>
        <w:spacing w:after="0" w:line="480" w:lineRule="auto"/>
      </w:pPr>
      <w:r w:rsidRPr="00FF6313">
        <w:t>Serodio, J. and Lavaud, J. (2011) A model for describing the light response of the nonphotochemical quenching of chlorophyll fluorescence. Photosynth Res 108(1), 61-76.</w:t>
      </w:r>
    </w:p>
    <w:p w14:paraId="581CC12F" w14:textId="77777777" w:rsidR="00E65D61" w:rsidRPr="00FF6313" w:rsidRDefault="00E65D61" w:rsidP="00750805">
      <w:pPr>
        <w:pStyle w:val="EndNoteBibliography"/>
        <w:spacing w:after="0" w:line="480" w:lineRule="auto"/>
      </w:pPr>
      <w:r w:rsidRPr="00FF6313">
        <w:t>Watras, C.J., Morrison, K.A., Rubsam, J.L., Hanson, P.C., Watras, A.J., LaLiberte, G.D. and Milewski, P. (2017) A temperature compensation method for chlorophyll and phycocyanin fluorescence sensors in freshwater. Limnology and Oceanography: Methods 15(7), 642-652.</w:t>
      </w:r>
    </w:p>
    <w:p w14:paraId="2D8D7966" w14:textId="77777777" w:rsidR="00E65D61" w:rsidRPr="00FF6313" w:rsidRDefault="00E65D61" w:rsidP="00750805">
      <w:pPr>
        <w:pStyle w:val="EndNoteBibliography"/>
        <w:spacing w:after="0" w:line="480" w:lineRule="auto"/>
      </w:pPr>
      <w:r w:rsidRPr="00FF6313">
        <w:t>Wu, H., Roy, S., Alami, M., Green, B.R. and Campbell, D.A. (2012) Photosystem II photoinactivation, repair, and protection in marine centric diatoms. Plant Physiol 160(1), 464-476.</w:t>
      </w:r>
    </w:p>
    <w:p w14:paraId="1BCBC12C" w14:textId="77777777" w:rsidR="00E65D61" w:rsidRPr="00FF6313" w:rsidRDefault="00E65D61" w:rsidP="00750805">
      <w:pPr>
        <w:pStyle w:val="EndNoteBibliography"/>
        <w:spacing w:line="480" w:lineRule="auto"/>
      </w:pPr>
      <w:r w:rsidRPr="00FF6313">
        <w:t>Xu, K., Lavaud, J., Perkins, R., Austen, E., Bonnanfant, M. and Campbell, D.A. (2018) Phytoplankton σPSII and Excitation Dissipation; Implications for Estimates of Primary Productivity. Frontiers in Marine Science 5.</w:t>
      </w:r>
    </w:p>
    <w:p w14:paraId="0A6C4CDD" w14:textId="43006C2F" w:rsidR="004A6618" w:rsidRPr="0061694B" w:rsidRDefault="005478B4" w:rsidP="00750805">
      <w:pPr>
        <w:spacing w:line="480" w:lineRule="auto"/>
        <w:rPr>
          <w:rFonts w:ascii="Times New Roman" w:hAnsi="Times New Roman" w:cs="Times New Roman"/>
          <w:sz w:val="24"/>
          <w:szCs w:val="24"/>
        </w:rPr>
      </w:pPr>
      <w:r w:rsidRPr="00FF6313">
        <w:rPr>
          <w:rFonts w:ascii="Times New Roman" w:hAnsi="Times New Roman" w:cs="Times New Roman"/>
          <w:sz w:val="24"/>
          <w:szCs w:val="24"/>
        </w:rPr>
        <w:fldChar w:fldCharType="end"/>
      </w:r>
    </w:p>
    <w:sectPr w:rsidR="004A6618" w:rsidRPr="0061694B" w:rsidSect="007508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FB94D" w14:textId="77777777" w:rsidR="000C5A0C" w:rsidRDefault="000C5A0C" w:rsidP="00483D75">
      <w:pPr>
        <w:spacing w:after="0" w:line="240" w:lineRule="auto"/>
      </w:pPr>
      <w:r>
        <w:separator/>
      </w:r>
    </w:p>
  </w:endnote>
  <w:endnote w:type="continuationSeparator" w:id="0">
    <w:p w14:paraId="6EADB391" w14:textId="77777777" w:rsidR="000C5A0C" w:rsidRDefault="000C5A0C" w:rsidP="00483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83" w:usb1="10000000" w:usb2="00000000" w:usb3="00000000" w:csb0="80000009" w:csb1="00000000"/>
  </w:font>
  <w:font w:name="Calibri">
    <w:panose1 w:val="020F05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819D" w14:textId="3A59AEE2" w:rsidR="00483D75" w:rsidRDefault="00483D75">
    <w:pPr>
      <w:pStyle w:val="Footer"/>
      <w:jc w:val="center"/>
    </w:pPr>
    <w:r>
      <w:t>S</w:t>
    </w:r>
    <w:sdt>
      <w:sdtPr>
        <w:id w:val="-9756066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C0D8A">
          <w:rPr>
            <w:noProof/>
          </w:rPr>
          <w:t>22</w:t>
        </w:r>
        <w:r>
          <w:rPr>
            <w:noProof/>
          </w:rPr>
          <w:fldChar w:fldCharType="end"/>
        </w:r>
      </w:sdtContent>
    </w:sdt>
  </w:p>
  <w:p w14:paraId="294AA2A4" w14:textId="77777777" w:rsidR="00483D75" w:rsidRDefault="00483D7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00D91" w14:textId="77777777" w:rsidR="000C5A0C" w:rsidRDefault="000C5A0C" w:rsidP="00483D75">
      <w:pPr>
        <w:spacing w:after="0" w:line="240" w:lineRule="auto"/>
      </w:pPr>
      <w:r>
        <w:separator/>
      </w:r>
    </w:p>
  </w:footnote>
  <w:footnote w:type="continuationSeparator" w:id="0">
    <w:p w14:paraId="5E33CAA9" w14:textId="77777777" w:rsidR="000C5A0C" w:rsidRDefault="000C5A0C" w:rsidP="00483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4745DE"/>
    <w:multiLevelType w:val="hybridMultilevel"/>
    <w:tmpl w:val="9FF89F4E"/>
    <w:lvl w:ilvl="0" w:tplc="7DB27C4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S0NDUwNjM0M7cEcpV0lIJTi4sz8/NACowNagF7rm8aLQAAAA=="/>
    <w:docVar w:name="EN.InstantFormat" w:val="&lt;ENInstantFormat&gt;&lt;Enabled&gt;1&lt;/Enabled&gt;&lt;ScanUnformatted&gt;1&lt;/ScanUnformatted&gt;&lt;ScanChanges&gt;1&lt;/ScanChanges&gt;&lt;Suspended&gt;0&lt;/Suspended&gt;&lt;/ENInstantFormat&gt;"/>
    <w:docVar w:name="EN.Layout" w:val="&lt;ENLayout&gt;&lt;Style&gt;Wat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e25v50wwrrpuewvt3p5pd42awpwe0992ta&quot;&gt;NewDirection&lt;record-ids&gt;&lt;item&gt;21&lt;/item&gt;&lt;item&gt;139&lt;/item&gt;&lt;item&gt;141&lt;/item&gt;&lt;item&gt;150&lt;/item&gt;&lt;item&gt;155&lt;/item&gt;&lt;item&gt;157&lt;/item&gt;&lt;item&gt;182&lt;/item&gt;&lt;item&gt;185&lt;/item&gt;&lt;item&gt;214&lt;/item&gt;&lt;item&gt;216&lt;/item&gt;&lt;item&gt;224&lt;/item&gt;&lt;item&gt;246&lt;/item&gt;&lt;item&gt;261&lt;/item&gt;&lt;item&gt;275&lt;/item&gt;&lt;item&gt;283&lt;/item&gt;&lt;item&gt;317&lt;/item&gt;&lt;item&gt;322&lt;/item&gt;&lt;item&gt;323&lt;/item&gt;&lt;/record-ids&gt;&lt;/item&gt;&lt;/Libraries&gt;"/>
    <w:docVar w:name="Total_Editing_Time" w:val="5"/>
  </w:docVars>
  <w:rsids>
    <w:rsidRoot w:val="007D14BB"/>
    <w:rsid w:val="00000660"/>
    <w:rsid w:val="000016C5"/>
    <w:rsid w:val="000019DC"/>
    <w:rsid w:val="00003CAE"/>
    <w:rsid w:val="00004E3B"/>
    <w:rsid w:val="000069AD"/>
    <w:rsid w:val="00007409"/>
    <w:rsid w:val="00010C10"/>
    <w:rsid w:val="00010D4F"/>
    <w:rsid w:val="0001453F"/>
    <w:rsid w:val="0001509E"/>
    <w:rsid w:val="00017A20"/>
    <w:rsid w:val="00017BBC"/>
    <w:rsid w:val="00021683"/>
    <w:rsid w:val="00023592"/>
    <w:rsid w:val="0003172E"/>
    <w:rsid w:val="00031C90"/>
    <w:rsid w:val="00034BB4"/>
    <w:rsid w:val="00041375"/>
    <w:rsid w:val="000429F3"/>
    <w:rsid w:val="00043460"/>
    <w:rsid w:val="00044CE4"/>
    <w:rsid w:val="00045711"/>
    <w:rsid w:val="00051E8B"/>
    <w:rsid w:val="000544BC"/>
    <w:rsid w:val="0005618B"/>
    <w:rsid w:val="00056D3F"/>
    <w:rsid w:val="00056D9A"/>
    <w:rsid w:val="00057FD4"/>
    <w:rsid w:val="00065243"/>
    <w:rsid w:val="00066D14"/>
    <w:rsid w:val="00071EAA"/>
    <w:rsid w:val="0007291E"/>
    <w:rsid w:val="00073C2C"/>
    <w:rsid w:val="00076125"/>
    <w:rsid w:val="000763BA"/>
    <w:rsid w:val="00076607"/>
    <w:rsid w:val="00076D4F"/>
    <w:rsid w:val="00082880"/>
    <w:rsid w:val="000837A9"/>
    <w:rsid w:val="00084222"/>
    <w:rsid w:val="000845A4"/>
    <w:rsid w:val="00085457"/>
    <w:rsid w:val="00085B7A"/>
    <w:rsid w:val="00085C3D"/>
    <w:rsid w:val="00086432"/>
    <w:rsid w:val="000872E9"/>
    <w:rsid w:val="00087B42"/>
    <w:rsid w:val="00092F5E"/>
    <w:rsid w:val="00093FB3"/>
    <w:rsid w:val="0009690E"/>
    <w:rsid w:val="00097A48"/>
    <w:rsid w:val="000A0BD8"/>
    <w:rsid w:val="000A0DDE"/>
    <w:rsid w:val="000A129D"/>
    <w:rsid w:val="000A3A00"/>
    <w:rsid w:val="000A3F2D"/>
    <w:rsid w:val="000A4E8C"/>
    <w:rsid w:val="000A56B9"/>
    <w:rsid w:val="000B1149"/>
    <w:rsid w:val="000B187B"/>
    <w:rsid w:val="000B2D36"/>
    <w:rsid w:val="000C2E5D"/>
    <w:rsid w:val="000C508E"/>
    <w:rsid w:val="000C5A0C"/>
    <w:rsid w:val="000C5F70"/>
    <w:rsid w:val="000C6798"/>
    <w:rsid w:val="000D0D59"/>
    <w:rsid w:val="000D40A4"/>
    <w:rsid w:val="000D41D5"/>
    <w:rsid w:val="000D4A4C"/>
    <w:rsid w:val="000E23CD"/>
    <w:rsid w:val="000E3AB8"/>
    <w:rsid w:val="000E4B24"/>
    <w:rsid w:val="000E5373"/>
    <w:rsid w:val="000E6615"/>
    <w:rsid w:val="000E76E0"/>
    <w:rsid w:val="000F03EB"/>
    <w:rsid w:val="000F06AF"/>
    <w:rsid w:val="000F36A0"/>
    <w:rsid w:val="000F3DEC"/>
    <w:rsid w:val="000F545E"/>
    <w:rsid w:val="000F6727"/>
    <w:rsid w:val="000F6CA1"/>
    <w:rsid w:val="000F6D1E"/>
    <w:rsid w:val="000F6EDA"/>
    <w:rsid w:val="001027AC"/>
    <w:rsid w:val="00102A19"/>
    <w:rsid w:val="00104F58"/>
    <w:rsid w:val="00105AD6"/>
    <w:rsid w:val="001061B1"/>
    <w:rsid w:val="00107461"/>
    <w:rsid w:val="0011000A"/>
    <w:rsid w:val="001102B4"/>
    <w:rsid w:val="0011242B"/>
    <w:rsid w:val="001140D4"/>
    <w:rsid w:val="00114F5F"/>
    <w:rsid w:val="00114FA3"/>
    <w:rsid w:val="0011620D"/>
    <w:rsid w:val="0012066C"/>
    <w:rsid w:val="00123411"/>
    <w:rsid w:val="0012553F"/>
    <w:rsid w:val="00126FDF"/>
    <w:rsid w:val="00130EDD"/>
    <w:rsid w:val="001330DA"/>
    <w:rsid w:val="0013382B"/>
    <w:rsid w:val="00133C2A"/>
    <w:rsid w:val="001363AA"/>
    <w:rsid w:val="001402A7"/>
    <w:rsid w:val="001413D5"/>
    <w:rsid w:val="001429C4"/>
    <w:rsid w:val="001450EB"/>
    <w:rsid w:val="0014729F"/>
    <w:rsid w:val="001476A2"/>
    <w:rsid w:val="00147982"/>
    <w:rsid w:val="001500A4"/>
    <w:rsid w:val="001507DF"/>
    <w:rsid w:val="00150C4B"/>
    <w:rsid w:val="00150C58"/>
    <w:rsid w:val="00151CE2"/>
    <w:rsid w:val="00151DA5"/>
    <w:rsid w:val="00153674"/>
    <w:rsid w:val="00154C09"/>
    <w:rsid w:val="00154FB5"/>
    <w:rsid w:val="0016183D"/>
    <w:rsid w:val="00163B8D"/>
    <w:rsid w:val="00163D8E"/>
    <w:rsid w:val="00164142"/>
    <w:rsid w:val="00165135"/>
    <w:rsid w:val="00170B38"/>
    <w:rsid w:val="00170CAA"/>
    <w:rsid w:val="00172490"/>
    <w:rsid w:val="00172B10"/>
    <w:rsid w:val="0017623A"/>
    <w:rsid w:val="00176B82"/>
    <w:rsid w:val="0017730A"/>
    <w:rsid w:val="00182983"/>
    <w:rsid w:val="00183610"/>
    <w:rsid w:val="001860FE"/>
    <w:rsid w:val="00187679"/>
    <w:rsid w:val="00187CDB"/>
    <w:rsid w:val="0019058A"/>
    <w:rsid w:val="00191364"/>
    <w:rsid w:val="001924A4"/>
    <w:rsid w:val="001940C5"/>
    <w:rsid w:val="00194217"/>
    <w:rsid w:val="00195327"/>
    <w:rsid w:val="00195EFB"/>
    <w:rsid w:val="001973DF"/>
    <w:rsid w:val="00197FB8"/>
    <w:rsid w:val="001A23F8"/>
    <w:rsid w:val="001A3CA4"/>
    <w:rsid w:val="001A6296"/>
    <w:rsid w:val="001B14E0"/>
    <w:rsid w:val="001B2608"/>
    <w:rsid w:val="001B2BD4"/>
    <w:rsid w:val="001B391E"/>
    <w:rsid w:val="001B5464"/>
    <w:rsid w:val="001C0D8A"/>
    <w:rsid w:val="001C0DC1"/>
    <w:rsid w:val="001D0F82"/>
    <w:rsid w:val="001D2B45"/>
    <w:rsid w:val="001D6BDF"/>
    <w:rsid w:val="001D78FE"/>
    <w:rsid w:val="001E06B5"/>
    <w:rsid w:val="001E145F"/>
    <w:rsid w:val="001E1B60"/>
    <w:rsid w:val="001E3275"/>
    <w:rsid w:val="001E5524"/>
    <w:rsid w:val="001F23D1"/>
    <w:rsid w:val="001F2757"/>
    <w:rsid w:val="001F3F43"/>
    <w:rsid w:val="001F4725"/>
    <w:rsid w:val="001F4CB2"/>
    <w:rsid w:val="001F6372"/>
    <w:rsid w:val="001F6A52"/>
    <w:rsid w:val="00201051"/>
    <w:rsid w:val="00203E57"/>
    <w:rsid w:val="00204F28"/>
    <w:rsid w:val="002053DD"/>
    <w:rsid w:val="002069D6"/>
    <w:rsid w:val="00214378"/>
    <w:rsid w:val="002156BA"/>
    <w:rsid w:val="00217C4B"/>
    <w:rsid w:val="002227DE"/>
    <w:rsid w:val="00222A61"/>
    <w:rsid w:val="00223D4E"/>
    <w:rsid w:val="002255EA"/>
    <w:rsid w:val="00225809"/>
    <w:rsid w:val="00230B2A"/>
    <w:rsid w:val="00230B67"/>
    <w:rsid w:val="00232122"/>
    <w:rsid w:val="00235801"/>
    <w:rsid w:val="002359FE"/>
    <w:rsid w:val="00240BFA"/>
    <w:rsid w:val="00241252"/>
    <w:rsid w:val="002465DB"/>
    <w:rsid w:val="00250DF8"/>
    <w:rsid w:val="00252698"/>
    <w:rsid w:val="002531ED"/>
    <w:rsid w:val="0025424F"/>
    <w:rsid w:val="00254E5F"/>
    <w:rsid w:val="00255ADA"/>
    <w:rsid w:val="002600BF"/>
    <w:rsid w:val="0026044B"/>
    <w:rsid w:val="002606B6"/>
    <w:rsid w:val="00263D1C"/>
    <w:rsid w:val="0026499E"/>
    <w:rsid w:val="00265862"/>
    <w:rsid w:val="00266386"/>
    <w:rsid w:val="00267AFF"/>
    <w:rsid w:val="0027132E"/>
    <w:rsid w:val="0027333E"/>
    <w:rsid w:val="00273B4F"/>
    <w:rsid w:val="00274097"/>
    <w:rsid w:val="00280A03"/>
    <w:rsid w:val="002840DF"/>
    <w:rsid w:val="002843A2"/>
    <w:rsid w:val="0029024F"/>
    <w:rsid w:val="00292619"/>
    <w:rsid w:val="0029377E"/>
    <w:rsid w:val="0029607D"/>
    <w:rsid w:val="002962B9"/>
    <w:rsid w:val="002964A6"/>
    <w:rsid w:val="002A0CE9"/>
    <w:rsid w:val="002A1AD0"/>
    <w:rsid w:val="002A2351"/>
    <w:rsid w:val="002A3367"/>
    <w:rsid w:val="002A35FF"/>
    <w:rsid w:val="002A3852"/>
    <w:rsid w:val="002A5CD6"/>
    <w:rsid w:val="002A6A72"/>
    <w:rsid w:val="002A6A8F"/>
    <w:rsid w:val="002A73AD"/>
    <w:rsid w:val="002B0195"/>
    <w:rsid w:val="002B04FC"/>
    <w:rsid w:val="002B0F96"/>
    <w:rsid w:val="002B2486"/>
    <w:rsid w:val="002B2780"/>
    <w:rsid w:val="002B44B3"/>
    <w:rsid w:val="002B59C1"/>
    <w:rsid w:val="002B5C82"/>
    <w:rsid w:val="002B6B3F"/>
    <w:rsid w:val="002B6D8E"/>
    <w:rsid w:val="002B6F95"/>
    <w:rsid w:val="002B7445"/>
    <w:rsid w:val="002B791A"/>
    <w:rsid w:val="002C0305"/>
    <w:rsid w:val="002C43FE"/>
    <w:rsid w:val="002C4BCE"/>
    <w:rsid w:val="002C54D0"/>
    <w:rsid w:val="002D4FE2"/>
    <w:rsid w:val="002D6867"/>
    <w:rsid w:val="002D7002"/>
    <w:rsid w:val="002D7820"/>
    <w:rsid w:val="002E0866"/>
    <w:rsid w:val="002E1A86"/>
    <w:rsid w:val="002E68A9"/>
    <w:rsid w:val="002F12BD"/>
    <w:rsid w:val="002F478C"/>
    <w:rsid w:val="002F6099"/>
    <w:rsid w:val="00301280"/>
    <w:rsid w:val="003116E8"/>
    <w:rsid w:val="00312856"/>
    <w:rsid w:val="0031489A"/>
    <w:rsid w:val="00314AD1"/>
    <w:rsid w:val="003178CE"/>
    <w:rsid w:val="00317916"/>
    <w:rsid w:val="00321812"/>
    <w:rsid w:val="00323351"/>
    <w:rsid w:val="00323A99"/>
    <w:rsid w:val="00325EFA"/>
    <w:rsid w:val="00326342"/>
    <w:rsid w:val="003321C9"/>
    <w:rsid w:val="0033373D"/>
    <w:rsid w:val="00334A50"/>
    <w:rsid w:val="003409C6"/>
    <w:rsid w:val="00340E2C"/>
    <w:rsid w:val="0034152B"/>
    <w:rsid w:val="003424D2"/>
    <w:rsid w:val="003445C6"/>
    <w:rsid w:val="00345FF5"/>
    <w:rsid w:val="00346011"/>
    <w:rsid w:val="00346238"/>
    <w:rsid w:val="00347709"/>
    <w:rsid w:val="00350C10"/>
    <w:rsid w:val="003512A3"/>
    <w:rsid w:val="003517A9"/>
    <w:rsid w:val="00355238"/>
    <w:rsid w:val="00356FD4"/>
    <w:rsid w:val="00360568"/>
    <w:rsid w:val="00360BB1"/>
    <w:rsid w:val="00362894"/>
    <w:rsid w:val="003635E1"/>
    <w:rsid w:val="00367456"/>
    <w:rsid w:val="003717AF"/>
    <w:rsid w:val="003723F3"/>
    <w:rsid w:val="00372EB2"/>
    <w:rsid w:val="0037793A"/>
    <w:rsid w:val="003808F8"/>
    <w:rsid w:val="00382ADC"/>
    <w:rsid w:val="00382F05"/>
    <w:rsid w:val="003850CB"/>
    <w:rsid w:val="00385771"/>
    <w:rsid w:val="00386099"/>
    <w:rsid w:val="003860E7"/>
    <w:rsid w:val="00386752"/>
    <w:rsid w:val="003868D6"/>
    <w:rsid w:val="003874B2"/>
    <w:rsid w:val="00387A6D"/>
    <w:rsid w:val="00390AF5"/>
    <w:rsid w:val="0039141F"/>
    <w:rsid w:val="00391D4A"/>
    <w:rsid w:val="003923EB"/>
    <w:rsid w:val="00393F0D"/>
    <w:rsid w:val="00395D2D"/>
    <w:rsid w:val="003A0287"/>
    <w:rsid w:val="003A1EFE"/>
    <w:rsid w:val="003A3232"/>
    <w:rsid w:val="003A3747"/>
    <w:rsid w:val="003A39CB"/>
    <w:rsid w:val="003A3A3B"/>
    <w:rsid w:val="003A4830"/>
    <w:rsid w:val="003A4EDF"/>
    <w:rsid w:val="003B0F76"/>
    <w:rsid w:val="003B3673"/>
    <w:rsid w:val="003B4ABF"/>
    <w:rsid w:val="003C26FD"/>
    <w:rsid w:val="003C3E4C"/>
    <w:rsid w:val="003C6ADD"/>
    <w:rsid w:val="003D3091"/>
    <w:rsid w:val="003D33BC"/>
    <w:rsid w:val="003D4E20"/>
    <w:rsid w:val="003E1241"/>
    <w:rsid w:val="003E1E8B"/>
    <w:rsid w:val="003E6611"/>
    <w:rsid w:val="003E6862"/>
    <w:rsid w:val="003F1D42"/>
    <w:rsid w:val="003F30DD"/>
    <w:rsid w:val="003F345D"/>
    <w:rsid w:val="003F3AC7"/>
    <w:rsid w:val="003F4ECF"/>
    <w:rsid w:val="003F7470"/>
    <w:rsid w:val="003F7AD0"/>
    <w:rsid w:val="004002EC"/>
    <w:rsid w:val="0040065E"/>
    <w:rsid w:val="004008F9"/>
    <w:rsid w:val="0040099E"/>
    <w:rsid w:val="0040178D"/>
    <w:rsid w:val="004024F3"/>
    <w:rsid w:val="00403382"/>
    <w:rsid w:val="00405144"/>
    <w:rsid w:val="0040672D"/>
    <w:rsid w:val="00406DF6"/>
    <w:rsid w:val="00407975"/>
    <w:rsid w:val="00412728"/>
    <w:rsid w:val="00414B39"/>
    <w:rsid w:val="00415156"/>
    <w:rsid w:val="0041527A"/>
    <w:rsid w:val="0041548C"/>
    <w:rsid w:val="004209BC"/>
    <w:rsid w:val="00420D38"/>
    <w:rsid w:val="0042318A"/>
    <w:rsid w:val="0042365C"/>
    <w:rsid w:val="00430006"/>
    <w:rsid w:val="00431DEA"/>
    <w:rsid w:val="00432ED1"/>
    <w:rsid w:val="004331A9"/>
    <w:rsid w:val="0043353B"/>
    <w:rsid w:val="0043616F"/>
    <w:rsid w:val="00437681"/>
    <w:rsid w:val="00440493"/>
    <w:rsid w:val="00441AE4"/>
    <w:rsid w:val="00442982"/>
    <w:rsid w:val="00443889"/>
    <w:rsid w:val="00444E16"/>
    <w:rsid w:val="00445312"/>
    <w:rsid w:val="00447796"/>
    <w:rsid w:val="00453105"/>
    <w:rsid w:val="0045538F"/>
    <w:rsid w:val="00460EA2"/>
    <w:rsid w:val="00464F2F"/>
    <w:rsid w:val="004658CC"/>
    <w:rsid w:val="004660B2"/>
    <w:rsid w:val="00467B13"/>
    <w:rsid w:val="00467B86"/>
    <w:rsid w:val="00470345"/>
    <w:rsid w:val="00470810"/>
    <w:rsid w:val="00472456"/>
    <w:rsid w:val="00472A23"/>
    <w:rsid w:val="00473043"/>
    <w:rsid w:val="00473167"/>
    <w:rsid w:val="004748F7"/>
    <w:rsid w:val="00476D94"/>
    <w:rsid w:val="004814A9"/>
    <w:rsid w:val="00481B44"/>
    <w:rsid w:val="00483D75"/>
    <w:rsid w:val="004850C8"/>
    <w:rsid w:val="004859BF"/>
    <w:rsid w:val="00486632"/>
    <w:rsid w:val="00486FE3"/>
    <w:rsid w:val="00487157"/>
    <w:rsid w:val="0048755E"/>
    <w:rsid w:val="004879FA"/>
    <w:rsid w:val="00490A03"/>
    <w:rsid w:val="00494641"/>
    <w:rsid w:val="004A2642"/>
    <w:rsid w:val="004A2856"/>
    <w:rsid w:val="004A2B73"/>
    <w:rsid w:val="004A3F47"/>
    <w:rsid w:val="004A4ADE"/>
    <w:rsid w:val="004A52CB"/>
    <w:rsid w:val="004A6618"/>
    <w:rsid w:val="004A7D4B"/>
    <w:rsid w:val="004A7F65"/>
    <w:rsid w:val="004B0D2A"/>
    <w:rsid w:val="004B4BB8"/>
    <w:rsid w:val="004B4FB6"/>
    <w:rsid w:val="004B5BBD"/>
    <w:rsid w:val="004B619F"/>
    <w:rsid w:val="004C1036"/>
    <w:rsid w:val="004C1CF6"/>
    <w:rsid w:val="004C1DD1"/>
    <w:rsid w:val="004C1FED"/>
    <w:rsid w:val="004C205C"/>
    <w:rsid w:val="004C2EB3"/>
    <w:rsid w:val="004C4DC5"/>
    <w:rsid w:val="004C5432"/>
    <w:rsid w:val="004C72F3"/>
    <w:rsid w:val="004D08EE"/>
    <w:rsid w:val="004D23D9"/>
    <w:rsid w:val="004D2C0F"/>
    <w:rsid w:val="004D46DE"/>
    <w:rsid w:val="004D57AA"/>
    <w:rsid w:val="004E1A2C"/>
    <w:rsid w:val="004E1D7C"/>
    <w:rsid w:val="004E1ECE"/>
    <w:rsid w:val="004E4EE8"/>
    <w:rsid w:val="004E60A8"/>
    <w:rsid w:val="004E6415"/>
    <w:rsid w:val="004F493B"/>
    <w:rsid w:val="004F499C"/>
    <w:rsid w:val="004F6384"/>
    <w:rsid w:val="004F63CB"/>
    <w:rsid w:val="004F6ACB"/>
    <w:rsid w:val="004F6D48"/>
    <w:rsid w:val="004F7F50"/>
    <w:rsid w:val="00503B07"/>
    <w:rsid w:val="00504BB9"/>
    <w:rsid w:val="00505E3F"/>
    <w:rsid w:val="00505FCB"/>
    <w:rsid w:val="00511404"/>
    <w:rsid w:val="00512DB9"/>
    <w:rsid w:val="00512E8B"/>
    <w:rsid w:val="005132EB"/>
    <w:rsid w:val="005169DE"/>
    <w:rsid w:val="00520025"/>
    <w:rsid w:val="005204E0"/>
    <w:rsid w:val="00520551"/>
    <w:rsid w:val="005227A6"/>
    <w:rsid w:val="0052285C"/>
    <w:rsid w:val="00522BD5"/>
    <w:rsid w:val="005233BB"/>
    <w:rsid w:val="00523F65"/>
    <w:rsid w:val="00523FCC"/>
    <w:rsid w:val="0052615B"/>
    <w:rsid w:val="00531FF7"/>
    <w:rsid w:val="00533D3D"/>
    <w:rsid w:val="0053408F"/>
    <w:rsid w:val="00534232"/>
    <w:rsid w:val="00534E5B"/>
    <w:rsid w:val="005351B5"/>
    <w:rsid w:val="00535B81"/>
    <w:rsid w:val="0053776B"/>
    <w:rsid w:val="00537794"/>
    <w:rsid w:val="00540483"/>
    <w:rsid w:val="005434A7"/>
    <w:rsid w:val="00543A47"/>
    <w:rsid w:val="005478B4"/>
    <w:rsid w:val="005503F5"/>
    <w:rsid w:val="00551F24"/>
    <w:rsid w:val="005542EB"/>
    <w:rsid w:val="00554411"/>
    <w:rsid w:val="00555794"/>
    <w:rsid w:val="0055774B"/>
    <w:rsid w:val="00560485"/>
    <w:rsid w:val="00562614"/>
    <w:rsid w:val="00562931"/>
    <w:rsid w:val="0056362A"/>
    <w:rsid w:val="00564DC9"/>
    <w:rsid w:val="00565856"/>
    <w:rsid w:val="005660B3"/>
    <w:rsid w:val="00570804"/>
    <w:rsid w:val="0057209F"/>
    <w:rsid w:val="005734B0"/>
    <w:rsid w:val="00575749"/>
    <w:rsid w:val="00575C90"/>
    <w:rsid w:val="00576C35"/>
    <w:rsid w:val="005804EB"/>
    <w:rsid w:val="00580636"/>
    <w:rsid w:val="005821E7"/>
    <w:rsid w:val="00582D95"/>
    <w:rsid w:val="00583B92"/>
    <w:rsid w:val="005843D5"/>
    <w:rsid w:val="00591054"/>
    <w:rsid w:val="0059140F"/>
    <w:rsid w:val="0059177A"/>
    <w:rsid w:val="0059246A"/>
    <w:rsid w:val="0059428A"/>
    <w:rsid w:val="00595BC4"/>
    <w:rsid w:val="005977BE"/>
    <w:rsid w:val="00597DAB"/>
    <w:rsid w:val="005A07CF"/>
    <w:rsid w:val="005A3B02"/>
    <w:rsid w:val="005A587B"/>
    <w:rsid w:val="005A6466"/>
    <w:rsid w:val="005B276D"/>
    <w:rsid w:val="005B488A"/>
    <w:rsid w:val="005B48C5"/>
    <w:rsid w:val="005B4E00"/>
    <w:rsid w:val="005B7143"/>
    <w:rsid w:val="005C1F9B"/>
    <w:rsid w:val="005C4ACB"/>
    <w:rsid w:val="005C5BB2"/>
    <w:rsid w:val="005C5C96"/>
    <w:rsid w:val="005D010F"/>
    <w:rsid w:val="005D657F"/>
    <w:rsid w:val="005E127D"/>
    <w:rsid w:val="005E1B34"/>
    <w:rsid w:val="005E1BBB"/>
    <w:rsid w:val="005E2912"/>
    <w:rsid w:val="005F4E42"/>
    <w:rsid w:val="005F5B9F"/>
    <w:rsid w:val="005F6C88"/>
    <w:rsid w:val="005F7446"/>
    <w:rsid w:val="0060371A"/>
    <w:rsid w:val="00604337"/>
    <w:rsid w:val="00604ACE"/>
    <w:rsid w:val="00605E9A"/>
    <w:rsid w:val="00607432"/>
    <w:rsid w:val="00610A39"/>
    <w:rsid w:val="006112C8"/>
    <w:rsid w:val="00611B27"/>
    <w:rsid w:val="006168FD"/>
    <w:rsid w:val="0061694B"/>
    <w:rsid w:val="00616AC9"/>
    <w:rsid w:val="006170DA"/>
    <w:rsid w:val="00617415"/>
    <w:rsid w:val="00620C2A"/>
    <w:rsid w:val="00621FF7"/>
    <w:rsid w:val="00622062"/>
    <w:rsid w:val="00622155"/>
    <w:rsid w:val="0062393D"/>
    <w:rsid w:val="0062472A"/>
    <w:rsid w:val="00625627"/>
    <w:rsid w:val="006305E5"/>
    <w:rsid w:val="0063194B"/>
    <w:rsid w:val="00634A77"/>
    <w:rsid w:val="0063503E"/>
    <w:rsid w:val="00636A60"/>
    <w:rsid w:val="00640761"/>
    <w:rsid w:val="0064171C"/>
    <w:rsid w:val="006442EE"/>
    <w:rsid w:val="00644505"/>
    <w:rsid w:val="00646122"/>
    <w:rsid w:val="00646348"/>
    <w:rsid w:val="00646731"/>
    <w:rsid w:val="00647A2B"/>
    <w:rsid w:val="00650338"/>
    <w:rsid w:val="00652B8A"/>
    <w:rsid w:val="00652D80"/>
    <w:rsid w:val="00652FE1"/>
    <w:rsid w:val="006536AE"/>
    <w:rsid w:val="00653D0A"/>
    <w:rsid w:val="00656753"/>
    <w:rsid w:val="006569E8"/>
    <w:rsid w:val="00661C80"/>
    <w:rsid w:val="00661EDD"/>
    <w:rsid w:val="006633F4"/>
    <w:rsid w:val="00663C02"/>
    <w:rsid w:val="006641BC"/>
    <w:rsid w:val="006656E8"/>
    <w:rsid w:val="00666992"/>
    <w:rsid w:val="00667E42"/>
    <w:rsid w:val="00674AEE"/>
    <w:rsid w:val="00674CFB"/>
    <w:rsid w:val="006768D9"/>
    <w:rsid w:val="00677FD4"/>
    <w:rsid w:val="006805ED"/>
    <w:rsid w:val="0068144B"/>
    <w:rsid w:val="00684091"/>
    <w:rsid w:val="006876F9"/>
    <w:rsid w:val="006918F8"/>
    <w:rsid w:val="00691CD7"/>
    <w:rsid w:val="00691D6E"/>
    <w:rsid w:val="006970B1"/>
    <w:rsid w:val="006977BF"/>
    <w:rsid w:val="006A0720"/>
    <w:rsid w:val="006A0F20"/>
    <w:rsid w:val="006A1D4F"/>
    <w:rsid w:val="006A44E7"/>
    <w:rsid w:val="006A5801"/>
    <w:rsid w:val="006A600A"/>
    <w:rsid w:val="006A65B7"/>
    <w:rsid w:val="006A7CE4"/>
    <w:rsid w:val="006B0ED6"/>
    <w:rsid w:val="006B4A1C"/>
    <w:rsid w:val="006B6A61"/>
    <w:rsid w:val="006C13F0"/>
    <w:rsid w:val="006C1E11"/>
    <w:rsid w:val="006C4831"/>
    <w:rsid w:val="006C642E"/>
    <w:rsid w:val="006C6D3C"/>
    <w:rsid w:val="006D03B5"/>
    <w:rsid w:val="006D13AD"/>
    <w:rsid w:val="006D262B"/>
    <w:rsid w:val="006D41B6"/>
    <w:rsid w:val="006D6B71"/>
    <w:rsid w:val="006E27DE"/>
    <w:rsid w:val="006E2F65"/>
    <w:rsid w:val="006E31D2"/>
    <w:rsid w:val="006E53AB"/>
    <w:rsid w:val="006E69A6"/>
    <w:rsid w:val="006F0374"/>
    <w:rsid w:val="006F09D0"/>
    <w:rsid w:val="006F140E"/>
    <w:rsid w:val="006F3BD8"/>
    <w:rsid w:val="006F6AE4"/>
    <w:rsid w:val="006F6B95"/>
    <w:rsid w:val="006F6FDF"/>
    <w:rsid w:val="00703982"/>
    <w:rsid w:val="00703CBF"/>
    <w:rsid w:val="00705733"/>
    <w:rsid w:val="00705B19"/>
    <w:rsid w:val="00706598"/>
    <w:rsid w:val="00706DAD"/>
    <w:rsid w:val="00707710"/>
    <w:rsid w:val="00710F54"/>
    <w:rsid w:val="00713B5F"/>
    <w:rsid w:val="0071463B"/>
    <w:rsid w:val="00715F7A"/>
    <w:rsid w:val="00716F44"/>
    <w:rsid w:val="007179FD"/>
    <w:rsid w:val="00721E5C"/>
    <w:rsid w:val="00724335"/>
    <w:rsid w:val="00727935"/>
    <w:rsid w:val="00731C97"/>
    <w:rsid w:val="007321C6"/>
    <w:rsid w:val="00733A69"/>
    <w:rsid w:val="00733A8C"/>
    <w:rsid w:val="00733AE3"/>
    <w:rsid w:val="0073495A"/>
    <w:rsid w:val="007355B3"/>
    <w:rsid w:val="00735AC3"/>
    <w:rsid w:val="00740250"/>
    <w:rsid w:val="007409CD"/>
    <w:rsid w:val="0074111C"/>
    <w:rsid w:val="00744A80"/>
    <w:rsid w:val="007457F8"/>
    <w:rsid w:val="007470B0"/>
    <w:rsid w:val="00750805"/>
    <w:rsid w:val="00750D25"/>
    <w:rsid w:val="00751080"/>
    <w:rsid w:val="007525FE"/>
    <w:rsid w:val="00752B93"/>
    <w:rsid w:val="007539A4"/>
    <w:rsid w:val="00755732"/>
    <w:rsid w:val="00765639"/>
    <w:rsid w:val="0076589F"/>
    <w:rsid w:val="00766D99"/>
    <w:rsid w:val="0076724B"/>
    <w:rsid w:val="00767737"/>
    <w:rsid w:val="0077359D"/>
    <w:rsid w:val="0077646E"/>
    <w:rsid w:val="0077646F"/>
    <w:rsid w:val="00777C02"/>
    <w:rsid w:val="007801FC"/>
    <w:rsid w:val="00780228"/>
    <w:rsid w:val="00780D38"/>
    <w:rsid w:val="007810C9"/>
    <w:rsid w:val="0078457E"/>
    <w:rsid w:val="00784B9A"/>
    <w:rsid w:val="007864E9"/>
    <w:rsid w:val="0078749D"/>
    <w:rsid w:val="00787B31"/>
    <w:rsid w:val="007902C0"/>
    <w:rsid w:val="00792D57"/>
    <w:rsid w:val="0079304F"/>
    <w:rsid w:val="00793147"/>
    <w:rsid w:val="00794C5A"/>
    <w:rsid w:val="0079548C"/>
    <w:rsid w:val="007963B3"/>
    <w:rsid w:val="00797D14"/>
    <w:rsid w:val="007A3985"/>
    <w:rsid w:val="007A544E"/>
    <w:rsid w:val="007B0150"/>
    <w:rsid w:val="007B0244"/>
    <w:rsid w:val="007B02D3"/>
    <w:rsid w:val="007B0EB0"/>
    <w:rsid w:val="007B2C6D"/>
    <w:rsid w:val="007B4898"/>
    <w:rsid w:val="007B4A87"/>
    <w:rsid w:val="007B5515"/>
    <w:rsid w:val="007B64D7"/>
    <w:rsid w:val="007B730E"/>
    <w:rsid w:val="007C2A67"/>
    <w:rsid w:val="007D14BB"/>
    <w:rsid w:val="007D403E"/>
    <w:rsid w:val="007D4CA1"/>
    <w:rsid w:val="007D543E"/>
    <w:rsid w:val="007D6468"/>
    <w:rsid w:val="007E4448"/>
    <w:rsid w:val="007E6734"/>
    <w:rsid w:val="007E69AB"/>
    <w:rsid w:val="007E6B5E"/>
    <w:rsid w:val="007E7AD8"/>
    <w:rsid w:val="007F1524"/>
    <w:rsid w:val="007F2CF8"/>
    <w:rsid w:val="007F3F36"/>
    <w:rsid w:val="007F51FC"/>
    <w:rsid w:val="007F5F0D"/>
    <w:rsid w:val="007F713C"/>
    <w:rsid w:val="00804953"/>
    <w:rsid w:val="00805B3F"/>
    <w:rsid w:val="008078C7"/>
    <w:rsid w:val="0081022B"/>
    <w:rsid w:val="00810F2C"/>
    <w:rsid w:val="0081221E"/>
    <w:rsid w:val="0081259D"/>
    <w:rsid w:val="008139B5"/>
    <w:rsid w:val="008143C3"/>
    <w:rsid w:val="00814C55"/>
    <w:rsid w:val="00815E07"/>
    <w:rsid w:val="0081689B"/>
    <w:rsid w:val="0081695D"/>
    <w:rsid w:val="00816C93"/>
    <w:rsid w:val="008208BE"/>
    <w:rsid w:val="00820BD3"/>
    <w:rsid w:val="0082203C"/>
    <w:rsid w:val="00823C98"/>
    <w:rsid w:val="00824945"/>
    <w:rsid w:val="00824DF1"/>
    <w:rsid w:val="00824F59"/>
    <w:rsid w:val="008258C0"/>
    <w:rsid w:val="00825A67"/>
    <w:rsid w:val="00832150"/>
    <w:rsid w:val="00832CE0"/>
    <w:rsid w:val="00833116"/>
    <w:rsid w:val="008343DE"/>
    <w:rsid w:val="008346CF"/>
    <w:rsid w:val="00837E86"/>
    <w:rsid w:val="008402BD"/>
    <w:rsid w:val="00841E81"/>
    <w:rsid w:val="00844DEB"/>
    <w:rsid w:val="0084625C"/>
    <w:rsid w:val="00850CAC"/>
    <w:rsid w:val="008532A3"/>
    <w:rsid w:val="0085346A"/>
    <w:rsid w:val="00854AD7"/>
    <w:rsid w:val="00854FD1"/>
    <w:rsid w:val="00854FDA"/>
    <w:rsid w:val="00856652"/>
    <w:rsid w:val="008569E0"/>
    <w:rsid w:val="0085748C"/>
    <w:rsid w:val="00857B55"/>
    <w:rsid w:val="00861857"/>
    <w:rsid w:val="00863099"/>
    <w:rsid w:val="00864492"/>
    <w:rsid w:val="0086549C"/>
    <w:rsid w:val="0086747A"/>
    <w:rsid w:val="0087025B"/>
    <w:rsid w:val="00870BAA"/>
    <w:rsid w:val="00872F4B"/>
    <w:rsid w:val="008730EE"/>
    <w:rsid w:val="0087564D"/>
    <w:rsid w:val="00876BB1"/>
    <w:rsid w:val="00877C8F"/>
    <w:rsid w:val="00880A0D"/>
    <w:rsid w:val="00880A8B"/>
    <w:rsid w:val="008816F3"/>
    <w:rsid w:val="008832B8"/>
    <w:rsid w:val="008835FF"/>
    <w:rsid w:val="00883E37"/>
    <w:rsid w:val="008845DC"/>
    <w:rsid w:val="00884E35"/>
    <w:rsid w:val="00887BB6"/>
    <w:rsid w:val="008902F8"/>
    <w:rsid w:val="00890D6C"/>
    <w:rsid w:val="008916A0"/>
    <w:rsid w:val="00892B83"/>
    <w:rsid w:val="008944F0"/>
    <w:rsid w:val="008951A5"/>
    <w:rsid w:val="00895605"/>
    <w:rsid w:val="008969DB"/>
    <w:rsid w:val="00896F05"/>
    <w:rsid w:val="008975D4"/>
    <w:rsid w:val="008A0759"/>
    <w:rsid w:val="008A2633"/>
    <w:rsid w:val="008A2B8E"/>
    <w:rsid w:val="008A31D1"/>
    <w:rsid w:val="008A32E2"/>
    <w:rsid w:val="008A3C6D"/>
    <w:rsid w:val="008A5B01"/>
    <w:rsid w:val="008A6202"/>
    <w:rsid w:val="008A7A7F"/>
    <w:rsid w:val="008A7E57"/>
    <w:rsid w:val="008B0B17"/>
    <w:rsid w:val="008B27BB"/>
    <w:rsid w:val="008C6343"/>
    <w:rsid w:val="008C6BDB"/>
    <w:rsid w:val="008C74AB"/>
    <w:rsid w:val="008C78CC"/>
    <w:rsid w:val="008D5926"/>
    <w:rsid w:val="008D5AF3"/>
    <w:rsid w:val="008D6151"/>
    <w:rsid w:val="008D79C9"/>
    <w:rsid w:val="008E1545"/>
    <w:rsid w:val="008E28C8"/>
    <w:rsid w:val="008E3A23"/>
    <w:rsid w:val="008E43D7"/>
    <w:rsid w:val="008E5847"/>
    <w:rsid w:val="008E5E31"/>
    <w:rsid w:val="008E6C97"/>
    <w:rsid w:val="008E7B6C"/>
    <w:rsid w:val="008F1C7B"/>
    <w:rsid w:val="008F28B1"/>
    <w:rsid w:val="008F4580"/>
    <w:rsid w:val="008F4676"/>
    <w:rsid w:val="008F5A2A"/>
    <w:rsid w:val="008F5D59"/>
    <w:rsid w:val="0090061E"/>
    <w:rsid w:val="00901522"/>
    <w:rsid w:val="0090153F"/>
    <w:rsid w:val="009023CC"/>
    <w:rsid w:val="00906164"/>
    <w:rsid w:val="00907788"/>
    <w:rsid w:val="00912B81"/>
    <w:rsid w:val="00912DF5"/>
    <w:rsid w:val="00915513"/>
    <w:rsid w:val="009157F2"/>
    <w:rsid w:val="009166B8"/>
    <w:rsid w:val="00916F38"/>
    <w:rsid w:val="00917578"/>
    <w:rsid w:val="00923C85"/>
    <w:rsid w:val="00923EBF"/>
    <w:rsid w:val="00924002"/>
    <w:rsid w:val="00926A8B"/>
    <w:rsid w:val="00926B5F"/>
    <w:rsid w:val="00926FEF"/>
    <w:rsid w:val="00927AB2"/>
    <w:rsid w:val="00930889"/>
    <w:rsid w:val="00930F28"/>
    <w:rsid w:val="009325E0"/>
    <w:rsid w:val="00935320"/>
    <w:rsid w:val="009363F8"/>
    <w:rsid w:val="00940644"/>
    <w:rsid w:val="00940F1A"/>
    <w:rsid w:val="00944DAB"/>
    <w:rsid w:val="00950828"/>
    <w:rsid w:val="009509E7"/>
    <w:rsid w:val="009526F1"/>
    <w:rsid w:val="0095413A"/>
    <w:rsid w:val="0095503E"/>
    <w:rsid w:val="0095534B"/>
    <w:rsid w:val="00955461"/>
    <w:rsid w:val="00960E73"/>
    <w:rsid w:val="009616B3"/>
    <w:rsid w:val="009666DE"/>
    <w:rsid w:val="00966735"/>
    <w:rsid w:val="00971947"/>
    <w:rsid w:val="00971957"/>
    <w:rsid w:val="00971EAC"/>
    <w:rsid w:val="00976953"/>
    <w:rsid w:val="00976C15"/>
    <w:rsid w:val="00976D2C"/>
    <w:rsid w:val="00983D6B"/>
    <w:rsid w:val="00985EF5"/>
    <w:rsid w:val="0098605E"/>
    <w:rsid w:val="00986792"/>
    <w:rsid w:val="00990033"/>
    <w:rsid w:val="00990777"/>
    <w:rsid w:val="00990DAC"/>
    <w:rsid w:val="00993566"/>
    <w:rsid w:val="009948AD"/>
    <w:rsid w:val="009A006F"/>
    <w:rsid w:val="009A0152"/>
    <w:rsid w:val="009A0821"/>
    <w:rsid w:val="009A330A"/>
    <w:rsid w:val="009A4876"/>
    <w:rsid w:val="009A48B1"/>
    <w:rsid w:val="009A497E"/>
    <w:rsid w:val="009A690C"/>
    <w:rsid w:val="009A79E6"/>
    <w:rsid w:val="009A7DE0"/>
    <w:rsid w:val="009B089E"/>
    <w:rsid w:val="009B0A4E"/>
    <w:rsid w:val="009B1B3E"/>
    <w:rsid w:val="009B28E0"/>
    <w:rsid w:val="009B2AE6"/>
    <w:rsid w:val="009B2F0F"/>
    <w:rsid w:val="009B4094"/>
    <w:rsid w:val="009B4385"/>
    <w:rsid w:val="009B68C1"/>
    <w:rsid w:val="009B77CE"/>
    <w:rsid w:val="009C2284"/>
    <w:rsid w:val="009C7F10"/>
    <w:rsid w:val="009D0C64"/>
    <w:rsid w:val="009D3C99"/>
    <w:rsid w:val="009D502E"/>
    <w:rsid w:val="009D68A0"/>
    <w:rsid w:val="009D7B64"/>
    <w:rsid w:val="009E02C3"/>
    <w:rsid w:val="009E05D8"/>
    <w:rsid w:val="009E0FB4"/>
    <w:rsid w:val="009E321E"/>
    <w:rsid w:val="009E3E04"/>
    <w:rsid w:val="009E4942"/>
    <w:rsid w:val="009E4EC4"/>
    <w:rsid w:val="009E7327"/>
    <w:rsid w:val="009F2B3F"/>
    <w:rsid w:val="009F522B"/>
    <w:rsid w:val="009F5625"/>
    <w:rsid w:val="009F6B7A"/>
    <w:rsid w:val="009F7E6A"/>
    <w:rsid w:val="00A014DA"/>
    <w:rsid w:val="00A06A49"/>
    <w:rsid w:val="00A075E6"/>
    <w:rsid w:val="00A07A21"/>
    <w:rsid w:val="00A1247E"/>
    <w:rsid w:val="00A152CF"/>
    <w:rsid w:val="00A1691C"/>
    <w:rsid w:val="00A206D5"/>
    <w:rsid w:val="00A235A3"/>
    <w:rsid w:val="00A2364E"/>
    <w:rsid w:val="00A2425C"/>
    <w:rsid w:val="00A242DD"/>
    <w:rsid w:val="00A242FF"/>
    <w:rsid w:val="00A24DBE"/>
    <w:rsid w:val="00A262A7"/>
    <w:rsid w:val="00A26919"/>
    <w:rsid w:val="00A2693A"/>
    <w:rsid w:val="00A272DF"/>
    <w:rsid w:val="00A27BB2"/>
    <w:rsid w:val="00A27D65"/>
    <w:rsid w:val="00A3099E"/>
    <w:rsid w:val="00A337C7"/>
    <w:rsid w:val="00A34EF0"/>
    <w:rsid w:val="00A35E07"/>
    <w:rsid w:val="00A379B1"/>
    <w:rsid w:val="00A40CE4"/>
    <w:rsid w:val="00A421CB"/>
    <w:rsid w:val="00A438D9"/>
    <w:rsid w:val="00A452E4"/>
    <w:rsid w:val="00A51027"/>
    <w:rsid w:val="00A5172F"/>
    <w:rsid w:val="00A51C47"/>
    <w:rsid w:val="00A529FD"/>
    <w:rsid w:val="00A52A22"/>
    <w:rsid w:val="00A54904"/>
    <w:rsid w:val="00A56322"/>
    <w:rsid w:val="00A57F7B"/>
    <w:rsid w:val="00A63A1F"/>
    <w:rsid w:val="00A6663F"/>
    <w:rsid w:val="00A66C54"/>
    <w:rsid w:val="00A66F56"/>
    <w:rsid w:val="00A70115"/>
    <w:rsid w:val="00A71D3A"/>
    <w:rsid w:val="00A72389"/>
    <w:rsid w:val="00A73C40"/>
    <w:rsid w:val="00A752FB"/>
    <w:rsid w:val="00A7589C"/>
    <w:rsid w:val="00A761C8"/>
    <w:rsid w:val="00A7698F"/>
    <w:rsid w:val="00A77B4F"/>
    <w:rsid w:val="00A77F81"/>
    <w:rsid w:val="00A77FAB"/>
    <w:rsid w:val="00A804B2"/>
    <w:rsid w:val="00A80598"/>
    <w:rsid w:val="00A81C08"/>
    <w:rsid w:val="00A823EB"/>
    <w:rsid w:val="00A835E7"/>
    <w:rsid w:val="00A84E1F"/>
    <w:rsid w:val="00A84FD9"/>
    <w:rsid w:val="00A86190"/>
    <w:rsid w:val="00A87ECD"/>
    <w:rsid w:val="00A87FB0"/>
    <w:rsid w:val="00A906D7"/>
    <w:rsid w:val="00A90886"/>
    <w:rsid w:val="00A92626"/>
    <w:rsid w:val="00A92CD0"/>
    <w:rsid w:val="00A95C8C"/>
    <w:rsid w:val="00A97307"/>
    <w:rsid w:val="00A97D29"/>
    <w:rsid w:val="00AA08A5"/>
    <w:rsid w:val="00AA396B"/>
    <w:rsid w:val="00AA61E9"/>
    <w:rsid w:val="00AA6522"/>
    <w:rsid w:val="00AA7999"/>
    <w:rsid w:val="00AB0960"/>
    <w:rsid w:val="00AB09DA"/>
    <w:rsid w:val="00AB2B99"/>
    <w:rsid w:val="00AB3987"/>
    <w:rsid w:val="00AB748E"/>
    <w:rsid w:val="00AC0834"/>
    <w:rsid w:val="00AC0BA1"/>
    <w:rsid w:val="00AC1BA8"/>
    <w:rsid w:val="00AC23BD"/>
    <w:rsid w:val="00AC30A7"/>
    <w:rsid w:val="00AC6691"/>
    <w:rsid w:val="00AD10AE"/>
    <w:rsid w:val="00AD3AE7"/>
    <w:rsid w:val="00AD692A"/>
    <w:rsid w:val="00AE0A27"/>
    <w:rsid w:val="00AE0DE3"/>
    <w:rsid w:val="00AE34AD"/>
    <w:rsid w:val="00AE3552"/>
    <w:rsid w:val="00AE4F84"/>
    <w:rsid w:val="00AE5234"/>
    <w:rsid w:val="00AE6E9A"/>
    <w:rsid w:val="00AE77A2"/>
    <w:rsid w:val="00AF071F"/>
    <w:rsid w:val="00AF07D0"/>
    <w:rsid w:val="00AF0D63"/>
    <w:rsid w:val="00AF1A75"/>
    <w:rsid w:val="00AF35D6"/>
    <w:rsid w:val="00AF7FC1"/>
    <w:rsid w:val="00B02DE7"/>
    <w:rsid w:val="00B033C6"/>
    <w:rsid w:val="00B0711C"/>
    <w:rsid w:val="00B107A3"/>
    <w:rsid w:val="00B11335"/>
    <w:rsid w:val="00B129C3"/>
    <w:rsid w:val="00B1512F"/>
    <w:rsid w:val="00B1667D"/>
    <w:rsid w:val="00B21670"/>
    <w:rsid w:val="00B21C84"/>
    <w:rsid w:val="00B23BB9"/>
    <w:rsid w:val="00B25AA6"/>
    <w:rsid w:val="00B26331"/>
    <w:rsid w:val="00B31F2B"/>
    <w:rsid w:val="00B32E4D"/>
    <w:rsid w:val="00B3693E"/>
    <w:rsid w:val="00B37C53"/>
    <w:rsid w:val="00B41BB1"/>
    <w:rsid w:val="00B41C8E"/>
    <w:rsid w:val="00B439ED"/>
    <w:rsid w:val="00B44E4C"/>
    <w:rsid w:val="00B45776"/>
    <w:rsid w:val="00B45FD0"/>
    <w:rsid w:val="00B47422"/>
    <w:rsid w:val="00B51E42"/>
    <w:rsid w:val="00B5488D"/>
    <w:rsid w:val="00B54CBD"/>
    <w:rsid w:val="00B57C28"/>
    <w:rsid w:val="00B57F34"/>
    <w:rsid w:val="00B60FEC"/>
    <w:rsid w:val="00B613FC"/>
    <w:rsid w:val="00B619BD"/>
    <w:rsid w:val="00B61FA3"/>
    <w:rsid w:val="00B63A2E"/>
    <w:rsid w:val="00B642B7"/>
    <w:rsid w:val="00B65A5B"/>
    <w:rsid w:val="00B65FA9"/>
    <w:rsid w:val="00B727CD"/>
    <w:rsid w:val="00B73CA1"/>
    <w:rsid w:val="00B74CBE"/>
    <w:rsid w:val="00B821EE"/>
    <w:rsid w:val="00B83A99"/>
    <w:rsid w:val="00B848A7"/>
    <w:rsid w:val="00B85194"/>
    <w:rsid w:val="00B8540C"/>
    <w:rsid w:val="00B85ACC"/>
    <w:rsid w:val="00B86BFF"/>
    <w:rsid w:val="00B86E8B"/>
    <w:rsid w:val="00B876EF"/>
    <w:rsid w:val="00B907AB"/>
    <w:rsid w:val="00B91BB6"/>
    <w:rsid w:val="00B93F7E"/>
    <w:rsid w:val="00B94177"/>
    <w:rsid w:val="00B95104"/>
    <w:rsid w:val="00B958A8"/>
    <w:rsid w:val="00B9720A"/>
    <w:rsid w:val="00BA2083"/>
    <w:rsid w:val="00BA2407"/>
    <w:rsid w:val="00BA3CAB"/>
    <w:rsid w:val="00BA4849"/>
    <w:rsid w:val="00BA59B3"/>
    <w:rsid w:val="00BA65B4"/>
    <w:rsid w:val="00BA6E86"/>
    <w:rsid w:val="00BA777E"/>
    <w:rsid w:val="00BB1E97"/>
    <w:rsid w:val="00BB4025"/>
    <w:rsid w:val="00BB45D5"/>
    <w:rsid w:val="00BB5209"/>
    <w:rsid w:val="00BB5ED0"/>
    <w:rsid w:val="00BB60BF"/>
    <w:rsid w:val="00BC01B1"/>
    <w:rsid w:val="00BC0431"/>
    <w:rsid w:val="00BC04B9"/>
    <w:rsid w:val="00BC0BD2"/>
    <w:rsid w:val="00BC7E90"/>
    <w:rsid w:val="00BD0B56"/>
    <w:rsid w:val="00BD292F"/>
    <w:rsid w:val="00BD3D6D"/>
    <w:rsid w:val="00BD5184"/>
    <w:rsid w:val="00BD7781"/>
    <w:rsid w:val="00BE0B26"/>
    <w:rsid w:val="00BE0CB2"/>
    <w:rsid w:val="00BE5DB6"/>
    <w:rsid w:val="00BE681C"/>
    <w:rsid w:val="00BF42D8"/>
    <w:rsid w:val="00C0053D"/>
    <w:rsid w:val="00C02A97"/>
    <w:rsid w:val="00C038AA"/>
    <w:rsid w:val="00C04BF2"/>
    <w:rsid w:val="00C053E1"/>
    <w:rsid w:val="00C0551D"/>
    <w:rsid w:val="00C06022"/>
    <w:rsid w:val="00C125D1"/>
    <w:rsid w:val="00C1481D"/>
    <w:rsid w:val="00C154C9"/>
    <w:rsid w:val="00C15853"/>
    <w:rsid w:val="00C15BE5"/>
    <w:rsid w:val="00C15DA9"/>
    <w:rsid w:val="00C16770"/>
    <w:rsid w:val="00C22034"/>
    <w:rsid w:val="00C23C50"/>
    <w:rsid w:val="00C248A2"/>
    <w:rsid w:val="00C315FE"/>
    <w:rsid w:val="00C325A6"/>
    <w:rsid w:val="00C3310B"/>
    <w:rsid w:val="00C3767E"/>
    <w:rsid w:val="00C376EB"/>
    <w:rsid w:val="00C42A1A"/>
    <w:rsid w:val="00C43D8D"/>
    <w:rsid w:val="00C4474E"/>
    <w:rsid w:val="00C44D5C"/>
    <w:rsid w:val="00C4674D"/>
    <w:rsid w:val="00C46E75"/>
    <w:rsid w:val="00C504C9"/>
    <w:rsid w:val="00C50BB6"/>
    <w:rsid w:val="00C52500"/>
    <w:rsid w:val="00C52AF2"/>
    <w:rsid w:val="00C52C0F"/>
    <w:rsid w:val="00C52D65"/>
    <w:rsid w:val="00C536FE"/>
    <w:rsid w:val="00C53B83"/>
    <w:rsid w:val="00C55D5F"/>
    <w:rsid w:val="00C560BB"/>
    <w:rsid w:val="00C56389"/>
    <w:rsid w:val="00C572FA"/>
    <w:rsid w:val="00C57946"/>
    <w:rsid w:val="00C6005A"/>
    <w:rsid w:val="00C625DB"/>
    <w:rsid w:val="00C63BCE"/>
    <w:rsid w:val="00C64A73"/>
    <w:rsid w:val="00C65131"/>
    <w:rsid w:val="00C657CD"/>
    <w:rsid w:val="00C73FEA"/>
    <w:rsid w:val="00C74B17"/>
    <w:rsid w:val="00C7528C"/>
    <w:rsid w:val="00C76161"/>
    <w:rsid w:val="00C77461"/>
    <w:rsid w:val="00C7757F"/>
    <w:rsid w:val="00C776DE"/>
    <w:rsid w:val="00C86170"/>
    <w:rsid w:val="00C869C8"/>
    <w:rsid w:val="00C90395"/>
    <w:rsid w:val="00C9158F"/>
    <w:rsid w:val="00C9186D"/>
    <w:rsid w:val="00C93388"/>
    <w:rsid w:val="00C93F1B"/>
    <w:rsid w:val="00C94E1B"/>
    <w:rsid w:val="00C97DB1"/>
    <w:rsid w:val="00CA1F3F"/>
    <w:rsid w:val="00CA25A2"/>
    <w:rsid w:val="00CA2B2C"/>
    <w:rsid w:val="00CA6AC7"/>
    <w:rsid w:val="00CB0254"/>
    <w:rsid w:val="00CB05FA"/>
    <w:rsid w:val="00CB1939"/>
    <w:rsid w:val="00CB21CD"/>
    <w:rsid w:val="00CB3960"/>
    <w:rsid w:val="00CB422C"/>
    <w:rsid w:val="00CB6B56"/>
    <w:rsid w:val="00CC1E0B"/>
    <w:rsid w:val="00CC78C9"/>
    <w:rsid w:val="00CD3C26"/>
    <w:rsid w:val="00CD4B6B"/>
    <w:rsid w:val="00CE04A4"/>
    <w:rsid w:val="00CE3011"/>
    <w:rsid w:val="00CE607C"/>
    <w:rsid w:val="00CE6DE0"/>
    <w:rsid w:val="00CE7AB5"/>
    <w:rsid w:val="00CE7C37"/>
    <w:rsid w:val="00CF0AF2"/>
    <w:rsid w:val="00CF1A02"/>
    <w:rsid w:val="00CF2A0F"/>
    <w:rsid w:val="00CF2C49"/>
    <w:rsid w:val="00CF5385"/>
    <w:rsid w:val="00CF657A"/>
    <w:rsid w:val="00CF7259"/>
    <w:rsid w:val="00CF75D7"/>
    <w:rsid w:val="00D001EA"/>
    <w:rsid w:val="00D00D49"/>
    <w:rsid w:val="00D014F4"/>
    <w:rsid w:val="00D014FA"/>
    <w:rsid w:val="00D0288D"/>
    <w:rsid w:val="00D03D77"/>
    <w:rsid w:val="00D04945"/>
    <w:rsid w:val="00D05B13"/>
    <w:rsid w:val="00D066A7"/>
    <w:rsid w:val="00D10951"/>
    <w:rsid w:val="00D121EF"/>
    <w:rsid w:val="00D12B03"/>
    <w:rsid w:val="00D13F1B"/>
    <w:rsid w:val="00D14AED"/>
    <w:rsid w:val="00D203FE"/>
    <w:rsid w:val="00D20D2F"/>
    <w:rsid w:val="00D21687"/>
    <w:rsid w:val="00D217B3"/>
    <w:rsid w:val="00D2220C"/>
    <w:rsid w:val="00D225F8"/>
    <w:rsid w:val="00D2419B"/>
    <w:rsid w:val="00D26111"/>
    <w:rsid w:val="00D27D13"/>
    <w:rsid w:val="00D302A2"/>
    <w:rsid w:val="00D30431"/>
    <w:rsid w:val="00D30E2B"/>
    <w:rsid w:val="00D3349E"/>
    <w:rsid w:val="00D34802"/>
    <w:rsid w:val="00D34CAA"/>
    <w:rsid w:val="00D36273"/>
    <w:rsid w:val="00D36AC4"/>
    <w:rsid w:val="00D37F46"/>
    <w:rsid w:val="00D402A9"/>
    <w:rsid w:val="00D406E6"/>
    <w:rsid w:val="00D41ABF"/>
    <w:rsid w:val="00D42C0B"/>
    <w:rsid w:val="00D43F8D"/>
    <w:rsid w:val="00D43FD1"/>
    <w:rsid w:val="00D51D11"/>
    <w:rsid w:val="00D5336F"/>
    <w:rsid w:val="00D555FA"/>
    <w:rsid w:val="00D557DE"/>
    <w:rsid w:val="00D559C8"/>
    <w:rsid w:val="00D561C8"/>
    <w:rsid w:val="00D565F2"/>
    <w:rsid w:val="00D5723A"/>
    <w:rsid w:val="00D573C1"/>
    <w:rsid w:val="00D635DE"/>
    <w:rsid w:val="00D64AB2"/>
    <w:rsid w:val="00D67D5B"/>
    <w:rsid w:val="00D67E6B"/>
    <w:rsid w:val="00D72AB9"/>
    <w:rsid w:val="00D72F0D"/>
    <w:rsid w:val="00D760FC"/>
    <w:rsid w:val="00D82495"/>
    <w:rsid w:val="00D830E9"/>
    <w:rsid w:val="00D83D5D"/>
    <w:rsid w:val="00D84A7C"/>
    <w:rsid w:val="00D857E6"/>
    <w:rsid w:val="00D85E7B"/>
    <w:rsid w:val="00D87D2C"/>
    <w:rsid w:val="00D909DD"/>
    <w:rsid w:val="00D91DA3"/>
    <w:rsid w:val="00D94BD8"/>
    <w:rsid w:val="00D9576C"/>
    <w:rsid w:val="00D95858"/>
    <w:rsid w:val="00D96140"/>
    <w:rsid w:val="00D96AF1"/>
    <w:rsid w:val="00D9704F"/>
    <w:rsid w:val="00D979D3"/>
    <w:rsid w:val="00D97EAB"/>
    <w:rsid w:val="00DA2A80"/>
    <w:rsid w:val="00DA3729"/>
    <w:rsid w:val="00DA3C3E"/>
    <w:rsid w:val="00DA5967"/>
    <w:rsid w:val="00DB554F"/>
    <w:rsid w:val="00DB5EA4"/>
    <w:rsid w:val="00DB76D7"/>
    <w:rsid w:val="00DC000F"/>
    <w:rsid w:val="00DC1294"/>
    <w:rsid w:val="00DC1EB0"/>
    <w:rsid w:val="00DC2B00"/>
    <w:rsid w:val="00DC3421"/>
    <w:rsid w:val="00DC36F0"/>
    <w:rsid w:val="00DC4B8E"/>
    <w:rsid w:val="00DC53D6"/>
    <w:rsid w:val="00DC7FEF"/>
    <w:rsid w:val="00DD19FF"/>
    <w:rsid w:val="00DD27CE"/>
    <w:rsid w:val="00DD65DA"/>
    <w:rsid w:val="00DD7937"/>
    <w:rsid w:val="00DE3C43"/>
    <w:rsid w:val="00DE42E3"/>
    <w:rsid w:val="00DE66BF"/>
    <w:rsid w:val="00DF3499"/>
    <w:rsid w:val="00DF7DBD"/>
    <w:rsid w:val="00E007A3"/>
    <w:rsid w:val="00E02EB8"/>
    <w:rsid w:val="00E0300F"/>
    <w:rsid w:val="00E0544D"/>
    <w:rsid w:val="00E061EB"/>
    <w:rsid w:val="00E11087"/>
    <w:rsid w:val="00E13591"/>
    <w:rsid w:val="00E136A0"/>
    <w:rsid w:val="00E13A8E"/>
    <w:rsid w:val="00E13D32"/>
    <w:rsid w:val="00E1450C"/>
    <w:rsid w:val="00E1468D"/>
    <w:rsid w:val="00E14D20"/>
    <w:rsid w:val="00E15C21"/>
    <w:rsid w:val="00E17FBD"/>
    <w:rsid w:val="00E20ACE"/>
    <w:rsid w:val="00E21AB0"/>
    <w:rsid w:val="00E21B5B"/>
    <w:rsid w:val="00E2230A"/>
    <w:rsid w:val="00E23F02"/>
    <w:rsid w:val="00E2525F"/>
    <w:rsid w:val="00E25E9C"/>
    <w:rsid w:val="00E30C66"/>
    <w:rsid w:val="00E30E19"/>
    <w:rsid w:val="00E33BF8"/>
    <w:rsid w:val="00E36CFC"/>
    <w:rsid w:val="00E40CF3"/>
    <w:rsid w:val="00E42224"/>
    <w:rsid w:val="00E42C2D"/>
    <w:rsid w:val="00E46E87"/>
    <w:rsid w:val="00E509BC"/>
    <w:rsid w:val="00E51FC4"/>
    <w:rsid w:val="00E53381"/>
    <w:rsid w:val="00E53F13"/>
    <w:rsid w:val="00E54A6D"/>
    <w:rsid w:val="00E5545F"/>
    <w:rsid w:val="00E55C06"/>
    <w:rsid w:val="00E56DEF"/>
    <w:rsid w:val="00E57C7F"/>
    <w:rsid w:val="00E63168"/>
    <w:rsid w:val="00E639E3"/>
    <w:rsid w:val="00E63CF0"/>
    <w:rsid w:val="00E65D61"/>
    <w:rsid w:val="00E67163"/>
    <w:rsid w:val="00E706D6"/>
    <w:rsid w:val="00E70E8C"/>
    <w:rsid w:val="00E72CFB"/>
    <w:rsid w:val="00E739CA"/>
    <w:rsid w:val="00E75EB0"/>
    <w:rsid w:val="00E802D8"/>
    <w:rsid w:val="00E8175A"/>
    <w:rsid w:val="00E8263A"/>
    <w:rsid w:val="00E83D74"/>
    <w:rsid w:val="00E84101"/>
    <w:rsid w:val="00E84A89"/>
    <w:rsid w:val="00E8646C"/>
    <w:rsid w:val="00E86495"/>
    <w:rsid w:val="00E918DF"/>
    <w:rsid w:val="00E93DEE"/>
    <w:rsid w:val="00E94405"/>
    <w:rsid w:val="00E944DB"/>
    <w:rsid w:val="00E944E7"/>
    <w:rsid w:val="00E965DD"/>
    <w:rsid w:val="00E96A7E"/>
    <w:rsid w:val="00E96E32"/>
    <w:rsid w:val="00E973B0"/>
    <w:rsid w:val="00E973C3"/>
    <w:rsid w:val="00E97CF5"/>
    <w:rsid w:val="00EA0313"/>
    <w:rsid w:val="00EA0DB8"/>
    <w:rsid w:val="00EA1C85"/>
    <w:rsid w:val="00EB2046"/>
    <w:rsid w:val="00EB2C72"/>
    <w:rsid w:val="00EB318B"/>
    <w:rsid w:val="00EB3334"/>
    <w:rsid w:val="00EB6B09"/>
    <w:rsid w:val="00EC1559"/>
    <w:rsid w:val="00EC2383"/>
    <w:rsid w:val="00EC4038"/>
    <w:rsid w:val="00EC5033"/>
    <w:rsid w:val="00EC7629"/>
    <w:rsid w:val="00ED10AA"/>
    <w:rsid w:val="00ED10DA"/>
    <w:rsid w:val="00ED2D99"/>
    <w:rsid w:val="00ED51F0"/>
    <w:rsid w:val="00ED5934"/>
    <w:rsid w:val="00ED6E4C"/>
    <w:rsid w:val="00EE1B9E"/>
    <w:rsid w:val="00EE42C8"/>
    <w:rsid w:val="00EE5A77"/>
    <w:rsid w:val="00EE75B0"/>
    <w:rsid w:val="00EF008C"/>
    <w:rsid w:val="00EF17FD"/>
    <w:rsid w:val="00EF2059"/>
    <w:rsid w:val="00EF40AD"/>
    <w:rsid w:val="00EF5C6F"/>
    <w:rsid w:val="00EF6CB6"/>
    <w:rsid w:val="00EF796B"/>
    <w:rsid w:val="00F00DE7"/>
    <w:rsid w:val="00F03757"/>
    <w:rsid w:val="00F03D7D"/>
    <w:rsid w:val="00F051C7"/>
    <w:rsid w:val="00F05D60"/>
    <w:rsid w:val="00F078C3"/>
    <w:rsid w:val="00F10287"/>
    <w:rsid w:val="00F1049A"/>
    <w:rsid w:val="00F120F4"/>
    <w:rsid w:val="00F1414E"/>
    <w:rsid w:val="00F15756"/>
    <w:rsid w:val="00F17568"/>
    <w:rsid w:val="00F2014B"/>
    <w:rsid w:val="00F21CC8"/>
    <w:rsid w:val="00F24010"/>
    <w:rsid w:val="00F319DC"/>
    <w:rsid w:val="00F32D15"/>
    <w:rsid w:val="00F32E54"/>
    <w:rsid w:val="00F33C73"/>
    <w:rsid w:val="00F3614B"/>
    <w:rsid w:val="00F3671B"/>
    <w:rsid w:val="00F3694F"/>
    <w:rsid w:val="00F36A85"/>
    <w:rsid w:val="00F407A0"/>
    <w:rsid w:val="00F40B7B"/>
    <w:rsid w:val="00F42353"/>
    <w:rsid w:val="00F42690"/>
    <w:rsid w:val="00F4363A"/>
    <w:rsid w:val="00F51FF2"/>
    <w:rsid w:val="00F5396D"/>
    <w:rsid w:val="00F56302"/>
    <w:rsid w:val="00F627F0"/>
    <w:rsid w:val="00F638A8"/>
    <w:rsid w:val="00F65A1E"/>
    <w:rsid w:val="00F66503"/>
    <w:rsid w:val="00F67476"/>
    <w:rsid w:val="00F67908"/>
    <w:rsid w:val="00F72056"/>
    <w:rsid w:val="00F729E8"/>
    <w:rsid w:val="00F74D7D"/>
    <w:rsid w:val="00F76759"/>
    <w:rsid w:val="00F76C54"/>
    <w:rsid w:val="00F80539"/>
    <w:rsid w:val="00F8317D"/>
    <w:rsid w:val="00F86C1F"/>
    <w:rsid w:val="00F90597"/>
    <w:rsid w:val="00F90694"/>
    <w:rsid w:val="00F916DD"/>
    <w:rsid w:val="00F92DA0"/>
    <w:rsid w:val="00F95BE7"/>
    <w:rsid w:val="00F96B40"/>
    <w:rsid w:val="00F97C5F"/>
    <w:rsid w:val="00FA0EE2"/>
    <w:rsid w:val="00FA2766"/>
    <w:rsid w:val="00FA33E2"/>
    <w:rsid w:val="00FA4050"/>
    <w:rsid w:val="00FA60BE"/>
    <w:rsid w:val="00FB214F"/>
    <w:rsid w:val="00FB2466"/>
    <w:rsid w:val="00FB3181"/>
    <w:rsid w:val="00FB44A5"/>
    <w:rsid w:val="00FB560E"/>
    <w:rsid w:val="00FB6595"/>
    <w:rsid w:val="00FB6789"/>
    <w:rsid w:val="00FC2650"/>
    <w:rsid w:val="00FC4D0E"/>
    <w:rsid w:val="00FC5422"/>
    <w:rsid w:val="00FC5865"/>
    <w:rsid w:val="00FC6F5D"/>
    <w:rsid w:val="00FD0758"/>
    <w:rsid w:val="00FD33E5"/>
    <w:rsid w:val="00FE37E1"/>
    <w:rsid w:val="00FE4E6F"/>
    <w:rsid w:val="00FE61FD"/>
    <w:rsid w:val="00FE75B3"/>
    <w:rsid w:val="00FE75F8"/>
    <w:rsid w:val="00FF0DE0"/>
    <w:rsid w:val="00FF153F"/>
    <w:rsid w:val="00FF393A"/>
    <w:rsid w:val="00FF6313"/>
    <w:rsid w:val="00FF7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87C4"/>
  <w15:chartTrackingRefBased/>
  <w15:docId w15:val="{DDCC90DB-4E76-41B7-8334-A6B5D985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A99"/>
  </w:style>
  <w:style w:type="paragraph" w:styleId="Heading1">
    <w:name w:val="heading 1"/>
    <w:basedOn w:val="Normal"/>
    <w:next w:val="Normal"/>
    <w:link w:val="Heading1Char"/>
    <w:uiPriority w:val="9"/>
    <w:qFormat/>
    <w:rsid w:val="00CF657A"/>
    <w:pPr>
      <w:keepNext/>
      <w:keepLines/>
      <w:spacing w:before="240" w:after="120" w:line="480" w:lineRule="auto"/>
      <w:outlineLvl w:val="0"/>
    </w:pPr>
    <w:rPr>
      <w:rFonts w:ascii="Times New Roman" w:eastAsiaTheme="majorEastAsia" w:hAnsi="Times New Roman" w:cstheme="majorBidi"/>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9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94B"/>
    <w:rPr>
      <w:rFonts w:ascii="Segoe UI" w:hAnsi="Segoe UI" w:cs="Segoe UI"/>
      <w:sz w:val="18"/>
      <w:szCs w:val="18"/>
    </w:rPr>
  </w:style>
  <w:style w:type="character" w:styleId="PlaceholderText">
    <w:name w:val="Placeholder Text"/>
    <w:basedOn w:val="DefaultParagraphFont"/>
    <w:uiPriority w:val="99"/>
    <w:semiHidden/>
    <w:rsid w:val="003517A9"/>
    <w:rPr>
      <w:color w:val="808080"/>
    </w:rPr>
  </w:style>
  <w:style w:type="paragraph" w:styleId="ListParagraph">
    <w:name w:val="List Paragraph"/>
    <w:basedOn w:val="Normal"/>
    <w:uiPriority w:val="34"/>
    <w:qFormat/>
    <w:rsid w:val="00971957"/>
    <w:pPr>
      <w:ind w:left="720"/>
      <w:contextualSpacing/>
    </w:pPr>
  </w:style>
  <w:style w:type="paragraph" w:customStyle="1" w:styleId="EndNoteBibliographyTitle">
    <w:name w:val="EndNote Bibliography Title"/>
    <w:basedOn w:val="Normal"/>
    <w:link w:val="EndNoteBibliographyTitleChar"/>
    <w:rsid w:val="005478B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478B4"/>
    <w:rPr>
      <w:rFonts w:ascii="Calibri" w:hAnsi="Calibri" w:cs="Calibri"/>
      <w:noProof/>
    </w:rPr>
  </w:style>
  <w:style w:type="paragraph" w:customStyle="1" w:styleId="EndNoteBibliography">
    <w:name w:val="EndNote Bibliography"/>
    <w:basedOn w:val="Normal"/>
    <w:link w:val="EndNoteBibliographyChar"/>
    <w:rsid w:val="005478B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478B4"/>
    <w:rPr>
      <w:rFonts w:ascii="Calibri" w:hAnsi="Calibri" w:cs="Calibri"/>
      <w:noProof/>
    </w:rPr>
  </w:style>
  <w:style w:type="table" w:styleId="TableGrid">
    <w:name w:val="Table Grid"/>
    <w:basedOn w:val="TableNormal"/>
    <w:uiPriority w:val="39"/>
    <w:rsid w:val="0045538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1080"/>
    <w:rPr>
      <w:color w:val="0563C1" w:themeColor="hyperlink"/>
      <w:u w:val="single"/>
    </w:rPr>
  </w:style>
  <w:style w:type="character" w:customStyle="1" w:styleId="UnresolvedMention1">
    <w:name w:val="Unresolved Mention1"/>
    <w:basedOn w:val="DefaultParagraphFont"/>
    <w:uiPriority w:val="99"/>
    <w:semiHidden/>
    <w:unhideWhenUsed/>
    <w:rsid w:val="00751080"/>
    <w:rPr>
      <w:color w:val="605E5C"/>
      <w:shd w:val="clear" w:color="auto" w:fill="E1DFDD"/>
    </w:rPr>
  </w:style>
  <w:style w:type="character" w:styleId="CommentReference">
    <w:name w:val="annotation reference"/>
    <w:basedOn w:val="DefaultParagraphFont"/>
    <w:uiPriority w:val="99"/>
    <w:semiHidden/>
    <w:unhideWhenUsed/>
    <w:rsid w:val="00E136A0"/>
    <w:rPr>
      <w:sz w:val="16"/>
      <w:szCs w:val="16"/>
    </w:rPr>
  </w:style>
  <w:style w:type="paragraph" w:styleId="CommentText">
    <w:name w:val="annotation text"/>
    <w:basedOn w:val="Normal"/>
    <w:link w:val="CommentTextChar"/>
    <w:uiPriority w:val="99"/>
    <w:semiHidden/>
    <w:unhideWhenUsed/>
    <w:rsid w:val="00E136A0"/>
    <w:pPr>
      <w:spacing w:line="240" w:lineRule="auto"/>
    </w:pPr>
    <w:rPr>
      <w:sz w:val="20"/>
      <w:szCs w:val="20"/>
    </w:rPr>
  </w:style>
  <w:style w:type="character" w:customStyle="1" w:styleId="CommentTextChar">
    <w:name w:val="Comment Text Char"/>
    <w:basedOn w:val="DefaultParagraphFont"/>
    <w:link w:val="CommentText"/>
    <w:uiPriority w:val="99"/>
    <w:semiHidden/>
    <w:rsid w:val="00E136A0"/>
    <w:rPr>
      <w:sz w:val="20"/>
      <w:szCs w:val="20"/>
    </w:rPr>
  </w:style>
  <w:style w:type="paragraph" w:styleId="CommentSubject">
    <w:name w:val="annotation subject"/>
    <w:basedOn w:val="CommentText"/>
    <w:next w:val="CommentText"/>
    <w:link w:val="CommentSubjectChar"/>
    <w:uiPriority w:val="99"/>
    <w:semiHidden/>
    <w:unhideWhenUsed/>
    <w:rsid w:val="00E136A0"/>
    <w:rPr>
      <w:b/>
      <w:bCs/>
    </w:rPr>
  </w:style>
  <w:style w:type="character" w:customStyle="1" w:styleId="CommentSubjectChar">
    <w:name w:val="Comment Subject Char"/>
    <w:basedOn w:val="CommentTextChar"/>
    <w:link w:val="CommentSubject"/>
    <w:uiPriority w:val="99"/>
    <w:semiHidden/>
    <w:rsid w:val="00E136A0"/>
    <w:rPr>
      <w:b/>
      <w:bCs/>
      <w:sz w:val="20"/>
      <w:szCs w:val="20"/>
    </w:rPr>
  </w:style>
  <w:style w:type="paragraph" w:styleId="Header">
    <w:name w:val="header"/>
    <w:basedOn w:val="Normal"/>
    <w:link w:val="HeaderChar"/>
    <w:uiPriority w:val="99"/>
    <w:unhideWhenUsed/>
    <w:rsid w:val="00483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D75"/>
  </w:style>
  <w:style w:type="paragraph" w:styleId="Footer">
    <w:name w:val="footer"/>
    <w:basedOn w:val="Normal"/>
    <w:link w:val="FooterChar"/>
    <w:uiPriority w:val="99"/>
    <w:unhideWhenUsed/>
    <w:rsid w:val="00483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D75"/>
  </w:style>
  <w:style w:type="character" w:customStyle="1" w:styleId="Heading1Char">
    <w:name w:val="Heading 1 Char"/>
    <w:basedOn w:val="DefaultParagraphFont"/>
    <w:link w:val="Heading1"/>
    <w:uiPriority w:val="9"/>
    <w:rsid w:val="00CF657A"/>
    <w:rPr>
      <w:rFonts w:ascii="Times New Roman" w:eastAsiaTheme="majorEastAsia" w:hAnsi="Times New Roman" w:cstheme="majorBidi"/>
      <w:sz w:val="32"/>
      <w:szCs w:val="32"/>
    </w:rPr>
  </w:style>
  <w:style w:type="paragraph" w:styleId="TOCHeading">
    <w:name w:val="TOC Heading"/>
    <w:basedOn w:val="Heading1"/>
    <w:next w:val="Normal"/>
    <w:uiPriority w:val="39"/>
    <w:unhideWhenUsed/>
    <w:qFormat/>
    <w:rsid w:val="00AD3AE7"/>
    <w:pPr>
      <w:outlineLvl w:val="9"/>
    </w:pPr>
    <w:rPr>
      <w:lang w:eastAsia="en-US"/>
    </w:rPr>
  </w:style>
  <w:style w:type="paragraph" w:styleId="TOC1">
    <w:name w:val="toc 1"/>
    <w:basedOn w:val="Normal"/>
    <w:next w:val="Normal"/>
    <w:autoRedefine/>
    <w:uiPriority w:val="39"/>
    <w:unhideWhenUsed/>
    <w:rsid w:val="00AD3AE7"/>
    <w:pPr>
      <w:spacing w:after="100"/>
    </w:pPr>
  </w:style>
  <w:style w:type="character" w:styleId="LineNumber">
    <w:name w:val="line number"/>
    <w:basedOn w:val="DefaultParagraphFont"/>
    <w:uiPriority w:val="99"/>
    <w:semiHidden/>
    <w:unhideWhenUsed/>
    <w:rsid w:val="000763BA"/>
  </w:style>
  <w:style w:type="character" w:customStyle="1" w:styleId="UnresolvedMention">
    <w:name w:val="Unresolved Mention"/>
    <w:basedOn w:val="DefaultParagraphFont"/>
    <w:uiPriority w:val="99"/>
    <w:semiHidden/>
    <w:unhideWhenUsed/>
    <w:rsid w:val="001E06B5"/>
    <w:rPr>
      <w:color w:val="605E5C"/>
      <w:shd w:val="clear" w:color="auto" w:fill="E1DFDD"/>
    </w:rPr>
  </w:style>
  <w:style w:type="paragraph" w:styleId="Revision">
    <w:name w:val="Revision"/>
    <w:hidden/>
    <w:uiPriority w:val="99"/>
    <w:semiHidden/>
    <w:rsid w:val="00222A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yuan@usf.edu" TargetMode="External"/><Relationship Id="rId13" Type="http://schemas.openxmlformats.org/officeDocument/2006/relationships/image" Target="media/image3.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dc.noaa.gov/OC5/woa1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ceancolor.gsfc.nasa.gov/l3/" TargetMode="Externa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2EAB2-FA13-4802-9EF0-9BD370AC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7853</Words>
  <Characters>44999</Characters>
  <Application>Microsoft Office Word</Application>
  <DocSecurity>0</DocSecurity>
  <Lines>1124</Lines>
  <Paragraphs>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 Yuyuan</dc:creator>
  <cp:keywords/>
  <dc:description/>
  <cp:lastModifiedBy>Agaramuthu S.</cp:lastModifiedBy>
  <cp:revision>5</cp:revision>
  <dcterms:created xsi:type="dcterms:W3CDTF">2022-08-16T01:19:00Z</dcterms:created>
  <dcterms:modified xsi:type="dcterms:W3CDTF">2022-08-22T13:00:00Z</dcterms:modified>
</cp:coreProperties>
</file>