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1A340B7F" w:rsidR="00EA3D3C" w:rsidRPr="00994A3D" w:rsidRDefault="00E13A2D" w:rsidP="0001436A">
      <w:pPr>
        <w:pStyle w:val="Heading1"/>
      </w:pPr>
      <w:r w:rsidRPr="00E13A2D">
        <w:t>Derivations of vertical oxygen variance budget</w:t>
      </w:r>
    </w:p>
    <w:p w14:paraId="703CB807" w14:textId="77777777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szCs w:val="24"/>
          <w:lang w:eastAsia="en-GB"/>
        </w:rPr>
      </w:pPr>
      <w:r w:rsidRPr="001F783B">
        <w:rPr>
          <w:rFonts w:eastAsia="Times New Roman" w:cs="Times New Roman"/>
          <w:szCs w:val="24"/>
          <w:lang w:eastAsia="en-GB"/>
        </w:rPr>
        <w:t>The Reynolds-averaged advection and diffusion equation for the dissolved oxygen (DO) conservation is given by</w:t>
      </w:r>
    </w:p>
    <w:p w14:paraId="646CE03F" w14:textId="652DA136" w:rsidR="001F783B" w:rsidRPr="001F783B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∂t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v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w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x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∂x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y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∂y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R</m:t>
        </m:r>
      </m:oMath>
      <w:r w:rsidR="001F783B" w:rsidRPr="001F783B">
        <w:rPr>
          <w:rFonts w:eastAsia="Times New Roman" w:cs="Times New Roman"/>
          <w:szCs w:val="24"/>
          <w:lang w:eastAsia="en-GB"/>
        </w:rPr>
        <w:t>,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  </w:t>
      </w:r>
      <w:r w:rsidR="00BB5424">
        <w:rPr>
          <w:rFonts w:eastAsia="Times New Roman" w:cs="Times New Roman"/>
          <w:iCs/>
          <w:szCs w:val="24"/>
          <w:lang w:eastAsia="en-GB"/>
        </w:rPr>
        <w:t xml:space="preserve">  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 (</w:t>
      </w:r>
      <w:r w:rsidR="001F783B">
        <w:rPr>
          <w:rFonts w:eastAsia="Times New Roman" w:cs="Times New Roman"/>
          <w:iCs/>
          <w:szCs w:val="24"/>
          <w:lang w:eastAsia="en-GB"/>
        </w:rPr>
        <w:t>S1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)</w:t>
      </w:r>
    </w:p>
    <w:p w14:paraId="3FE3CCE5" w14:textId="1A610D3C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iCs/>
          <w:szCs w:val="24"/>
          <w:lang w:eastAsia="en-GB"/>
        </w:rPr>
      </w:pPr>
      <w:r w:rsidRPr="001F783B">
        <w:rPr>
          <w:rFonts w:eastAsia="Times New Roman" w:cs="Times New Roman"/>
          <w:szCs w:val="24"/>
          <w:lang w:eastAsia="en-GB"/>
        </w:rPr>
        <w:t xml:space="preserve">where </w:t>
      </w:r>
      <w:r w:rsidRPr="001F783B">
        <w:rPr>
          <w:rFonts w:eastAsia="Times New Roman" w:cs="Times New Roman"/>
          <w:i/>
          <w:iCs/>
          <w:szCs w:val="24"/>
          <w:lang w:eastAsia="en-GB"/>
        </w:rPr>
        <w:t>x</w:t>
      </w:r>
      <w:r w:rsidRPr="001F783B">
        <w:rPr>
          <w:rFonts w:eastAsia="Times New Roman" w:cs="Times New Roman"/>
          <w:szCs w:val="24"/>
          <w:lang w:eastAsia="en-GB"/>
        </w:rPr>
        <w:t xml:space="preserve">, </w:t>
      </w:r>
      <w:r w:rsidRPr="001F783B">
        <w:rPr>
          <w:rFonts w:eastAsia="Times New Roman" w:cs="Times New Roman"/>
          <w:i/>
          <w:iCs/>
          <w:szCs w:val="24"/>
          <w:lang w:eastAsia="en-GB"/>
        </w:rPr>
        <w:t>y</w:t>
      </w:r>
      <w:r w:rsidRPr="001F783B">
        <w:rPr>
          <w:rFonts w:eastAsia="Times New Roman" w:cs="Times New Roman"/>
          <w:szCs w:val="24"/>
          <w:lang w:eastAsia="en-GB"/>
        </w:rPr>
        <w:t xml:space="preserve"> and </w:t>
      </w:r>
      <w:r w:rsidRPr="001F783B">
        <w:rPr>
          <w:rFonts w:eastAsia="Times New Roman" w:cs="Times New Roman"/>
          <w:i/>
          <w:iCs/>
          <w:szCs w:val="24"/>
          <w:lang w:eastAsia="en-GB"/>
        </w:rPr>
        <w:t>z</w:t>
      </w:r>
      <w:r w:rsidRPr="001F783B">
        <w:rPr>
          <w:rFonts w:eastAsia="Times New Roman" w:cs="Times New Roman"/>
          <w:szCs w:val="24"/>
          <w:lang w:eastAsia="en-GB"/>
        </w:rPr>
        <w:t xml:space="preserve"> represent the horizontal and vertical coordinates.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</w:t>
      </w:r>
      <w:r w:rsidRPr="001F783B">
        <w:rPr>
          <w:rFonts w:eastAsia="Times New Roman" w:cs="Times New Roman"/>
          <w:i/>
          <w:szCs w:val="24"/>
          <w:lang w:eastAsia="en-GB"/>
        </w:rPr>
        <w:t>v</w:t>
      </w:r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w:proofErr w:type="spellStart"/>
      <w:r w:rsidRPr="001F783B">
        <w:rPr>
          <w:rFonts w:eastAsia="Times New Roman" w:cs="Times New Roman"/>
          <w:i/>
          <w:szCs w:val="24"/>
          <w:lang w:eastAsia="en-GB"/>
        </w:rPr>
        <w:t>w</w:t>
      </w:r>
      <w:r w:rsidRPr="001F783B">
        <w:rPr>
          <w:rFonts w:eastAsia="Times New Roman" w:cs="Times New Roman"/>
          <w:iCs/>
          <w:szCs w:val="24"/>
          <w:lang w:eastAsia="en-GB"/>
        </w:rPr>
        <w:t xml:space="preserve"> are</w:t>
      </w:r>
      <w:proofErr w:type="spellEnd"/>
      <w:r w:rsidRPr="001F783B">
        <w:rPr>
          <w:rFonts w:eastAsia="Times New Roman" w:cs="Times New Roman"/>
          <w:iCs/>
          <w:szCs w:val="24"/>
          <w:lang w:eastAsia="en-GB"/>
        </w:rPr>
        <w:t xml:space="preserve"> horizontal and vertical components of</w:t>
      </w:r>
      <w:r w:rsidRPr="001F783B">
        <w:rPr>
          <w:rFonts w:eastAsia="Times New Roman" w:cs="Times New Roman"/>
          <w:szCs w:val="24"/>
          <w:lang w:eastAsia="en-GB"/>
        </w:rPr>
        <w:t xml:space="preserve"> the three-dimensional velocity vector.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x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y</m:t>
            </m:r>
          </m:sub>
        </m:sSub>
      </m:oMath>
      <w:r w:rsidRPr="001F783B">
        <w:rPr>
          <w:rFonts w:eastAsia="Times New Roman" w:cs="Times New Roman"/>
          <w:szCs w:val="24"/>
          <w:lang w:eastAsia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</m:t>
            </m:r>
          </m:sub>
        </m:sSub>
      </m:oMath>
      <w:r w:rsidRPr="001F783B">
        <w:rPr>
          <w:rFonts w:eastAsia="Times New Roman" w:cs="Times New Roman"/>
          <w:szCs w:val="24"/>
          <w:lang w:eastAsia="en-GB"/>
        </w:rPr>
        <w:t xml:space="preserve"> are eddy diffusivity in horizontal and vertical directions.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sub>
        </m:sSub>
      </m:oMath>
      <w:r w:rsidRPr="001F783B">
        <w:rPr>
          <w:rFonts w:eastAsia="Times New Roman" w:cs="Times New Roman"/>
          <w:szCs w:val="24"/>
          <w:lang w:eastAsia="en-GB"/>
        </w:rPr>
        <w:t xml:space="preserve"> is the primary photosynthetic production and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R</m:t>
        </m:r>
      </m:oMath>
      <w:r w:rsidRPr="001F783B">
        <w:rPr>
          <w:rFonts w:eastAsia="Times New Roman" w:cs="Times New Roman"/>
          <w:szCs w:val="24"/>
          <w:lang w:eastAsia="en-GB"/>
        </w:rPr>
        <w:t xml:space="preserve"> is the sum of water column respiration and nitrification. Note that the air-sea oxygen exchange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 xml:space="preserve"> </m:t>
        </m:r>
      </m:oMath>
      <w:r w:rsidRPr="001F783B">
        <w:rPr>
          <w:rFonts w:eastAsia="Times New Roman" w:cs="Times New Roman"/>
          <w:szCs w:val="24"/>
          <w:lang w:eastAsia="en-GB"/>
        </w:rPr>
        <w:t xml:space="preserve">and the sediment oxygen demand at bottom cause the boundary oxygen fluxes,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air-sea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SOD</m:t>
            </m:r>
          </m:sub>
        </m:sSub>
      </m:oMath>
      <w:r w:rsidRPr="001F783B">
        <w:rPr>
          <w:rFonts w:eastAsia="Times New Roman" w:cs="Times New Roman"/>
          <w:szCs w:val="24"/>
          <w:lang w:eastAsia="en-GB"/>
        </w:rPr>
        <w:t xml:space="preserve">. Consequently, the boundary conditions of Eq. </w:t>
      </w:r>
      <w:r>
        <w:rPr>
          <w:rFonts w:eastAsia="Times New Roman" w:cs="Times New Roman"/>
          <w:szCs w:val="24"/>
          <w:lang w:eastAsia="en-GB"/>
        </w:rPr>
        <w:t>S1</w:t>
      </w:r>
      <w:r w:rsidRPr="001F783B">
        <w:rPr>
          <w:rFonts w:eastAsia="Times New Roman" w:cs="Times New Roman"/>
          <w:szCs w:val="24"/>
          <w:lang w:eastAsia="en-GB"/>
        </w:rPr>
        <w:t xml:space="preserve"> at surface and bottom are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z=0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air-sea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z=-h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SOD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where </w:t>
      </w:r>
      <w:r w:rsidRPr="001F783B">
        <w:rPr>
          <w:rFonts w:eastAsia="Times New Roman" w:cs="Times New Roman"/>
          <w:i/>
          <w:szCs w:val="24"/>
          <w:lang w:eastAsia="en-GB"/>
        </w:rPr>
        <w:t xml:space="preserve">h </w:t>
      </w:r>
      <w:r w:rsidRPr="001F783B">
        <w:rPr>
          <w:rFonts w:eastAsia="Times New Roman" w:cs="Times New Roman"/>
          <w:iCs/>
          <w:szCs w:val="24"/>
          <w:lang w:eastAsia="en-GB"/>
        </w:rPr>
        <w:t>is depth of water column.</w:t>
      </w:r>
    </w:p>
    <w:p w14:paraId="21383846" w14:textId="3BCB3CED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iCs/>
          <w:szCs w:val="24"/>
          <w:lang w:eastAsia="en-GB"/>
        </w:rPr>
      </w:pPr>
      <w:r w:rsidRPr="001F783B">
        <w:rPr>
          <w:rFonts w:eastAsia="Times New Roman" w:cs="Times New Roman"/>
          <w:szCs w:val="24"/>
          <w:lang w:eastAsia="en-GB"/>
        </w:rPr>
        <w:t xml:space="preserve">By decomposing the variables in Eq. </w:t>
      </w:r>
      <w:r>
        <w:rPr>
          <w:rFonts w:eastAsia="Times New Roman" w:cs="Times New Roman"/>
          <w:szCs w:val="24"/>
          <w:lang w:eastAsia="en-GB"/>
        </w:rPr>
        <w:t>S1</w:t>
      </w:r>
      <w:r w:rsidRPr="001F783B">
        <w:rPr>
          <w:rFonts w:eastAsia="Times New Roman" w:cs="Times New Roman"/>
          <w:szCs w:val="24"/>
          <w:lang w:eastAsia="en-GB"/>
        </w:rPr>
        <w:t xml:space="preserve"> into a depth-averaged and a relative various component, i.e., 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DO=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+DO'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u=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+u'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v=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+v'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w=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w</m:t>
            </m:r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+w'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>,</w:t>
      </w:r>
      <w:r w:rsidRPr="001F783B">
        <w:rPr>
          <w:rFonts w:eastAsia="Times New Roman" w:cs="Times New Roman"/>
          <w:i/>
          <w:iCs/>
          <w:szCs w:val="24"/>
          <w:lang w:eastAsia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sub>
            </m:sSub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>,</w:t>
      </w:r>
      <w:r w:rsidRPr="001F783B">
        <w:rPr>
          <w:rFonts w:eastAsia="Times New Roman" w:cs="Times New Roman"/>
          <w:i/>
          <w:iCs/>
          <w:szCs w:val="24"/>
          <w:lang w:eastAsia="en-GB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R=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R</m:t>
            </m:r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+R'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>, and dropping horizontal diffusion terms, a conservation equation for the depth averaged DO concentration may be derived:</w:t>
      </w:r>
    </w:p>
    <w:p w14:paraId="04D3890F" w14:textId="314CD62B" w:rsidR="001F783B" w:rsidRPr="001F783B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∂t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</m:e>
        </m:acc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</m:e>
        </m:acc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∂x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∂y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w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air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sea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SOD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h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sub>
            </m:sSub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R</m:t>
            </m:r>
          </m:e>
        </m:acc>
      </m:oMath>
      <w:r w:rsidR="001F783B" w:rsidRPr="001F783B">
        <w:rPr>
          <w:rFonts w:eastAsia="Times New Roman" w:cs="Times New Roman"/>
          <w:szCs w:val="24"/>
          <w:lang w:eastAsia="en-GB"/>
        </w:rPr>
        <w:t>.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   </w:t>
      </w:r>
      <w:r w:rsidR="00BB5424">
        <w:rPr>
          <w:rFonts w:eastAsia="Times New Roman" w:cs="Times New Roman"/>
          <w:iCs/>
          <w:szCs w:val="24"/>
          <w:lang w:eastAsia="en-GB"/>
        </w:rPr>
        <w:t xml:space="preserve">    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(</w:t>
      </w:r>
      <w:r w:rsidR="001F783B">
        <w:rPr>
          <w:rFonts w:eastAsia="Times New Roman" w:cs="Times New Roman"/>
          <w:iCs/>
          <w:szCs w:val="24"/>
          <w:lang w:eastAsia="en-GB"/>
        </w:rPr>
        <w:t>S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2)</w:t>
      </w:r>
    </w:p>
    <w:p w14:paraId="423DBDB2" w14:textId="791BDDB4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szCs w:val="24"/>
          <w:lang w:eastAsia="en-GB"/>
        </w:rPr>
      </w:pPr>
      <w:r w:rsidRPr="001F783B">
        <w:rPr>
          <w:rFonts w:eastAsia="Times New Roman" w:cs="Times New Roman"/>
          <w:szCs w:val="24"/>
          <w:lang w:eastAsia="en-GB"/>
        </w:rPr>
        <w:t xml:space="preserve">Taking the difference between </w:t>
      </w:r>
      <w:proofErr w:type="spellStart"/>
      <w:r w:rsidRPr="001F783B">
        <w:rPr>
          <w:rFonts w:eastAsia="Times New Roman" w:cs="Times New Roman"/>
          <w:szCs w:val="24"/>
          <w:lang w:eastAsia="en-GB"/>
        </w:rPr>
        <w:t>Eqs</w:t>
      </w:r>
      <w:proofErr w:type="spellEnd"/>
      <w:r w:rsidRPr="001F783B">
        <w:rPr>
          <w:rFonts w:eastAsia="Times New Roman" w:cs="Times New Roman"/>
          <w:szCs w:val="24"/>
          <w:lang w:eastAsia="en-GB"/>
        </w:rPr>
        <w:t xml:space="preserve">. </w:t>
      </w:r>
      <w:r>
        <w:rPr>
          <w:rFonts w:eastAsia="Times New Roman" w:cs="Times New Roman"/>
          <w:szCs w:val="24"/>
          <w:lang w:eastAsia="en-GB"/>
        </w:rPr>
        <w:t>S1</w:t>
      </w:r>
      <w:r w:rsidRPr="001F783B">
        <w:rPr>
          <w:rFonts w:eastAsia="Times New Roman" w:cs="Times New Roman"/>
          <w:szCs w:val="24"/>
          <w:lang w:eastAsia="en-GB"/>
        </w:rPr>
        <w:t xml:space="preserve"> and </w:t>
      </w:r>
      <w:r>
        <w:rPr>
          <w:rFonts w:eastAsia="Times New Roman" w:cs="Times New Roman"/>
          <w:szCs w:val="24"/>
          <w:lang w:eastAsia="en-GB"/>
        </w:rPr>
        <w:t>S</w:t>
      </w:r>
      <w:r w:rsidRPr="001F783B">
        <w:rPr>
          <w:rFonts w:eastAsia="Times New Roman" w:cs="Times New Roman"/>
          <w:szCs w:val="24"/>
          <w:lang w:eastAsia="en-GB"/>
        </w:rPr>
        <w:t>2 results in</w:t>
      </w:r>
    </w:p>
    <w:p w14:paraId="55A326CF" w14:textId="75605F1A" w:rsidR="001F783B" w:rsidRPr="001F783B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∂t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</m:e>
        </m:acc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</m:e>
        </m:acc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w</m:t>
            </m:r>
          </m:e>
        </m:acc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∂x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v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∂y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v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w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u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w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acc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air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sea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sr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h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'-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R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</m:oMath>
      <w:r w:rsidR="001F783B" w:rsidRPr="001F783B">
        <w:rPr>
          <w:rFonts w:eastAsia="Times New Roman" w:cs="Times New Roman"/>
          <w:szCs w:val="24"/>
          <w:lang w:eastAsia="en-GB"/>
        </w:rPr>
        <w:t>.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    (</w:t>
      </w:r>
      <w:r w:rsidR="001F783B">
        <w:rPr>
          <w:rFonts w:eastAsia="Times New Roman" w:cs="Times New Roman"/>
          <w:iCs/>
          <w:szCs w:val="24"/>
          <w:lang w:eastAsia="en-GB"/>
        </w:rPr>
        <w:t>S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3)</w:t>
      </w:r>
    </w:p>
    <w:p w14:paraId="6F14C889" w14:textId="51EC1272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iCs/>
          <w:szCs w:val="24"/>
          <w:lang w:eastAsia="en-GB"/>
        </w:rPr>
      </w:pPr>
      <w:r w:rsidRPr="001F783B">
        <w:rPr>
          <w:rFonts w:eastAsia="Times New Roman" w:cs="Times New Roman"/>
          <w:iCs/>
          <w:szCs w:val="24"/>
          <w:lang w:eastAsia="en-GB"/>
        </w:rPr>
        <w:t xml:space="preserve">Subtracting the depth averaged value of DO does not change the formula of boundary conditions for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DO'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i.e.,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z=0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air-sea</m:t>
            </m:r>
          </m:sub>
        </m:sSub>
      </m:oMath>
      <w:r w:rsidRPr="001F783B">
        <w:rPr>
          <w:rFonts w:eastAsia="Times New Roman" w:cs="Times New Roman"/>
          <w:szCs w:val="24"/>
          <w:lang w:eastAsia="en-GB"/>
        </w:rPr>
        <w:t xml:space="preserve"> and</w:t>
      </w:r>
      <w:r w:rsidRPr="001F783B">
        <w:rPr>
          <w:rFonts w:eastAsia="Times New Roman" w:cs="Times New Roman"/>
          <w:i/>
          <w:iCs/>
          <w:szCs w:val="24"/>
          <w:lang w:eastAsia="en-GB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O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z=-h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SOD</m:t>
            </m:r>
          </m:sub>
        </m:sSub>
      </m:oMath>
      <w:r w:rsidRPr="001F783B">
        <w:rPr>
          <w:rFonts w:eastAsia="Times New Roman" w:cs="Times New Roman"/>
          <w:i/>
          <w:iCs/>
          <w:szCs w:val="24"/>
          <w:lang w:eastAsia="en-GB"/>
        </w:rPr>
        <w:t>.</w:t>
      </w:r>
    </w:p>
    <w:p w14:paraId="0B5E1AD8" w14:textId="1F8237BF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szCs w:val="24"/>
          <w:lang w:eastAsia="en-GB"/>
        </w:rPr>
      </w:pPr>
      <w:r w:rsidRPr="001F783B">
        <w:rPr>
          <w:rFonts w:eastAsia="Times New Roman" w:cs="Times New Roman"/>
          <w:szCs w:val="24"/>
          <w:lang w:eastAsia="en-GB"/>
        </w:rPr>
        <w:lastRenderedPageBreak/>
        <w:t xml:space="preserve">Multiplying Eq. </w:t>
      </w:r>
      <w:r>
        <w:rPr>
          <w:rFonts w:eastAsia="Times New Roman" w:cs="Times New Roman"/>
          <w:szCs w:val="24"/>
          <w:lang w:eastAsia="en-GB"/>
        </w:rPr>
        <w:t>S</w:t>
      </w:r>
      <w:r w:rsidRPr="001F783B">
        <w:rPr>
          <w:rFonts w:eastAsia="Times New Roman" w:cs="Times New Roman"/>
          <w:szCs w:val="24"/>
          <w:lang w:eastAsia="en-GB"/>
        </w:rPr>
        <w:t xml:space="preserve">3 by </w:t>
      </w:r>
      <m:oMath>
        <m:r>
          <w:rPr>
            <w:rFonts w:ascii="Cambria Math" w:eastAsia="Times New Roman" w:hAnsi="Cambria Math" w:cs="Times New Roman"/>
            <w:szCs w:val="24"/>
            <w:lang w:eastAsia="en-GB"/>
          </w:rPr>
          <m:t>2DO'</m:t>
        </m:r>
      </m:oMath>
      <w:r w:rsidRPr="001F783B">
        <w:rPr>
          <w:rFonts w:eastAsia="Times New Roman" w:cs="Times New Roman"/>
          <w:szCs w:val="24"/>
          <w:lang w:eastAsia="en-GB"/>
        </w:rPr>
        <w:t>, the vertical oxygen variance equation is obtained:</w:t>
      </w:r>
    </w:p>
    <w:p w14:paraId="343899AD" w14:textId="52CD8F83" w:rsidR="001F783B" w:rsidRPr="001F783B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∂t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v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w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+2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acc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u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w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acc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=2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air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sea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SOD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h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'-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R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e>
        </m:d>
      </m:oMath>
      <w:r w:rsidR="001F783B" w:rsidRPr="001F783B">
        <w:rPr>
          <w:rFonts w:eastAsia="Times New Roman" w:cs="Times New Roman"/>
          <w:szCs w:val="24"/>
          <w:lang w:eastAsia="en-GB"/>
        </w:rPr>
        <w:t>.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 xml:space="preserve"> </w:t>
      </w:r>
      <w:r w:rsidR="00BB5424">
        <w:rPr>
          <w:rFonts w:eastAsia="Times New Roman" w:cs="Times New Roman"/>
          <w:iCs/>
          <w:szCs w:val="24"/>
          <w:lang w:eastAsia="en-GB"/>
        </w:rPr>
        <w:t xml:space="preserve">          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(</w:t>
      </w:r>
      <w:r w:rsidR="001F783B">
        <w:rPr>
          <w:rFonts w:eastAsia="Times New Roman" w:cs="Times New Roman"/>
          <w:iCs/>
          <w:szCs w:val="24"/>
          <w:lang w:eastAsia="en-GB"/>
        </w:rPr>
        <w:t>S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4)</w:t>
      </w:r>
    </w:p>
    <w:p w14:paraId="7A6C4714" w14:textId="79DB93D8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iCs/>
          <w:szCs w:val="24"/>
          <w:lang w:eastAsia="en-GB"/>
        </w:rPr>
      </w:pPr>
      <w:r w:rsidRPr="001F783B">
        <w:rPr>
          <w:rFonts w:eastAsia="Times New Roman" w:cs="Times New Roman"/>
          <w:iCs/>
          <w:szCs w:val="24"/>
          <w:lang w:eastAsia="en-GB"/>
        </w:rPr>
        <w:t xml:space="preserve">Given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DO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=2DO'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2</m:t>
            </m:r>
          </m:sup>
        </m:sSup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Eq. </w:t>
      </w:r>
      <w:r>
        <w:rPr>
          <w:rFonts w:eastAsia="Times New Roman" w:cs="Times New Roman"/>
          <w:iCs/>
          <w:szCs w:val="24"/>
          <w:lang w:eastAsia="en-GB"/>
        </w:rPr>
        <w:t>S</w:t>
      </w:r>
      <w:r w:rsidRPr="001F783B">
        <w:rPr>
          <w:rFonts w:eastAsia="Times New Roman" w:cs="Times New Roman"/>
          <w:iCs/>
          <w:szCs w:val="24"/>
          <w:lang w:eastAsia="en-GB"/>
        </w:rPr>
        <w:t>4 can be further simplified as</w:t>
      </w:r>
    </w:p>
    <w:p w14:paraId="26EFC42D" w14:textId="2C18CE18" w:rsidR="001F783B" w:rsidRPr="001F783B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∂t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u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v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∂y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w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DO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acc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u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acc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w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acc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DO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d>
        <m:r>
          <w:rPr>
            <w:rFonts w:ascii="Cambria Math" w:eastAsia="Times New Roman" w:hAnsi="Cambria Math" w:cs="Times New Roman"/>
            <w:szCs w:val="24"/>
            <w:lang w:eastAsia="en-GB"/>
          </w:rPr>
          <m:t>-2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∂DO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air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sea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SOD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h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DO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'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p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'-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R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e>
        </m:d>
      </m:oMath>
      <w:r w:rsidR="001F783B" w:rsidRPr="001F783B">
        <w:rPr>
          <w:rFonts w:eastAsia="Times New Roman" w:cs="Times New Roman"/>
          <w:iCs/>
          <w:szCs w:val="24"/>
          <w:lang w:eastAsia="en-GB"/>
        </w:rPr>
        <w:t>.                 (</w:t>
      </w:r>
      <w:r w:rsidR="001F783B">
        <w:rPr>
          <w:rFonts w:eastAsia="Times New Roman" w:cs="Times New Roman"/>
          <w:iCs/>
          <w:szCs w:val="24"/>
          <w:lang w:eastAsia="en-GB"/>
        </w:rPr>
        <w:t>S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5)</w:t>
      </w:r>
    </w:p>
    <w:p w14:paraId="5745BA34" w14:textId="6923B3B7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iCs/>
          <w:szCs w:val="24"/>
          <w:lang w:eastAsia="en-GB"/>
        </w:rPr>
      </w:pPr>
      <w:r w:rsidRPr="001F783B">
        <w:rPr>
          <w:rFonts w:eastAsia="Times New Roman" w:cs="Times New Roman"/>
          <w:iCs/>
          <w:szCs w:val="24"/>
          <w:lang w:eastAsia="en-GB"/>
        </w:rPr>
        <w:t xml:space="preserve">Furthermore, the boundary conditions for the vertical oxygen variance are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DO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'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z=0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air-sea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DO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'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z=-h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=2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b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SOD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b</m:t>
            </m:r>
          </m:sub>
        </m:sSub>
      </m:oMath>
      <w:r w:rsidRPr="001F783B">
        <w:rPr>
          <w:rFonts w:eastAsia="Times New Roman" w:cs="Times New Roman"/>
          <w:iCs/>
          <w:szCs w:val="24"/>
          <w:lang w:eastAsia="en-GB"/>
        </w:rPr>
        <w:t>are DO variation at surface and bottom respect to depth averaged value.</w:t>
      </w:r>
    </w:p>
    <w:p w14:paraId="29053E26" w14:textId="7EBA941B" w:rsidR="001F783B" w:rsidRPr="001F783B" w:rsidRDefault="001F783B" w:rsidP="001F783B">
      <w:pPr>
        <w:spacing w:line="360" w:lineRule="auto"/>
        <w:jc w:val="both"/>
        <w:rPr>
          <w:rFonts w:eastAsia="Times New Roman" w:cs="Times New Roman"/>
          <w:szCs w:val="24"/>
          <w:lang w:eastAsia="en-GB"/>
        </w:rPr>
      </w:pPr>
      <w:r w:rsidRPr="001F783B">
        <w:rPr>
          <w:rFonts w:eastAsia="Times New Roman" w:cs="Times New Roman"/>
          <w:iCs/>
          <w:szCs w:val="24"/>
          <w:lang w:eastAsia="en-GB"/>
        </w:rPr>
        <w:t xml:space="preserve">Note that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u'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∂x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v'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∂y</m:t>
                </m:r>
              </m:den>
            </m:f>
          </m:e>
        </m:acc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w'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∂DO'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∂z</m:t>
                </m:r>
              </m:den>
            </m:f>
          </m:e>
        </m:acc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air-sea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SOD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h</m:t>
            </m:r>
          </m:den>
        </m:f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 are depth independent,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dz</m:t>
            </m:r>
          </m:e>
        </m:nary>
        <m:r>
          <w:rPr>
            <w:rFonts w:ascii="Cambria Math" w:eastAsia="Times New Roman" w:hAnsi="Cambria Math" w:cs="Times New Roman"/>
            <w:szCs w:val="24"/>
            <w:lang w:eastAsia="en-GB"/>
          </w:rPr>
          <m:t>=0</m:t>
        </m:r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,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  <m:r>
          <w:rPr>
            <w:rFonts w:ascii="Cambria Math" w:eastAsia="Times New Roman" w:hAnsi="Cambria Math" w:cs="Times New Roman"/>
            <w:szCs w:val="24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∂DO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∂z</m:t>
            </m:r>
          </m:den>
        </m:f>
      </m:oMath>
      <w:r w:rsidRPr="001F783B">
        <w:rPr>
          <w:rFonts w:eastAsia="Times New Roman" w:cs="Times New Roman"/>
          <w:iCs/>
          <w:szCs w:val="24"/>
          <w:lang w:eastAsia="en-GB"/>
        </w:rPr>
        <w:t xml:space="preserve">. </w:t>
      </w:r>
      <w:r w:rsidRPr="001F783B">
        <w:rPr>
          <w:rFonts w:eastAsia="Times New Roman" w:cs="Times New Roman" w:hint="eastAsia"/>
          <w:iCs/>
          <w:szCs w:val="24"/>
          <w:lang w:eastAsia="en-GB"/>
        </w:rPr>
        <w:t>T</w:t>
      </w:r>
      <w:r w:rsidRPr="001F783B">
        <w:rPr>
          <w:rFonts w:eastAsia="Times New Roman" w:cs="Times New Roman"/>
          <w:iCs/>
          <w:szCs w:val="24"/>
          <w:lang w:eastAsia="en-GB"/>
        </w:rPr>
        <w:t xml:space="preserve">herefore, by vertically integrating Eq. </w:t>
      </w:r>
      <w:r>
        <w:rPr>
          <w:rFonts w:eastAsia="Times New Roman" w:cs="Times New Roman"/>
          <w:iCs/>
          <w:szCs w:val="24"/>
          <w:lang w:eastAsia="en-GB"/>
        </w:rPr>
        <w:t>S</w:t>
      </w:r>
      <w:r w:rsidRPr="001F783B">
        <w:rPr>
          <w:rFonts w:eastAsia="Times New Roman" w:cs="Times New Roman"/>
          <w:iCs/>
          <w:szCs w:val="24"/>
          <w:lang w:eastAsia="en-GB"/>
        </w:rPr>
        <w:t>5 and applying the boundary conditions and zero transport of vertical oxygen variance thought surface and bottom, the budget for vertical oxygen variance is</w:t>
      </w:r>
    </w:p>
    <w:p w14:paraId="5EFE8F7E" w14:textId="337298EC" w:rsidR="00E13A2D" w:rsidRPr="007972AD" w:rsidRDefault="004F06E1" w:rsidP="00BB5424">
      <w:pPr>
        <w:spacing w:line="360" w:lineRule="auto"/>
        <w:jc w:val="right"/>
        <w:rPr>
          <w:rFonts w:eastAsia="Times New Roman" w:cs="Times New Roman"/>
          <w:iCs/>
          <w:szCs w:val="24"/>
          <w:lang w:eastAsia="en-GB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DO</m:t>
                    </m:r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'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∂t</m:t>
                </m:r>
              </m:den>
            </m:f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dz</m:t>
            </m:r>
          </m:e>
        </m:nary>
        <m:r>
          <w:rPr>
            <w:rFonts w:ascii="Cambria Math" w:eastAsia="Times New Roman" w:hAnsi="Cambria Math" w:cs="Times New Roman"/>
            <w:szCs w:val="24"/>
            <w:lang w:eastAsia="en-GB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u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DO</m:t>
                        </m:r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'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v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DO</m:t>
                        </m:r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'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∂y</m:t>
                    </m:r>
                  </m:den>
                </m:f>
              </m:e>
            </m:d>
          </m:e>
        </m:nary>
        <m:r>
          <w:rPr>
            <w:rFonts w:ascii="Cambria Math" w:eastAsia="Times New Roman" w:hAnsi="Cambria Math" w:cs="Times New Roman"/>
            <w:szCs w:val="24"/>
            <w:lang w:eastAsia="en-GB"/>
          </w:rPr>
          <m:t>dz</m:t>
        </m:r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2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u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∂DO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∂x</m:t>
                        </m:r>
                      </m:den>
                    </m:f>
                  </m:e>
                </m:acc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∂DO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∂y</m:t>
                        </m:r>
                      </m:den>
                    </m:f>
                  </m:e>
                </m:acc>
              </m:e>
            </m:d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dz</m:t>
            </m:r>
          </m:e>
        </m:nary>
        <m:r>
          <w:rPr>
            <w:rFonts w:ascii="Cambria Math" w:eastAsia="Times New Roman" w:hAnsi="Cambria Math" w:cs="Times New Roman"/>
            <w:szCs w:val="24"/>
            <w:lang w:eastAsia="en-GB"/>
          </w:rPr>
          <m:t>+2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air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-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sea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2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en-GB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'-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'</m:t>
                </m:r>
              </m:e>
            </m:d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dz</m:t>
            </m:r>
          </m:e>
        </m:nary>
        <m:r>
          <w:rPr>
            <w:rFonts w:ascii="Cambria Math" w:eastAsia="Times New Roman" w:hAnsi="Cambria Math" w:cs="Times New Roman"/>
            <w:szCs w:val="24"/>
            <w:lang w:eastAsia="en-GB"/>
          </w:rPr>
          <m:t>-2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DO</m:t>
            </m:r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'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b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SOD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en-GB"/>
          </w:rPr>
          <m:t>-</m:t>
        </m:r>
        <m:r>
          <m:rPr>
            <m:nor/>
          </m:rPr>
          <w:rPr>
            <w:rFonts w:eastAsia="Times New Roman" w:cs="Times New Roman"/>
            <w:szCs w:val="24"/>
            <w:lang w:eastAsia="en-GB"/>
          </w:rPr>
          <m:t> 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szCs w:val="24"/>
                <w:lang w:eastAsia="en-GB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z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Cs w:val="24"/>
                    <w:lang w:eastAsia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Cs w:val="24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∂DO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lang w:eastAsia="en-GB"/>
                          </w:rPr>
                          <m:t>∂z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Cs w:val="24"/>
                    <w:lang w:eastAsia="en-GB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Cs w:val="24"/>
                <w:lang w:eastAsia="en-GB"/>
              </w:rPr>
              <m:t>dz</m:t>
            </m:r>
          </m:e>
        </m:nary>
      </m:oMath>
      <w:r w:rsidR="001F783B" w:rsidRPr="001F783B">
        <w:rPr>
          <w:rFonts w:eastAsia="Times New Roman" w:cs="Times New Roman"/>
          <w:iCs/>
          <w:szCs w:val="24"/>
          <w:lang w:eastAsia="en-GB"/>
        </w:rPr>
        <w:t>.                           (</w:t>
      </w:r>
      <w:r w:rsidR="001F783B">
        <w:rPr>
          <w:rFonts w:eastAsia="Times New Roman" w:cs="Times New Roman"/>
          <w:iCs/>
          <w:szCs w:val="24"/>
          <w:lang w:eastAsia="en-GB"/>
        </w:rPr>
        <w:t>S</w:t>
      </w:r>
      <w:r w:rsidR="001F783B" w:rsidRPr="001F783B">
        <w:rPr>
          <w:rFonts w:eastAsia="Times New Roman" w:cs="Times New Roman"/>
          <w:iCs/>
          <w:szCs w:val="24"/>
          <w:lang w:eastAsia="en-GB"/>
        </w:rPr>
        <w:t>6)</w:t>
      </w:r>
    </w:p>
    <w:p w14:paraId="61A7F12A" w14:textId="77777777" w:rsidR="00E13A2D" w:rsidRPr="00994A3D" w:rsidRDefault="00E13A2D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D059444" w14:textId="0DC63413" w:rsidR="00994A3D" w:rsidRPr="00994A3D" w:rsidRDefault="00E13A2D" w:rsidP="0001436A">
      <w:pPr>
        <w:pStyle w:val="Heading1"/>
      </w:pPr>
      <w:r w:rsidRPr="00E13A2D">
        <w:t>Scaling advection and dissipation during reoxygenation</w:t>
      </w:r>
    </w:p>
    <w:p w14:paraId="7D8F9DF7" w14:textId="77777777" w:rsidR="001F594D" w:rsidRPr="00ED7A79" w:rsidRDefault="001F594D" w:rsidP="001F594D">
      <w:pPr>
        <w:spacing w:line="360" w:lineRule="auto"/>
        <w:jc w:val="both"/>
        <w:rPr>
          <w:rFonts w:cs="Times New Roman"/>
        </w:rPr>
      </w:pPr>
      <w:r w:rsidRPr="00ED7A79">
        <w:rPr>
          <w:rFonts w:cs="Times New Roman"/>
        </w:rPr>
        <w:t>The relative contribution to reoxygenation from advection and dissipation due to turbulent diffusion can be determined by scaling the 2D advection-diffusion equation in horizontal and vertical directions in the sub-pycnocline water column, i.e.,</w:t>
      </w:r>
    </w:p>
    <w:p w14:paraId="09AC04B2" w14:textId="0DE23AC8" w:rsidR="001F594D" w:rsidRPr="00ED7A79" w:rsidRDefault="004F06E1" w:rsidP="001F594D">
      <w:pPr>
        <w:spacing w:line="360" w:lineRule="auto"/>
        <w:jc w:val="center"/>
        <w:rPr>
          <w:rFonts w:cs="Times New Roman"/>
          <w:iCs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∂DO</m:t>
              </m:r>
            </m:num>
            <m:den>
              <m:r>
                <w:rPr>
                  <w:rFonts w:ascii="Cambria Math" w:hAnsi="Cambria Math" w:cs="Times New Roman"/>
                </w:rPr>
                <m:t>∂t</m:t>
              </m:r>
            </m:den>
          </m:f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s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∂DO</m:t>
              </m:r>
            </m:num>
            <m:den>
              <m:r>
                <w:rPr>
                  <w:rFonts w:ascii="Cambria Math" w:hAnsi="Cambria Math" w:cs="Times New Roman"/>
                </w:rPr>
                <m:t>∂s</m:t>
              </m:r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DO</m:t>
              </m:r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 xml:space="preserve">                </m:t>
          </m:r>
          <m:r>
            <w:rPr>
              <w:rFonts w:ascii="Cambria Math" w:hAnsi="Cambria Math" w:cs="Times New Roman"/>
            </w:rPr>
            <m:t xml:space="preserve">                 (</m:t>
          </m:r>
          <m:r>
            <m:rPr>
              <m:sty m:val="p"/>
            </m:rPr>
            <w:rPr>
              <w:rFonts w:ascii="Cambria Math" w:hAnsi="Cambria Math" w:cs="Times New Roman"/>
            </w:rPr>
            <m:t>S</m:t>
          </m:r>
          <m:r>
            <w:rPr>
              <w:rFonts w:ascii="Cambria Math" w:hAnsi="Cambria Math" w:cs="Times New Roman"/>
            </w:rPr>
            <m:t>7).</m:t>
          </m:r>
        </m:oMath>
      </m:oMathPara>
    </w:p>
    <w:p w14:paraId="273CCCCC" w14:textId="77777777" w:rsidR="001F594D" w:rsidRPr="00ED7A79" w:rsidRDefault="001F594D" w:rsidP="001F594D">
      <w:pPr>
        <w:spacing w:line="360" w:lineRule="auto"/>
        <w:jc w:val="both"/>
        <w:rPr>
          <w:rFonts w:cs="Times New Roman"/>
          <w:i/>
        </w:rPr>
      </w:pPr>
      <w:r w:rsidRPr="00ED7A79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 w:rsidRPr="00ED7A79">
        <w:rPr>
          <w:rFonts w:cs="Times New Roman"/>
        </w:rPr>
        <w:t xml:space="preserve"> is the sub-pycnocline velocity in horizontal direction.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is the vertical eddy diffusivity at the </w:t>
      </w:r>
      <w:r w:rsidRPr="00ED7A79">
        <w:rPr>
          <w:rFonts w:cs="Times New Roman"/>
        </w:rPr>
        <w:t xml:space="preserve">pycnocline. Given </w:t>
      </w:r>
      <w:r>
        <w:rPr>
          <w:rFonts w:cs="Times New Roman"/>
          <w:i/>
          <w:iCs/>
        </w:rPr>
        <w:t>L</w:t>
      </w:r>
      <w:r w:rsidRPr="00ED7A79">
        <w:rPr>
          <w:rFonts w:cs="Times New Roman"/>
          <w:i/>
          <w:iCs/>
        </w:rPr>
        <w:t xml:space="preserve"> </w:t>
      </w:r>
      <w:r w:rsidRPr="00ED7A79">
        <w:rPr>
          <w:rFonts w:cs="Times New Roman"/>
        </w:rPr>
        <w:t xml:space="preserve">is the hypoxic zone length scale in streamwise flow direction,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sp</m:t>
            </m:r>
          </m:sub>
        </m:sSub>
      </m:oMath>
      <w:r w:rsidRPr="00ED7A79">
        <w:rPr>
          <w:rFonts w:cs="Times New Roman"/>
        </w:rPr>
        <w:t xml:space="preserve"> is sub-pycnocline layer thickness,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DO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 w:rsidRPr="00ED7A79">
        <w:rPr>
          <w:rFonts w:cs="Times New Roman"/>
        </w:rPr>
        <w:t xml:space="preserve"> is the oxygen concentration at surface, applying the scaling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DO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DO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DO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</m:den>
            </m:f>
          </m:den>
        </m:f>
      </m:oMath>
      <w:r w:rsidRPr="00ED7A79">
        <w:rPr>
          <w:rFonts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L</m:t>
            </m:r>
          </m:den>
        </m:f>
      </m:oMath>
      <w:r w:rsidRPr="00ED7A79">
        <w:rPr>
          <w:rFonts w:cs="Times New Roman"/>
        </w:rPr>
        <w:t xml:space="preserve">,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sp</m:t>
                </m:r>
              </m:sub>
            </m:sSub>
          </m:den>
        </m:f>
      </m:oMath>
      <w:r w:rsidRPr="00ED7A79">
        <w:rPr>
          <w:rFonts w:cs="Times New Roman"/>
        </w:rPr>
        <w:t>, the non-dimensional advection-diffusion equation is</w:t>
      </w:r>
    </w:p>
    <w:p w14:paraId="6289876C" w14:textId="032C91C4" w:rsidR="001F594D" w:rsidRPr="00ED7A79" w:rsidRDefault="004F06E1" w:rsidP="001F594D">
      <w:pPr>
        <w:spacing w:line="360" w:lineRule="auto"/>
        <w:jc w:val="both"/>
        <w:rPr>
          <w:rFonts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DO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DO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DO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*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 xml:space="preserve">                               (</m:t>
          </m:r>
          <m:r>
            <m:rPr>
              <m:sty m:val="p"/>
            </m:rPr>
            <w:rPr>
              <w:rFonts w:ascii="Cambria Math" w:hAnsi="Cambria Math" w:cs="Times New Roman"/>
            </w:rPr>
            <m:t>S</m:t>
          </m:r>
          <m:r>
            <w:rPr>
              <w:rFonts w:ascii="Cambria Math" w:hAnsi="Cambria Math" w:cs="Times New Roman"/>
            </w:rPr>
            <m:t>8).</m:t>
          </m:r>
        </m:oMath>
      </m:oMathPara>
    </w:p>
    <w:p w14:paraId="511D27DB" w14:textId="77777777" w:rsidR="001F594D" w:rsidRPr="00ED7A79" w:rsidRDefault="001F594D" w:rsidP="001F594D">
      <w:pPr>
        <w:spacing w:line="360" w:lineRule="auto"/>
        <w:jc w:val="both"/>
        <w:rPr>
          <w:rFonts w:cs="Times New Roman"/>
        </w:rPr>
      </w:pPr>
      <w:r w:rsidRPr="00ED7A79">
        <w:rPr>
          <w:rFonts w:cs="Times New Roman"/>
        </w:rPr>
        <w:tab/>
        <w:t xml:space="preserve">The scaling parameter 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sp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~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adv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diff</m:t>
                </m:r>
              </m:sub>
            </m:sSub>
          </m:den>
        </m:f>
      </m:oMath>
      <w:r w:rsidRPr="00ED7A79">
        <w:rPr>
          <w:rFonts w:cs="Times New Roman"/>
        </w:rPr>
        <w:t xml:space="preserve"> is the ratio of time scales taken by advection and dissipation to individually remove hypoxia. The scaling of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sp</m:t>
            </m:r>
          </m:sub>
        </m:sSub>
      </m:oMath>
      <w:r w:rsidRPr="00ED7A79">
        <w:rPr>
          <w:rFonts w:cs="Times New Roman"/>
          <w:iCs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rely on estuary dynamics and stratification.</w:t>
      </w:r>
    </w:p>
    <w:p w14:paraId="668ECC6E" w14:textId="6A1B9B93" w:rsidR="001F594D" w:rsidRPr="00ED7A79" w:rsidRDefault="001F594D" w:rsidP="001F594D">
      <w:pPr>
        <w:spacing w:line="360" w:lineRule="auto"/>
        <w:ind w:firstLine="720"/>
        <w:jc w:val="both"/>
        <w:rPr>
          <w:rFonts w:cs="Times New Roman"/>
          <w:kern w:val="24"/>
        </w:rPr>
      </w:pPr>
      <w:r w:rsidRPr="00ED7A79">
        <w:rPr>
          <w:rFonts w:cs="Times New Roman"/>
          <w:iCs/>
        </w:rPr>
        <w:t xml:space="preserve">Note that, the location of pycnocline relies on bottom mixing layer thickness,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bl</m:t>
            </m:r>
          </m:sub>
        </m:sSub>
      </m:oMath>
      <w:r w:rsidRPr="00ED7A79">
        <w:rPr>
          <w:rFonts w:cs="Times New Roman"/>
          <w:iCs/>
        </w:rPr>
        <w:t xml:space="preserve">, which is assumed to be the sub-pycnocline layer thickness, i.e.,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sp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bl</m:t>
            </m:r>
          </m:sub>
        </m:sSub>
      </m:oMath>
      <w:r w:rsidRPr="00ED7A79">
        <w:rPr>
          <w:rFonts w:cs="Times New Roman"/>
          <w:iCs/>
        </w:rPr>
        <w:t xml:space="preserve">. Meanwhile, wind stress also generates a surface boundary layer. Theoretically, </w:t>
      </w:r>
      <w:r w:rsidRPr="00ED7A79">
        <w:rPr>
          <w:rFonts w:cs="Times New Roman"/>
          <w:kern w:val="24"/>
        </w:rPr>
        <w:t>bottom and surface boundary layer thickness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</m:oMath>
      <w:r w:rsidRPr="00ED7A79">
        <w:rPr>
          <w:rFonts w:cs="Times New Roman"/>
          <w:kern w:val="24"/>
        </w:rPr>
        <w:t xml:space="preserve">) can be estimated from </w:t>
      </w:r>
      <w:r w:rsidRPr="00ED7A79">
        <w:rPr>
          <w:rFonts w:cs="Times New Roman" w:hint="eastAsia"/>
          <w:kern w:val="24"/>
        </w:rPr>
        <w:t>fric</w:t>
      </w:r>
      <w:r w:rsidRPr="00ED7A79">
        <w:rPr>
          <w:rFonts w:cs="Times New Roman"/>
          <w:kern w:val="24"/>
        </w:rPr>
        <w:t>tion velocities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 and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ED7A79">
        <w:rPr>
          <w:rFonts w:cs="Times New Roman"/>
          <w:kern w:val="24"/>
        </w:rPr>
        <w:t xml:space="preserve">), 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s, </m:t>
            </m:r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∆t</m:t>
                </m:r>
              </m:sup>
              <m:e>
                <m:r>
                  <w:rPr>
                    <w:rFonts w:ascii="Cambria Math" w:hAnsi="Cambria Math"/>
                  </w:rPr>
                  <m:t>C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s,b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b>
                    </m:sSub>
                  </m:den>
                </m:f>
                <m:r>
                  <w:rPr>
                    <w:rFonts w:ascii="Cambria Math" w:hAnsi="Cambria Math" w:hint="eastAsia"/>
                  </w:rPr>
                  <m:t>d</m:t>
                </m:r>
                <m:r>
                  <w:rPr>
                    <w:rFonts w:ascii="Cambria Math" w:hAnsi="Cambria Math"/>
                  </w:rPr>
                  <m:t>t</m:t>
                </m:r>
              </m:e>
            </m:nary>
          </m:e>
        </m:rad>
      </m:oMath>
      <w:r w:rsidRPr="00ED7A79">
        <w:rPr>
          <w:rFonts w:cs="Times New Roman"/>
        </w:rPr>
        <w:t xml:space="preserve"> </w:t>
      </w:r>
      <w:r w:rsidRPr="00ED7A79">
        <w:rPr>
          <w:rFonts w:cs="Times New Roman"/>
          <w:kern w:val="24"/>
        </w:rPr>
        <w:t xml:space="preserve">(Kato and Phillips 1969; Chant et al. 2007; Geyer and </w:t>
      </w:r>
      <w:proofErr w:type="spellStart"/>
      <w:r w:rsidRPr="00ED7A79">
        <w:rPr>
          <w:rFonts w:cs="Times New Roman"/>
          <w:kern w:val="24"/>
        </w:rPr>
        <w:t>MacCready</w:t>
      </w:r>
      <w:proofErr w:type="spellEnd"/>
      <w:r w:rsidRPr="00ED7A79">
        <w:rPr>
          <w:rFonts w:cs="Times New Roman"/>
          <w:kern w:val="24"/>
        </w:rPr>
        <w:t xml:space="preserve"> 2014). Where,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ED7A79">
        <w:rPr>
          <w:rFonts w:cs="Times New Roman"/>
        </w:rPr>
        <w:t xml:space="preserve"> can be calculated from wind stress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ED7A79">
        <w:rPr>
          <w:rFonts w:cs="Times New Roman"/>
        </w:rPr>
        <w:t>and reference density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ρ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D7A79">
        <w:rPr>
          <w:rFonts w:cs="Times New Roman"/>
        </w:rPr>
        <w:t xml:space="preserve"> (=1027 kg m</w:t>
      </w:r>
      <w:r w:rsidRPr="00ED7A79">
        <w:rPr>
          <w:rFonts w:cs="Times New Roman"/>
          <w:vertAlign w:val="superscript"/>
        </w:rPr>
        <w:t>-3</w:t>
      </w:r>
      <w:r w:rsidRPr="00ED7A79">
        <w:rPr>
          <w:rFonts w:cs="Times New Roman"/>
        </w:rPr>
        <w:t xml:space="preserve">), i.e.,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rad>
      </m:oMath>
      <w:r w:rsidRPr="00ED7A79">
        <w:rPr>
          <w:rFonts w:cs="Times New Roman"/>
        </w:rPr>
        <w:t xml:space="preserve">. While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ED7A79">
        <w:rPr>
          <w:rFonts w:cs="Times New Roman"/>
        </w:rPr>
        <w:t xml:space="preserve"> can be computed from current velocity at 1 m above the bottom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u</m:t>
            </m:r>
          </m:e>
          <m:sub>
            <m:r>
              <w:rPr>
                <w:rFonts w:ascii="Cambria Math" w:hAnsi="Cambria Math"/>
              </w:rPr>
              <m:t>btm_1</m:t>
            </m:r>
          </m:sub>
        </m:sSub>
      </m:oMath>
      <w:r w:rsidRPr="00ED7A79">
        <w:rPr>
          <w:rFonts w:cs="Times New Roman"/>
        </w:rPr>
        <w:t xml:space="preserve"> and bottom drag coefficient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ED7A79">
        <w:rPr>
          <w:rFonts w:cs="Times New Roman"/>
        </w:rPr>
        <w:t xml:space="preserve"> (= 0.0035), i.e.,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ra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btm_1</m:t>
            </m:r>
          </m:sub>
        </m:sSub>
      </m:oMath>
      <w:r w:rsidRPr="00ED7A79">
        <w:rPr>
          <w:rFonts w:cs="Times New Roman"/>
        </w:rPr>
        <w:t>.</w:t>
      </w:r>
      <w:r w:rsidRPr="00ED7A79">
        <w:rPr>
          <w:rFonts w:ascii="Cambria Math" w:hAnsi="Cambria Math"/>
          <w:i/>
        </w:rPr>
        <w:t xml:space="preserve"> </w:t>
      </w:r>
      <w:r w:rsidRPr="00ED7A79">
        <w:rPr>
          <w:rFonts w:cs="Times New Roman"/>
          <w:i/>
          <w:iCs/>
          <w:kern w:val="24"/>
        </w:rPr>
        <w:t xml:space="preserve">C </w:t>
      </w:r>
      <w:r w:rsidRPr="00ED7A79">
        <w:rPr>
          <w:rFonts w:cs="Times New Roman" w:hint="eastAsia"/>
          <w:kern w:val="24"/>
        </w:rPr>
        <w:t>≈</w:t>
      </w:r>
      <w:r w:rsidRPr="00ED7A79">
        <w:rPr>
          <w:rFonts w:cs="Times New Roman"/>
          <w:kern w:val="24"/>
        </w:rPr>
        <w:t xml:space="preserve"> 0</w:t>
      </w:r>
      <w:r w:rsidRPr="00ED7A79">
        <w:rPr>
          <w:rFonts w:cs="Times New Roman"/>
          <w:i/>
          <w:iCs/>
          <w:kern w:val="24"/>
        </w:rPr>
        <w:t>.</w:t>
      </w:r>
      <w:r w:rsidRPr="00ED7A79">
        <w:rPr>
          <w:rFonts w:cs="Times New Roman"/>
          <w:kern w:val="24"/>
        </w:rPr>
        <w:t xml:space="preserve">6 is a constant related to the mixing efficiency;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 w:rsidRPr="00ED7A79">
        <w:rPr>
          <w:rFonts w:cs="Times New Roman"/>
          <w:kern w:val="24"/>
        </w:rPr>
        <w:t xml:space="preserve"> is the stratification above the boundary layer which was taken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ED7A79">
        <w:rPr>
          <w:rFonts w:cs="Times New Roman"/>
          <w:kern w:val="24"/>
        </w:rPr>
        <w:t xml:space="preserve"> in this work; and </w:t>
      </w:r>
      <m:oMath>
        <m:r>
          <w:rPr>
            <w:rFonts w:ascii="Cambria Math" w:hAnsi="Cambria Math"/>
          </w:rPr>
          <m:t>∆t=3</m:t>
        </m:r>
      </m:oMath>
      <w:r w:rsidRPr="00ED7A79">
        <w:rPr>
          <w:rFonts w:cs="Times New Roman"/>
        </w:rPr>
        <w:t xml:space="preserve"> hours by following Chen and Sanford (2009). At peak wind speed, the sum of bottom and surface boundary exceeds the total water column (</w:t>
      </w:r>
      <w:r w:rsidRPr="00ED7A79">
        <w:rPr>
          <w:rFonts w:cs="Times New Roman" w:hint="eastAsia"/>
          <w:i/>
          <w:iCs/>
        </w:rPr>
        <w:t>h</w:t>
      </w:r>
      <w:r w:rsidRPr="00ED7A79">
        <w:rPr>
          <w:rFonts w:cs="Times New Roman"/>
        </w:rPr>
        <w:t xml:space="preserve">)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&gt;h</m:t>
        </m:r>
      </m:oMath>
      <w:r w:rsidRPr="00ED7A79">
        <w:rPr>
          <w:rFonts w:cs="Times New Roman"/>
        </w:rPr>
        <w:t xml:space="preserve">. Under this condition, it is assumed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=h</m:t>
        </m:r>
      </m:oMath>
      <w:r w:rsidRPr="00ED7A79">
        <w:rPr>
          <w:rFonts w:cs="Times New Roman"/>
        </w:rPr>
        <w:t>.</w:t>
      </w:r>
    </w:p>
    <w:p w14:paraId="5C7D1A3E" w14:textId="5FE0B9FC" w:rsidR="00DC0725" w:rsidRPr="001F594D" w:rsidRDefault="001F594D" w:rsidP="001F594D">
      <w:pPr>
        <w:spacing w:line="360" w:lineRule="auto"/>
        <w:jc w:val="both"/>
        <w:rPr>
          <w:rFonts w:cs="Times New Roman"/>
        </w:rPr>
      </w:pPr>
      <w:r w:rsidRPr="00ED7A79">
        <w:rPr>
          <w:rFonts w:cs="Times New Roman"/>
          <w:iCs/>
        </w:rPr>
        <w:tab/>
        <w:t xml:space="preserve">Two types of scaling formulations for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were tested in this work. Firstly, by following </w:t>
      </w:r>
      <w:proofErr w:type="spellStart"/>
      <w:r w:rsidRPr="00ED7A79">
        <w:rPr>
          <w:rFonts w:cs="Times New Roman"/>
          <w:iCs/>
        </w:rPr>
        <w:t>MacCready</w:t>
      </w:r>
      <w:proofErr w:type="spellEnd"/>
      <w:r w:rsidRPr="00ED7A79">
        <w:rPr>
          <w:rFonts w:cs="Times New Roman"/>
          <w:iCs/>
        </w:rPr>
        <w:t xml:space="preserve"> (2007) and Ralston et al. (2008), the eddy diffusivity can be scaled as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c</m:t>
                </m:r>
              </m:sub>
            </m:sSub>
          </m:den>
        </m:f>
      </m:oMath>
      <w:r w:rsidRPr="00ED7A79">
        <w:rPr>
          <w:rFonts w:cs="Times New Roman"/>
          <w:iCs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btm_1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</m:oMath>
      <w:r w:rsidRPr="00ED7A79">
        <w:rPr>
          <w:rFonts w:cs="Times New Roman"/>
          <w:iCs/>
        </w:rPr>
        <w:t xml:space="preserve"> is the eddy viscosity,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</m:oMath>
      <w:r w:rsidRPr="00ED7A79">
        <w:rPr>
          <w:rFonts w:cs="Times New Roman"/>
          <w:iCs/>
        </w:rPr>
        <w:t xml:space="preserve"> (= 2 in this work) the Schmidt number,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D7A79">
        <w:rPr>
          <w:rFonts w:cs="Times New Roman"/>
          <w:iCs/>
        </w:rPr>
        <w:t xml:space="preserve"> is a </w:t>
      </w:r>
      <w:r w:rsidRPr="00ED7A79">
        <w:rPr>
          <w:rFonts w:cs="Times New Roman"/>
          <w:iCs/>
        </w:rPr>
        <w:lastRenderedPageBreak/>
        <w:t xml:space="preserve">tuning coefficient (0.03 in this work). This approach resulted in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~ 10</w:t>
      </w:r>
      <w:r w:rsidRPr="00ED7A79">
        <w:rPr>
          <w:rFonts w:cs="Times New Roman"/>
          <w:iCs/>
          <w:vertAlign w:val="superscript"/>
        </w:rPr>
        <w:t>-5</w:t>
      </w:r>
      <w:r w:rsidRPr="00ED7A79">
        <w:rPr>
          <w:rFonts w:cs="Times New Roman"/>
          <w:iCs/>
        </w:rPr>
        <w:t xml:space="preserve"> m</w:t>
      </w:r>
      <w:r w:rsidRPr="00ED7A79">
        <w:rPr>
          <w:rFonts w:cs="Times New Roman"/>
          <w:iCs/>
          <w:vertAlign w:val="superscript"/>
        </w:rPr>
        <w:t>2</w:t>
      </w:r>
      <w:r w:rsidRPr="00ED7A79">
        <w:rPr>
          <w:rFonts w:cs="Times New Roman"/>
          <w:iCs/>
        </w:rPr>
        <w:t xml:space="preserve"> s</w:t>
      </w:r>
      <w:r w:rsidRPr="00ED7A79">
        <w:rPr>
          <w:rFonts w:cs="Times New Roman"/>
          <w:iCs/>
          <w:vertAlign w:val="superscript"/>
        </w:rPr>
        <w:t>-1</w:t>
      </w:r>
      <w:r w:rsidRPr="00ED7A79">
        <w:rPr>
          <w:rFonts w:cs="Times New Roman"/>
          <w:iCs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~ 10</w:t>
      </w:r>
      <w:r w:rsidRPr="00ED7A79">
        <w:rPr>
          <w:rFonts w:cs="Times New Roman"/>
          <w:iCs/>
          <w:vertAlign w:val="superscript"/>
        </w:rPr>
        <w:t>-6</w:t>
      </w:r>
      <w:r w:rsidRPr="00ED7A79">
        <w:rPr>
          <w:rFonts w:cs="Times New Roman"/>
          <w:iCs/>
        </w:rPr>
        <w:t xml:space="preserve"> - 10</w:t>
      </w:r>
      <w:r w:rsidRPr="00ED7A79">
        <w:rPr>
          <w:rFonts w:cs="Times New Roman"/>
          <w:iCs/>
          <w:vertAlign w:val="superscript"/>
        </w:rPr>
        <w:t>-5</w:t>
      </w:r>
      <w:r w:rsidRPr="00ED7A79">
        <w:rPr>
          <w:rFonts w:cs="Times New Roman"/>
          <w:iCs/>
        </w:rPr>
        <w:t xml:space="preserve"> m</w:t>
      </w:r>
      <w:r w:rsidRPr="00ED7A79">
        <w:rPr>
          <w:rFonts w:cs="Times New Roman"/>
          <w:iCs/>
          <w:vertAlign w:val="superscript"/>
        </w:rPr>
        <w:t>2</w:t>
      </w:r>
      <w:r w:rsidRPr="00ED7A79">
        <w:rPr>
          <w:rFonts w:cs="Times New Roman"/>
          <w:iCs/>
        </w:rPr>
        <w:t xml:space="preserve"> s</w:t>
      </w:r>
      <w:r w:rsidRPr="00ED7A79">
        <w:rPr>
          <w:rFonts w:cs="Times New Roman"/>
          <w:iCs/>
          <w:vertAlign w:val="superscript"/>
        </w:rPr>
        <w:t>-1</w:t>
      </w:r>
      <w:r w:rsidRPr="00ED7A79">
        <w:rPr>
          <w:rFonts w:cs="Times New Roman"/>
          <w:iCs/>
        </w:rPr>
        <w:t xml:space="preserve"> at the pycnocline, which well-matched values of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from model results. Furthermore, one can also assumed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followed a parabolic shape of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=-κ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+h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z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d>
      </m:oMath>
      <w:r w:rsidRPr="00ED7A79">
        <w:rPr>
          <w:rFonts w:cs="Times New Roman"/>
          <w:iCs/>
        </w:rPr>
        <w:t xml:space="preserve"> where </w:t>
      </w:r>
      <m:oMath>
        <m:r>
          <w:rPr>
            <w:rFonts w:ascii="Cambria Math" w:hAnsi="Cambria Math" w:cs="Times New Roman"/>
          </w:rPr>
          <m:t>κ</m:t>
        </m:r>
      </m:oMath>
      <w:r w:rsidRPr="00ED7A79">
        <w:rPr>
          <w:rFonts w:cs="Times New Roman"/>
          <w:iCs/>
        </w:rPr>
        <w:t xml:space="preserve"> = 0.41 is the Karman-constant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D7A79">
        <w:rPr>
          <w:rFonts w:cs="Times New Roman"/>
        </w:rPr>
        <w:t xml:space="preserve"> is the bottom </w:t>
      </w:r>
      <w:r w:rsidRPr="00ED7A79">
        <w:rPr>
          <w:rFonts w:cs="Times New Roman"/>
          <w:iCs/>
        </w:rPr>
        <w:t>roughness length (</w:t>
      </w:r>
      <w:proofErr w:type="spellStart"/>
      <w:r w:rsidRPr="00ED7A79">
        <w:rPr>
          <w:rFonts w:cs="Times New Roman"/>
          <w:iCs/>
        </w:rPr>
        <w:t>Burchard</w:t>
      </w:r>
      <w:proofErr w:type="spellEnd"/>
      <w:r w:rsidRPr="00ED7A79">
        <w:rPr>
          <w:rFonts w:cs="Times New Roman"/>
          <w:iCs/>
        </w:rPr>
        <w:t xml:space="preserve"> and </w:t>
      </w:r>
      <w:proofErr w:type="spellStart"/>
      <w:r w:rsidRPr="00ED7A79">
        <w:rPr>
          <w:rFonts w:cs="Times New Roman"/>
          <w:iCs/>
        </w:rPr>
        <w:t>Hetland</w:t>
      </w:r>
      <w:proofErr w:type="spellEnd"/>
      <w:r w:rsidRPr="00ED7A79">
        <w:rPr>
          <w:rFonts w:cs="Times New Roman"/>
          <w:iCs/>
        </w:rPr>
        <w:t xml:space="preserve"> 2010; Lange and Burchard 2019). By assuming the pycnocline acting as a wall, rather than using the whole water column </w:t>
      </w:r>
      <w:r w:rsidRPr="00ED7A79">
        <w:rPr>
          <w:rFonts w:cs="Times New Roman"/>
          <w:i/>
        </w:rPr>
        <w:t>h</w:t>
      </w:r>
      <w:r w:rsidRPr="00ED7A79">
        <w:rPr>
          <w:rFonts w:cs="Times New Roman"/>
          <w:iCs/>
        </w:rPr>
        <w:t xml:space="preserve">, it is reasonable to have the parabolic profile hold in bottom boundary layer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</m:oMath>
      <w:r w:rsidRPr="00ED7A79">
        <w:rPr>
          <w:rFonts w:cs="Times New Roman"/>
          <w:iCs/>
        </w:rPr>
        <w:t xml:space="preserve">. Therefore, by replacing </w:t>
      </w:r>
      <m:oMath>
        <m:r>
          <w:rPr>
            <w:rFonts w:ascii="Cambria Math" w:hAnsi="Cambria Math"/>
          </w:rPr>
          <m:t>h</m:t>
        </m:r>
      </m:oMath>
      <w:r w:rsidRPr="00ED7A79">
        <w:rPr>
          <w:rFonts w:cs="Times New Roman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l</m:t>
            </m:r>
          </m:sub>
        </m:sSub>
      </m:oMath>
      <w:r w:rsidRPr="00ED7A79">
        <w:rPr>
          <w:rFonts w:cs="Times New Roman"/>
        </w:rPr>
        <w:t xml:space="preserve"> and let </w:t>
      </w:r>
      <m:oMath>
        <m:r>
          <w:rPr>
            <w:rFonts w:ascii="Cambria Math" w:hAnsi="Cambria Math"/>
          </w:rPr>
          <m:t>z=-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D7A79">
        <w:rPr>
          <w:rFonts w:cs="Times New Roman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=κ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</m:oMath>
      <w:r w:rsidRPr="00ED7A79">
        <w:rPr>
          <w:rFonts w:cs="Times New Roman"/>
          <w:iCs/>
        </w:rPr>
        <w:t xml:space="preserve"> m</w:t>
      </w:r>
      <w:r w:rsidRPr="00ED7A79">
        <w:rPr>
          <w:rFonts w:cs="Times New Roman"/>
          <w:iCs/>
          <w:vertAlign w:val="superscript"/>
        </w:rPr>
        <w:t>2</w:t>
      </w:r>
      <w:r w:rsidRPr="00ED7A79">
        <w:rPr>
          <w:rFonts w:cs="Times New Roman"/>
          <w:iCs/>
        </w:rPr>
        <w:t xml:space="preserve"> s</w:t>
      </w:r>
      <w:r w:rsidRPr="00ED7A79">
        <w:rPr>
          <w:rFonts w:cs="Times New Roman"/>
          <w:iCs/>
          <w:vertAlign w:val="superscript"/>
        </w:rPr>
        <w:t>-1</w:t>
      </w:r>
      <w:r w:rsidRPr="00ED7A79">
        <w:rPr>
          <w:rFonts w:cs="Times New Roman"/>
          <w:iCs/>
        </w:rPr>
        <w:t xml:space="preserve"> </w:t>
      </w:r>
      <w:r w:rsidRPr="00ED7A79">
        <w:rPr>
          <w:rFonts w:cs="Times New Roman"/>
        </w:rPr>
        <w:t>at the top of bottom boundary layer (i.e., pycnocline)</w:t>
      </w:r>
      <w:r w:rsidRPr="00ED7A79">
        <w:rPr>
          <w:rFonts w:ascii="Cambria Math" w:hAnsi="Cambria Math" w:cs="Times New Roman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ED7A79">
        <w:rPr>
          <w:rFonts w:ascii="Cambria Math" w:hAnsi="Cambria Math" w:cs="Times New Roman"/>
          <w:iCs/>
        </w:rPr>
        <w:t xml:space="preserve"> </w:t>
      </w:r>
      <w:r w:rsidRPr="00ED7A79">
        <w:rPr>
          <w:rFonts w:cs="Times New Roman"/>
          <w:iCs/>
        </w:rPr>
        <w:t xml:space="preserve">m in this work. Consequently, both approaches provide similar scaling of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ED7A79">
        <w:rPr>
          <w:rFonts w:cs="Times New Roman"/>
          <w:iCs/>
        </w:rPr>
        <w:t xml:space="preserve"> at </w:t>
      </w:r>
      <w:r w:rsidRPr="00ED7A79">
        <w:rPr>
          <w:rFonts w:cs="Times New Roman"/>
        </w:rPr>
        <w:t>pycnocline.</w:t>
      </w:r>
    </w:p>
    <w:p w14:paraId="1E9280CF" w14:textId="77777777" w:rsidR="00DC0725" w:rsidRPr="002B4A57" w:rsidRDefault="00DC0725" w:rsidP="002B4A57">
      <w:pPr>
        <w:rPr>
          <w:rFonts w:cs="Times New Roman"/>
          <w:szCs w:val="24"/>
          <w:u w:val="single"/>
        </w:rPr>
      </w:pPr>
    </w:p>
    <w:p w14:paraId="1FA3BE54" w14:textId="6D1EC192" w:rsidR="00E13A2D" w:rsidRDefault="00E13A2D" w:rsidP="00E13A2D">
      <w:pPr>
        <w:pStyle w:val="Heading1"/>
        <w:numPr>
          <w:ilvl w:val="0"/>
          <w:numId w:val="14"/>
        </w:numPr>
      </w:pPr>
      <w:r>
        <w:t>Supplementary Table</w:t>
      </w:r>
    </w:p>
    <w:p w14:paraId="01F32312" w14:textId="469912E9" w:rsidR="00DC0725" w:rsidRPr="004F06E1" w:rsidRDefault="00DC0725" w:rsidP="00DC0725">
      <w:pPr>
        <w:tabs>
          <w:tab w:val="left" w:pos="90"/>
        </w:tabs>
        <w:adjustRightInd w:val="0"/>
        <w:snapToGrid w:val="0"/>
        <w:spacing w:after="120" w:line="360" w:lineRule="auto"/>
        <w:jc w:val="center"/>
        <w:rPr>
          <w:rFonts w:cs="Times New Roman"/>
        </w:rPr>
      </w:pPr>
      <w:r w:rsidRPr="004F06E1">
        <w:rPr>
          <w:rFonts w:cs="Times New Roman"/>
        </w:rPr>
        <w:t xml:space="preserve">Table </w:t>
      </w:r>
      <w:r w:rsidR="00364994" w:rsidRPr="004F06E1">
        <w:rPr>
          <w:rFonts w:cs="Times New Roman"/>
        </w:rPr>
        <w:t>S</w:t>
      </w:r>
      <w:r w:rsidRPr="004F06E1">
        <w:rPr>
          <w:rFonts w:cs="Times New Roman"/>
        </w:rPr>
        <w:t>1. Parameters and parameter values of the biological model.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5360"/>
        <w:gridCol w:w="1504"/>
        <w:gridCol w:w="1410"/>
      </w:tblGrid>
      <w:tr w:rsidR="00DC0725" w:rsidRPr="00ED7A79" w14:paraId="3343D778" w14:textId="77777777" w:rsidTr="009511FB">
        <w:trPr>
          <w:trHeight w:val="403"/>
          <w:jc w:val="center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50AF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D7A79">
              <w:rPr>
                <w:rFonts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334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D7A79">
              <w:rPr>
                <w:rFonts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B05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D7A79">
              <w:rPr>
                <w:rFonts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E41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D7A79">
              <w:rPr>
                <w:rFonts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DC0725" w:rsidRPr="00ED7A79" w14:paraId="7334C072" w14:textId="77777777" w:rsidTr="009511FB">
        <w:trPr>
          <w:trHeight w:val="403"/>
          <w:jc w:val="center"/>
        </w:trPr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4CADF38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sw</w:t>
            </w:r>
            <w:proofErr w:type="spellEnd"/>
          </w:p>
        </w:tc>
        <w:tc>
          <w:tcPr>
            <w:tcW w:w="2741" w:type="pct"/>
            <w:tcBorders>
              <w:top w:val="single" w:sz="4" w:space="0" w:color="auto"/>
            </w:tcBorders>
            <w:vAlign w:val="center"/>
          </w:tcPr>
          <w:p w14:paraId="48637EB2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Light attenuation due to sea water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2C003C8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201F7E15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0653B293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49C7C6EE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ED7A79">
              <w:rPr>
                <w:rFonts w:cs="Times New Roman" w:hint="eastAsia"/>
                <w:i/>
                <w:iCs/>
                <w:sz w:val="20"/>
                <w:szCs w:val="20"/>
                <w:vertAlign w:val="subscript"/>
              </w:rPr>
              <w:t>chl</w:t>
            </w:r>
            <w:proofErr w:type="spellEnd"/>
          </w:p>
        </w:tc>
        <w:tc>
          <w:tcPr>
            <w:tcW w:w="2741" w:type="pct"/>
            <w:vAlign w:val="center"/>
          </w:tcPr>
          <w:p w14:paraId="1027797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Light attenuation by chlorophyll</w:t>
            </w:r>
          </w:p>
        </w:tc>
        <w:tc>
          <w:tcPr>
            <w:tcW w:w="769" w:type="pct"/>
            <w:vAlign w:val="center"/>
          </w:tcPr>
          <w:p w14:paraId="556CB93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0.02486</w:t>
            </w:r>
          </w:p>
        </w:tc>
        <w:tc>
          <w:tcPr>
            <w:tcW w:w="721" w:type="pct"/>
            <w:vAlign w:val="center"/>
          </w:tcPr>
          <w:p w14:paraId="470AD9D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ED7A79">
              <w:rPr>
                <w:rFonts w:cs="Times New Roman"/>
                <w:sz w:val="20"/>
                <w:szCs w:val="20"/>
              </w:rPr>
              <w:t>mgChl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ED7A79">
              <w:rPr>
                <w:rFonts w:cs="Times New Roman"/>
                <w:sz w:val="20"/>
                <w:szCs w:val="20"/>
              </w:rPr>
              <w:t>)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11E5CB72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53F65DFC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741" w:type="pct"/>
            <w:vAlign w:val="center"/>
          </w:tcPr>
          <w:p w14:paraId="2D80694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Nitrification rate</w:t>
            </w:r>
          </w:p>
        </w:tc>
        <w:tc>
          <w:tcPr>
            <w:tcW w:w="769" w:type="pct"/>
            <w:vAlign w:val="center"/>
          </w:tcPr>
          <w:p w14:paraId="3254D09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1" w:type="pct"/>
            <w:vAlign w:val="center"/>
          </w:tcPr>
          <w:p w14:paraId="7AD3295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34618A2C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37BA89FD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41" w:type="pct"/>
            <w:vAlign w:val="center"/>
          </w:tcPr>
          <w:p w14:paraId="0A4C83E2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Threshold for light-inhibition of nitrification</w:t>
            </w:r>
          </w:p>
        </w:tc>
        <w:tc>
          <w:tcPr>
            <w:tcW w:w="769" w:type="pct"/>
            <w:vAlign w:val="center"/>
          </w:tcPr>
          <w:p w14:paraId="346C27D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0.0095</w:t>
            </w:r>
          </w:p>
        </w:tc>
        <w:tc>
          <w:tcPr>
            <w:tcW w:w="721" w:type="pct"/>
            <w:vAlign w:val="center"/>
          </w:tcPr>
          <w:p w14:paraId="3440C8B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W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</w:tr>
      <w:tr w:rsidR="00DC0725" w:rsidRPr="00ED7A79" w14:paraId="16B86C51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1CFE847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Pr="00ED7A79">
              <w:rPr>
                <w:rFonts w:cs="Times New Roman" w:hint="eastAsia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2741" w:type="pct"/>
            <w:vAlign w:val="center"/>
          </w:tcPr>
          <w:p w14:paraId="6B2C91D5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Half-saturation radiation for nitrification inhibition</w:t>
            </w:r>
          </w:p>
        </w:tc>
        <w:tc>
          <w:tcPr>
            <w:tcW w:w="769" w:type="pct"/>
            <w:vAlign w:val="center"/>
          </w:tcPr>
          <w:p w14:paraId="27E398F5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721" w:type="pct"/>
            <w:vAlign w:val="center"/>
          </w:tcPr>
          <w:p w14:paraId="616FBD2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W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</w:tr>
      <w:tr w:rsidR="00DC0725" w:rsidRPr="00ED7A79" w14:paraId="7A800D3E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3C202F8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µ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41" w:type="pct"/>
            <w:vAlign w:val="center"/>
          </w:tcPr>
          <w:p w14:paraId="39CC083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 xml:space="preserve">Phytoplankton growth rate at 0 </w:t>
            </w:r>
            <w:proofErr w:type="spellStart"/>
            <w:r w:rsidRPr="00ED7A79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D7A79">
              <w:rPr>
                <w:rFonts w:cs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69" w:type="pct"/>
            <w:vAlign w:val="center"/>
          </w:tcPr>
          <w:p w14:paraId="6362F17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721" w:type="pct"/>
            <w:vAlign w:val="center"/>
          </w:tcPr>
          <w:p w14:paraId="65D6BF9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0328D51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1D88EF1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2741" w:type="pct"/>
            <w:vAlign w:val="center"/>
          </w:tcPr>
          <w:p w14:paraId="294A4BC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Initial slope of P-I curve</w:t>
            </w:r>
          </w:p>
        </w:tc>
        <w:tc>
          <w:tcPr>
            <w:tcW w:w="769" w:type="pct"/>
            <w:vAlign w:val="center"/>
          </w:tcPr>
          <w:p w14:paraId="224B0BFC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0.025</w:t>
            </w:r>
          </w:p>
        </w:tc>
        <w:tc>
          <w:tcPr>
            <w:tcW w:w="721" w:type="pct"/>
            <w:vAlign w:val="center"/>
          </w:tcPr>
          <w:p w14:paraId="3417767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(W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-2</w:t>
            </w:r>
            <w:r w:rsidRPr="00ED7A79">
              <w:rPr>
                <w:rFonts w:cs="Times New Roman"/>
                <w:sz w:val="20"/>
                <w:szCs w:val="20"/>
              </w:rPr>
              <w:t xml:space="preserve"> d)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0C0DEC32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508320EE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2741" w:type="pct"/>
            <w:vAlign w:val="center"/>
          </w:tcPr>
          <w:p w14:paraId="51931AE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Phytoplankton mortality</w:t>
            </w:r>
          </w:p>
        </w:tc>
        <w:tc>
          <w:tcPr>
            <w:tcW w:w="769" w:type="pct"/>
            <w:vAlign w:val="center"/>
          </w:tcPr>
          <w:p w14:paraId="137D36D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721" w:type="pct"/>
            <w:vAlign w:val="center"/>
          </w:tcPr>
          <w:p w14:paraId="45ACAA4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726ABB83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0D2AF1B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Pr="00ED7A79">
              <w:rPr>
                <w:rFonts w:cs="Times New Roman" w:hint="eastAsia"/>
                <w:i/>
                <w:iCs/>
                <w:sz w:val="20"/>
                <w:szCs w:val="20"/>
                <w:vertAlign w:val="subscript"/>
              </w:rPr>
              <w:t>I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-NH4</w:t>
            </w:r>
          </w:p>
        </w:tc>
        <w:tc>
          <w:tcPr>
            <w:tcW w:w="2741" w:type="pct"/>
            <w:vAlign w:val="center"/>
          </w:tcPr>
          <w:p w14:paraId="4386B74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NH4 inhibition parameter</w:t>
            </w:r>
          </w:p>
        </w:tc>
        <w:tc>
          <w:tcPr>
            <w:tcW w:w="769" w:type="pct"/>
            <w:vAlign w:val="center"/>
          </w:tcPr>
          <w:p w14:paraId="22318CBD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721" w:type="pct"/>
            <w:vAlign w:val="center"/>
          </w:tcPr>
          <w:p w14:paraId="61F0EAC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mmolN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1E9C9F2B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03A882C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NO3</w:t>
            </w:r>
          </w:p>
        </w:tc>
        <w:tc>
          <w:tcPr>
            <w:tcW w:w="2741" w:type="pct"/>
            <w:vAlign w:val="center"/>
          </w:tcPr>
          <w:p w14:paraId="72AE059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Half-saturation for phytoplankton NO3 uptake</w:t>
            </w:r>
          </w:p>
        </w:tc>
        <w:tc>
          <w:tcPr>
            <w:tcW w:w="769" w:type="pct"/>
            <w:vAlign w:val="center"/>
          </w:tcPr>
          <w:p w14:paraId="1919C1B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721" w:type="pct"/>
            <w:vAlign w:val="center"/>
          </w:tcPr>
          <w:p w14:paraId="0C2911CD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sz w:val="20"/>
                <w:szCs w:val="20"/>
              </w:rPr>
              <w:t>mmolN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DC0725" w:rsidRPr="00ED7A79" w14:paraId="55F9B33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7993093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NH4</w:t>
            </w:r>
          </w:p>
        </w:tc>
        <w:tc>
          <w:tcPr>
            <w:tcW w:w="2741" w:type="pct"/>
            <w:vAlign w:val="center"/>
          </w:tcPr>
          <w:p w14:paraId="18D55F9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Half-saturation for phytoplankton NH4 uptake</w:t>
            </w:r>
          </w:p>
        </w:tc>
        <w:tc>
          <w:tcPr>
            <w:tcW w:w="769" w:type="pct"/>
            <w:vAlign w:val="center"/>
          </w:tcPr>
          <w:p w14:paraId="4CC1112D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721" w:type="pct"/>
            <w:vAlign w:val="center"/>
          </w:tcPr>
          <w:p w14:paraId="25BCC5B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sz w:val="20"/>
                <w:szCs w:val="20"/>
              </w:rPr>
              <w:t>mmolN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DC0725" w:rsidRPr="00ED7A79" w14:paraId="4AFA8B0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675CB4C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θ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phy</w:t>
            </w:r>
            <w:proofErr w:type="spellEnd"/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-CN</w:t>
            </w:r>
          </w:p>
        </w:tc>
        <w:tc>
          <w:tcPr>
            <w:tcW w:w="2741" w:type="pct"/>
            <w:vAlign w:val="center"/>
          </w:tcPr>
          <w:p w14:paraId="6A90C6F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Phytoplankton Carbon to Nitrogen ratio</w:t>
            </w:r>
          </w:p>
        </w:tc>
        <w:tc>
          <w:tcPr>
            <w:tcW w:w="769" w:type="pct"/>
            <w:vAlign w:val="center"/>
          </w:tcPr>
          <w:p w14:paraId="4F2D7E7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6.625</w:t>
            </w:r>
          </w:p>
        </w:tc>
        <w:tc>
          <w:tcPr>
            <w:tcW w:w="721" w:type="pct"/>
            <w:vAlign w:val="center"/>
          </w:tcPr>
          <w:p w14:paraId="1F5996C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sz w:val="20"/>
                <w:szCs w:val="20"/>
              </w:rPr>
              <w:t>molC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molN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6F84BC61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08B3E4C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θ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chl</w:t>
            </w:r>
            <w:proofErr w:type="spellEnd"/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-C</w:t>
            </w:r>
          </w:p>
        </w:tc>
        <w:tc>
          <w:tcPr>
            <w:tcW w:w="2741" w:type="pct"/>
            <w:vAlign w:val="center"/>
          </w:tcPr>
          <w:p w14:paraId="785D9032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Maximum chlorophyll to Carbon ratio</w:t>
            </w:r>
          </w:p>
        </w:tc>
        <w:tc>
          <w:tcPr>
            <w:tcW w:w="769" w:type="pct"/>
            <w:vAlign w:val="center"/>
          </w:tcPr>
          <w:p w14:paraId="3871B47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0.0535</w:t>
            </w:r>
          </w:p>
        </w:tc>
        <w:tc>
          <w:tcPr>
            <w:tcW w:w="721" w:type="pct"/>
            <w:vAlign w:val="center"/>
          </w:tcPr>
          <w:p w14:paraId="7D242AA3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sz w:val="20"/>
                <w:szCs w:val="20"/>
              </w:rPr>
              <w:t>mgChl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mgC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6226761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523BB72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τ</w:t>
            </w:r>
          </w:p>
        </w:tc>
        <w:tc>
          <w:tcPr>
            <w:tcW w:w="2741" w:type="pct"/>
            <w:vAlign w:val="center"/>
          </w:tcPr>
          <w:p w14:paraId="57EED60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Phytoplankton and suspended detritus aggregation rate</w:t>
            </w:r>
          </w:p>
        </w:tc>
        <w:tc>
          <w:tcPr>
            <w:tcW w:w="769" w:type="pct"/>
            <w:vAlign w:val="center"/>
          </w:tcPr>
          <w:p w14:paraId="009653A5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0.005</w:t>
            </w:r>
          </w:p>
        </w:tc>
        <w:tc>
          <w:tcPr>
            <w:tcW w:w="721" w:type="pct"/>
            <w:vAlign w:val="center"/>
          </w:tcPr>
          <w:p w14:paraId="221386C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5ECDF99B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788CD74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w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phy</w:t>
            </w:r>
            <w:proofErr w:type="spellEnd"/>
          </w:p>
        </w:tc>
        <w:tc>
          <w:tcPr>
            <w:tcW w:w="2741" w:type="pct"/>
            <w:vAlign w:val="center"/>
          </w:tcPr>
          <w:p w14:paraId="4E2BF0F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Phytoplankton vertical sinking velocity</w:t>
            </w:r>
          </w:p>
        </w:tc>
        <w:tc>
          <w:tcPr>
            <w:tcW w:w="769" w:type="pct"/>
            <w:vAlign w:val="center"/>
          </w:tcPr>
          <w:p w14:paraId="06C8583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721" w:type="pct"/>
            <w:vAlign w:val="center"/>
          </w:tcPr>
          <w:p w14:paraId="4EEC6AE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 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58861FCB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1EED996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µ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zoo</w:t>
            </w:r>
          </w:p>
        </w:tc>
        <w:tc>
          <w:tcPr>
            <w:tcW w:w="2741" w:type="pct"/>
            <w:vAlign w:val="center"/>
          </w:tcPr>
          <w:p w14:paraId="1C230C6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maximum growth rate</w:t>
            </w:r>
          </w:p>
        </w:tc>
        <w:tc>
          <w:tcPr>
            <w:tcW w:w="769" w:type="pct"/>
            <w:vAlign w:val="center"/>
          </w:tcPr>
          <w:p w14:paraId="07A00BFD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721" w:type="pct"/>
            <w:vAlign w:val="center"/>
          </w:tcPr>
          <w:p w14:paraId="21F8955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6DFB2F6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2C7E8BE2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z</w:t>
            </w:r>
            <w:proofErr w:type="spellEnd"/>
          </w:p>
        </w:tc>
        <w:tc>
          <w:tcPr>
            <w:tcW w:w="2741" w:type="pct"/>
            <w:vAlign w:val="center"/>
          </w:tcPr>
          <w:p w14:paraId="0DC92E7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mortality rate</w:t>
            </w:r>
          </w:p>
        </w:tc>
        <w:tc>
          <w:tcPr>
            <w:tcW w:w="769" w:type="pct"/>
            <w:vAlign w:val="center"/>
          </w:tcPr>
          <w:p w14:paraId="7A08BBD5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0.025</w:t>
            </w:r>
          </w:p>
        </w:tc>
        <w:tc>
          <w:tcPr>
            <w:tcW w:w="721" w:type="pct"/>
            <w:vAlign w:val="center"/>
          </w:tcPr>
          <w:p w14:paraId="3C1ADF7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6E579AFB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58560FC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θ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zoo</w:t>
            </w:r>
            <w:proofErr w:type="spellEnd"/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-CN</w:t>
            </w:r>
          </w:p>
        </w:tc>
        <w:tc>
          <w:tcPr>
            <w:tcW w:w="2741" w:type="pct"/>
            <w:vAlign w:val="center"/>
          </w:tcPr>
          <w:p w14:paraId="78A745D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Carbon to Nitrogen ratio</w:t>
            </w:r>
          </w:p>
        </w:tc>
        <w:tc>
          <w:tcPr>
            <w:tcW w:w="769" w:type="pct"/>
            <w:vAlign w:val="center"/>
          </w:tcPr>
          <w:p w14:paraId="442F2412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6.625</w:t>
            </w:r>
          </w:p>
        </w:tc>
        <w:tc>
          <w:tcPr>
            <w:tcW w:w="721" w:type="pct"/>
            <w:vAlign w:val="center"/>
          </w:tcPr>
          <w:p w14:paraId="5F878DCB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sz w:val="20"/>
                <w:szCs w:val="20"/>
              </w:rPr>
              <w:t>molC</w:t>
            </w:r>
            <w:proofErr w:type="spellEnd"/>
            <w:r w:rsidRPr="00ED7A79">
              <w:rPr>
                <w:rFonts w:cs="Times New Roman"/>
                <w:sz w:val="20"/>
                <w:szCs w:val="20"/>
              </w:rPr>
              <w:t xml:space="preserve"> molN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17F7AB9E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31E1812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l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2741" w:type="pct"/>
            <w:vAlign w:val="center"/>
          </w:tcPr>
          <w:p w14:paraId="3324734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specific excretion rate</w:t>
            </w:r>
          </w:p>
        </w:tc>
        <w:tc>
          <w:tcPr>
            <w:tcW w:w="769" w:type="pct"/>
            <w:vAlign w:val="center"/>
          </w:tcPr>
          <w:p w14:paraId="1867814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721" w:type="pct"/>
            <w:vAlign w:val="center"/>
          </w:tcPr>
          <w:p w14:paraId="55D643E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3020437D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137F96CE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l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BM</w:t>
            </w:r>
            <w:proofErr w:type="spellEnd"/>
          </w:p>
        </w:tc>
        <w:tc>
          <w:tcPr>
            <w:tcW w:w="2741" w:type="pct"/>
            <w:vAlign w:val="center"/>
          </w:tcPr>
          <w:p w14:paraId="20C91E7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Basal metabolism</w:t>
            </w:r>
          </w:p>
        </w:tc>
        <w:tc>
          <w:tcPr>
            <w:tcW w:w="769" w:type="pct"/>
            <w:vAlign w:val="center"/>
          </w:tcPr>
          <w:p w14:paraId="5EA2E64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721" w:type="pct"/>
            <w:vAlign w:val="center"/>
          </w:tcPr>
          <w:p w14:paraId="2A69990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0AA72E88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60C9D0C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ED7A79">
              <w:rPr>
                <w:rFonts w:cs="Times New Roman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2741" w:type="pct"/>
            <w:vAlign w:val="center"/>
          </w:tcPr>
          <w:p w14:paraId="395A3463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Zooplankton Nitrogen assimilation efficiency</w:t>
            </w:r>
          </w:p>
        </w:tc>
        <w:tc>
          <w:tcPr>
            <w:tcW w:w="769" w:type="pct"/>
            <w:vAlign w:val="center"/>
          </w:tcPr>
          <w:p w14:paraId="54987D4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721" w:type="pct"/>
            <w:vAlign w:val="center"/>
          </w:tcPr>
          <w:p w14:paraId="7909DE6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DC0725" w:rsidRPr="00ED7A79" w14:paraId="03A56D53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4AB0C19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LDeN</w:t>
            </w:r>
            <w:proofErr w:type="spellEnd"/>
          </w:p>
        </w:tc>
        <w:tc>
          <w:tcPr>
            <w:tcW w:w="2741" w:type="pct"/>
            <w:vAlign w:val="center"/>
          </w:tcPr>
          <w:p w14:paraId="79FFA1CE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Large detritus remineralization rate N-fraction</w:t>
            </w:r>
          </w:p>
        </w:tc>
        <w:tc>
          <w:tcPr>
            <w:tcW w:w="769" w:type="pct"/>
            <w:vAlign w:val="center"/>
          </w:tcPr>
          <w:p w14:paraId="5EEF67E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21" w:type="pct"/>
            <w:vAlign w:val="center"/>
          </w:tcPr>
          <w:p w14:paraId="2170E8F3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4B48297A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7C5FC1B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LDeC</w:t>
            </w:r>
            <w:proofErr w:type="spellEnd"/>
          </w:p>
        </w:tc>
        <w:tc>
          <w:tcPr>
            <w:tcW w:w="2741" w:type="pct"/>
            <w:vAlign w:val="center"/>
          </w:tcPr>
          <w:p w14:paraId="0097B55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Large detritus remineralization rate C-fraction</w:t>
            </w:r>
          </w:p>
        </w:tc>
        <w:tc>
          <w:tcPr>
            <w:tcW w:w="769" w:type="pct"/>
            <w:vAlign w:val="center"/>
          </w:tcPr>
          <w:p w14:paraId="5715A4FF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21" w:type="pct"/>
            <w:vAlign w:val="center"/>
          </w:tcPr>
          <w:p w14:paraId="7467C04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1C695CE4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2A6C047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w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LDeN</w:t>
            </w:r>
            <w:proofErr w:type="spellEnd"/>
          </w:p>
        </w:tc>
        <w:tc>
          <w:tcPr>
            <w:tcW w:w="2741" w:type="pct"/>
            <w:vAlign w:val="center"/>
          </w:tcPr>
          <w:p w14:paraId="0CF4063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Large detritus vertical sinking velocity</w:t>
            </w:r>
          </w:p>
        </w:tc>
        <w:tc>
          <w:tcPr>
            <w:tcW w:w="769" w:type="pct"/>
            <w:vAlign w:val="center"/>
          </w:tcPr>
          <w:p w14:paraId="089F8D0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721" w:type="pct"/>
            <w:vAlign w:val="center"/>
          </w:tcPr>
          <w:p w14:paraId="6BF1201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 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535941F3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111D496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SDeN</w:t>
            </w:r>
            <w:proofErr w:type="spellEnd"/>
          </w:p>
        </w:tc>
        <w:tc>
          <w:tcPr>
            <w:tcW w:w="2741" w:type="pct"/>
            <w:vAlign w:val="center"/>
          </w:tcPr>
          <w:p w14:paraId="2B95E59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Small detritus remineralization rate N-fraction</w:t>
            </w:r>
          </w:p>
        </w:tc>
        <w:tc>
          <w:tcPr>
            <w:tcW w:w="769" w:type="pct"/>
            <w:vAlign w:val="center"/>
          </w:tcPr>
          <w:p w14:paraId="3094836E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21" w:type="pct"/>
            <w:vAlign w:val="center"/>
          </w:tcPr>
          <w:p w14:paraId="4C82DCB1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09165723" w14:textId="77777777" w:rsidTr="009511FB">
        <w:trPr>
          <w:trHeight w:val="403"/>
          <w:jc w:val="center"/>
        </w:trPr>
        <w:tc>
          <w:tcPr>
            <w:tcW w:w="769" w:type="pct"/>
            <w:vAlign w:val="center"/>
          </w:tcPr>
          <w:p w14:paraId="2243E457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SDeC</w:t>
            </w:r>
            <w:proofErr w:type="spellEnd"/>
          </w:p>
        </w:tc>
        <w:tc>
          <w:tcPr>
            <w:tcW w:w="2741" w:type="pct"/>
            <w:vAlign w:val="center"/>
          </w:tcPr>
          <w:p w14:paraId="219BA803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Small detritus remineralization rate C-fraction</w:t>
            </w:r>
          </w:p>
        </w:tc>
        <w:tc>
          <w:tcPr>
            <w:tcW w:w="769" w:type="pct"/>
            <w:vAlign w:val="center"/>
          </w:tcPr>
          <w:p w14:paraId="6B893CBA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21" w:type="pct"/>
            <w:vAlign w:val="center"/>
          </w:tcPr>
          <w:p w14:paraId="0AEB89E9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C0725" w:rsidRPr="00ED7A79" w14:paraId="3608ABAD" w14:textId="77777777" w:rsidTr="009511FB">
        <w:trPr>
          <w:trHeight w:val="403"/>
          <w:jc w:val="center"/>
        </w:trPr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91982A0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D7A79">
              <w:rPr>
                <w:rFonts w:cs="Times New Roman"/>
                <w:i/>
                <w:iCs/>
                <w:sz w:val="20"/>
                <w:szCs w:val="20"/>
              </w:rPr>
              <w:t>w</w:t>
            </w:r>
            <w:r w:rsidRPr="00ED7A79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SDeN</w:t>
            </w:r>
            <w:proofErr w:type="spellEnd"/>
          </w:p>
        </w:tc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14:paraId="22B514B6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Small detritus vertical sinking velocity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7E842C4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445618F8" w14:textId="77777777" w:rsidR="00DC0725" w:rsidRPr="00ED7A79" w:rsidRDefault="00DC0725" w:rsidP="007060D8">
            <w:pPr>
              <w:tabs>
                <w:tab w:val="left" w:pos="90"/>
              </w:tabs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ED7A79">
              <w:rPr>
                <w:rFonts w:cs="Times New Roman"/>
                <w:sz w:val="20"/>
                <w:szCs w:val="20"/>
              </w:rPr>
              <w:t>m d</w:t>
            </w:r>
            <w:r w:rsidRPr="00ED7A79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</w:tr>
    </w:tbl>
    <w:p w14:paraId="05AECD90" w14:textId="77777777" w:rsidR="00DC0725" w:rsidRPr="00ED7A79" w:rsidRDefault="00DC0725" w:rsidP="00DC0725">
      <w:pPr>
        <w:adjustRightInd w:val="0"/>
        <w:snapToGrid w:val="0"/>
        <w:spacing w:after="120" w:line="360" w:lineRule="auto"/>
        <w:jc w:val="both"/>
        <w:rPr>
          <w:rFonts w:cs="Times New Roman"/>
        </w:rPr>
      </w:pPr>
      <w:bookmarkStart w:id="0" w:name="_GoBack"/>
      <w:bookmarkEnd w:id="0"/>
    </w:p>
    <w:p w14:paraId="3116192A" w14:textId="79774DA8" w:rsidR="002E3ADE" w:rsidRPr="004F06E1" w:rsidRDefault="002E3ADE" w:rsidP="002E3ADE">
      <w:pPr>
        <w:tabs>
          <w:tab w:val="left" w:pos="90"/>
        </w:tabs>
        <w:adjustRightInd w:val="0"/>
        <w:snapToGrid w:val="0"/>
        <w:spacing w:after="120" w:line="360" w:lineRule="auto"/>
        <w:jc w:val="center"/>
        <w:rPr>
          <w:rFonts w:cs="Times New Roman"/>
        </w:rPr>
      </w:pPr>
      <w:r w:rsidRPr="004F06E1">
        <w:rPr>
          <w:rFonts w:cs="Times New Roman"/>
        </w:rPr>
        <w:t xml:space="preserve">Table </w:t>
      </w:r>
      <w:r w:rsidR="00364994" w:rsidRPr="004F06E1">
        <w:rPr>
          <w:rFonts w:cs="Times New Roman"/>
        </w:rPr>
        <w:t>S</w:t>
      </w:r>
      <w:r w:rsidRPr="004F06E1">
        <w:rPr>
          <w:rFonts w:cs="Times New Roman"/>
        </w:rPr>
        <w:t>2</w:t>
      </w:r>
      <w:r w:rsidR="00CA7438" w:rsidRPr="004F06E1">
        <w:rPr>
          <w:rFonts w:cs="Times New Roman"/>
        </w:rPr>
        <w:t>.</w:t>
      </w:r>
      <w:r w:rsidRPr="004F06E1">
        <w:rPr>
          <w:rFonts w:cs="Times New Roman"/>
        </w:rPr>
        <w:t xml:space="preserve"> Error estimates for model-data comparison for 2019.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444"/>
        <w:gridCol w:w="1130"/>
        <w:gridCol w:w="1074"/>
        <w:gridCol w:w="1146"/>
        <w:gridCol w:w="1146"/>
        <w:gridCol w:w="1146"/>
      </w:tblGrid>
      <w:tr w:rsidR="002E3ADE" w:rsidRPr="0022605A" w14:paraId="4CA9ABDA" w14:textId="77777777" w:rsidTr="006B5F86">
        <w:trPr>
          <w:trHeight w:val="360"/>
        </w:trPr>
        <w:tc>
          <w:tcPr>
            <w:tcW w:w="86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03C0C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rFonts w:hint="eastAsia"/>
                <w:sz w:val="22"/>
              </w:rPr>
              <w:t>Variables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5F64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Station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</w:tcBorders>
            <w:vAlign w:val="center"/>
          </w:tcPr>
          <w:p w14:paraId="6C0460A8" w14:textId="77777777" w:rsidR="002E3ADE" w:rsidRPr="006B5F86" w:rsidRDefault="002E3ADE" w:rsidP="00171FD1">
            <w:pPr>
              <w:adjustRightInd w:val="0"/>
              <w:spacing w:before="0" w:after="0"/>
              <w:jc w:val="center"/>
              <w:rPr>
                <w:sz w:val="22"/>
              </w:rPr>
            </w:pPr>
            <w:r w:rsidRPr="006B5F86">
              <w:rPr>
                <w:sz w:val="22"/>
              </w:rPr>
              <w:t>Total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  <w:vAlign w:val="center"/>
          </w:tcPr>
          <w:p w14:paraId="7EFD0B5B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Subtidal</w:t>
            </w:r>
          </w:p>
        </w:tc>
      </w:tr>
      <w:tr w:rsidR="002E3ADE" w:rsidRPr="0022605A" w14:paraId="33B93572" w14:textId="77777777" w:rsidTr="006B5F86">
        <w:trPr>
          <w:trHeight w:val="360"/>
        </w:trPr>
        <w:tc>
          <w:tcPr>
            <w:tcW w:w="865" w:type="pct"/>
            <w:vMerge/>
            <w:tcBorders>
              <w:bottom w:val="single" w:sz="4" w:space="0" w:color="auto"/>
            </w:tcBorders>
            <w:vAlign w:val="center"/>
          </w:tcPr>
          <w:p w14:paraId="2432A589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14:paraId="46053C5B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51E942C1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ME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CB2BBD4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MAE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6FDCAC6C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Skill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7FCFA789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MAE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5C5B4028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Skill</w:t>
            </w:r>
          </w:p>
        </w:tc>
      </w:tr>
      <w:tr w:rsidR="002E3ADE" w:rsidRPr="0022605A" w14:paraId="0F95523B" w14:textId="77777777" w:rsidTr="006B5F86">
        <w:trPr>
          <w:trHeight w:val="360"/>
        </w:trPr>
        <w:tc>
          <w:tcPr>
            <w:tcW w:w="865" w:type="pct"/>
            <w:vMerge w:val="restart"/>
            <w:tcBorders>
              <w:top w:val="single" w:sz="4" w:space="0" w:color="auto"/>
            </w:tcBorders>
          </w:tcPr>
          <w:p w14:paraId="63441401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rFonts w:hint="eastAsia"/>
                <w:sz w:val="22"/>
              </w:rPr>
              <w:t>Salinity</w:t>
            </w:r>
            <w:r w:rsidRPr="006B5F86">
              <w:rPr>
                <w:sz w:val="22"/>
              </w:rPr>
              <w:t xml:space="preserve"> (PSU)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45C0500A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Dauphin Island (DI)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7DCB7C20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2.13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0265D86E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4.76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82CB0BB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0.86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0584B554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4.00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4F2D1542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0.90</w:t>
            </w:r>
          </w:p>
        </w:tc>
      </w:tr>
      <w:tr w:rsidR="002E3ADE" w:rsidRPr="0022605A" w14:paraId="425A9CA1" w14:textId="77777777" w:rsidTr="006B5F86">
        <w:trPr>
          <w:trHeight w:val="360"/>
        </w:trPr>
        <w:tc>
          <w:tcPr>
            <w:tcW w:w="865" w:type="pct"/>
            <w:vMerge/>
            <w:vAlign w:val="center"/>
          </w:tcPr>
          <w:p w14:paraId="6E805F52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DD5CE57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 xml:space="preserve">Bon </w:t>
            </w:r>
            <w:proofErr w:type="spellStart"/>
            <w:r w:rsidRPr="006B5F86">
              <w:rPr>
                <w:sz w:val="22"/>
              </w:rPr>
              <w:t>Secour</w:t>
            </w:r>
            <w:proofErr w:type="spellEnd"/>
            <w:r w:rsidRPr="006B5F86">
              <w:rPr>
                <w:sz w:val="22"/>
              </w:rPr>
              <w:t xml:space="preserve"> (BS)</w:t>
            </w:r>
          </w:p>
        </w:tc>
        <w:tc>
          <w:tcPr>
            <w:tcW w:w="578" w:type="pct"/>
            <w:vAlign w:val="center"/>
          </w:tcPr>
          <w:p w14:paraId="1E59BBB2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1.94</w:t>
            </w:r>
          </w:p>
        </w:tc>
        <w:tc>
          <w:tcPr>
            <w:tcW w:w="549" w:type="pct"/>
            <w:vAlign w:val="center"/>
          </w:tcPr>
          <w:p w14:paraId="73825834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4.01</w:t>
            </w:r>
          </w:p>
        </w:tc>
        <w:tc>
          <w:tcPr>
            <w:tcW w:w="586" w:type="pct"/>
            <w:vAlign w:val="center"/>
          </w:tcPr>
          <w:p w14:paraId="6A7EBA19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0.87</w:t>
            </w:r>
          </w:p>
        </w:tc>
        <w:tc>
          <w:tcPr>
            <w:tcW w:w="586" w:type="pct"/>
            <w:vAlign w:val="center"/>
          </w:tcPr>
          <w:p w14:paraId="1AB650FD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3.94</w:t>
            </w:r>
          </w:p>
        </w:tc>
        <w:tc>
          <w:tcPr>
            <w:tcW w:w="586" w:type="pct"/>
            <w:vAlign w:val="center"/>
          </w:tcPr>
          <w:p w14:paraId="5F4DAFB5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0.87</w:t>
            </w:r>
          </w:p>
        </w:tc>
      </w:tr>
      <w:tr w:rsidR="002E3ADE" w:rsidRPr="0022605A" w14:paraId="362068A0" w14:textId="77777777" w:rsidTr="006B5F86">
        <w:trPr>
          <w:trHeight w:val="360"/>
        </w:trPr>
        <w:tc>
          <w:tcPr>
            <w:tcW w:w="865" w:type="pct"/>
            <w:vMerge/>
            <w:vAlign w:val="center"/>
          </w:tcPr>
          <w:p w14:paraId="29379937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4FDACD2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proofErr w:type="spellStart"/>
            <w:r w:rsidRPr="006B5F86">
              <w:rPr>
                <w:sz w:val="22"/>
              </w:rPr>
              <w:t>Meaher</w:t>
            </w:r>
            <w:proofErr w:type="spellEnd"/>
            <w:r w:rsidRPr="006B5F86">
              <w:rPr>
                <w:sz w:val="22"/>
              </w:rPr>
              <w:t xml:space="preserve"> Park (MP)</w:t>
            </w:r>
          </w:p>
        </w:tc>
        <w:tc>
          <w:tcPr>
            <w:tcW w:w="578" w:type="pct"/>
            <w:vAlign w:val="center"/>
          </w:tcPr>
          <w:p w14:paraId="22DBC5F7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0.06</w:t>
            </w:r>
          </w:p>
        </w:tc>
        <w:tc>
          <w:tcPr>
            <w:tcW w:w="549" w:type="pct"/>
            <w:vAlign w:val="center"/>
          </w:tcPr>
          <w:p w14:paraId="644647C1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0.73</w:t>
            </w:r>
          </w:p>
        </w:tc>
        <w:tc>
          <w:tcPr>
            <w:tcW w:w="586" w:type="pct"/>
            <w:vAlign w:val="center"/>
          </w:tcPr>
          <w:p w14:paraId="773BABB3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0.89</w:t>
            </w:r>
          </w:p>
        </w:tc>
        <w:tc>
          <w:tcPr>
            <w:tcW w:w="586" w:type="pct"/>
            <w:vAlign w:val="center"/>
          </w:tcPr>
          <w:p w14:paraId="4736E425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0.71</w:t>
            </w:r>
          </w:p>
        </w:tc>
        <w:tc>
          <w:tcPr>
            <w:tcW w:w="586" w:type="pct"/>
            <w:vAlign w:val="center"/>
          </w:tcPr>
          <w:p w14:paraId="1FDB2B7F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0.90</w:t>
            </w:r>
          </w:p>
        </w:tc>
      </w:tr>
      <w:tr w:rsidR="002E3ADE" w:rsidRPr="0022605A" w14:paraId="1AE9ECBA" w14:textId="77777777" w:rsidTr="006B5F86">
        <w:trPr>
          <w:trHeight w:val="360"/>
        </w:trPr>
        <w:tc>
          <w:tcPr>
            <w:tcW w:w="8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5A9287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Temperature (</w:t>
            </w:r>
            <w:proofErr w:type="spellStart"/>
            <w:r w:rsidRPr="006B5F86">
              <w:rPr>
                <w:sz w:val="22"/>
                <w:vertAlign w:val="superscript"/>
              </w:rPr>
              <w:t>o</w:t>
            </w:r>
            <w:r w:rsidRPr="006B5F86">
              <w:rPr>
                <w:sz w:val="22"/>
              </w:rPr>
              <w:t>C</w:t>
            </w:r>
            <w:proofErr w:type="spellEnd"/>
            <w:r w:rsidRPr="006B5F86">
              <w:rPr>
                <w:sz w:val="22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1B3F4B2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Dauphin Island (DI)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1FBF3E96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1.35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06D0C5F4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1.48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246E3BB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449B385A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1.39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1CDB01C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0.99</w:t>
            </w:r>
          </w:p>
        </w:tc>
      </w:tr>
      <w:tr w:rsidR="002E3ADE" w:rsidRPr="0022605A" w14:paraId="57DB8B6C" w14:textId="77777777" w:rsidTr="006B5F86">
        <w:trPr>
          <w:trHeight w:val="360"/>
        </w:trPr>
        <w:tc>
          <w:tcPr>
            <w:tcW w:w="865" w:type="pct"/>
            <w:vMerge/>
            <w:tcBorders>
              <w:bottom w:val="single" w:sz="4" w:space="0" w:color="auto"/>
            </w:tcBorders>
            <w:vAlign w:val="center"/>
          </w:tcPr>
          <w:p w14:paraId="1B2B6B26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6BBA4088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 xml:space="preserve">Bon </w:t>
            </w:r>
            <w:proofErr w:type="spellStart"/>
            <w:r w:rsidRPr="006B5F86">
              <w:rPr>
                <w:sz w:val="22"/>
              </w:rPr>
              <w:t>Secour</w:t>
            </w:r>
            <w:proofErr w:type="spellEnd"/>
            <w:r w:rsidRPr="006B5F86">
              <w:rPr>
                <w:sz w:val="22"/>
              </w:rPr>
              <w:t xml:space="preserve"> (BS)</w:t>
            </w:r>
          </w:p>
        </w:tc>
        <w:tc>
          <w:tcPr>
            <w:tcW w:w="578" w:type="pct"/>
            <w:vAlign w:val="center"/>
          </w:tcPr>
          <w:p w14:paraId="634A964B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1.41</w:t>
            </w:r>
          </w:p>
        </w:tc>
        <w:tc>
          <w:tcPr>
            <w:tcW w:w="549" w:type="pct"/>
            <w:vAlign w:val="center"/>
          </w:tcPr>
          <w:p w14:paraId="3F74A2DF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1.49</w:t>
            </w:r>
          </w:p>
        </w:tc>
        <w:tc>
          <w:tcPr>
            <w:tcW w:w="586" w:type="pct"/>
            <w:vAlign w:val="center"/>
          </w:tcPr>
          <w:p w14:paraId="789926DD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0.97</w:t>
            </w:r>
          </w:p>
        </w:tc>
        <w:tc>
          <w:tcPr>
            <w:tcW w:w="586" w:type="pct"/>
            <w:vAlign w:val="center"/>
          </w:tcPr>
          <w:p w14:paraId="2674F508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1.47</w:t>
            </w:r>
          </w:p>
        </w:tc>
        <w:tc>
          <w:tcPr>
            <w:tcW w:w="586" w:type="pct"/>
            <w:vAlign w:val="center"/>
          </w:tcPr>
          <w:p w14:paraId="6FE8FA69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0.98</w:t>
            </w:r>
          </w:p>
        </w:tc>
      </w:tr>
      <w:tr w:rsidR="002E3ADE" w:rsidRPr="0022605A" w14:paraId="6B4ACA2C" w14:textId="77777777" w:rsidTr="006B5F86">
        <w:trPr>
          <w:trHeight w:val="360"/>
        </w:trPr>
        <w:tc>
          <w:tcPr>
            <w:tcW w:w="865" w:type="pct"/>
            <w:vMerge/>
            <w:tcBorders>
              <w:bottom w:val="single" w:sz="4" w:space="0" w:color="auto"/>
            </w:tcBorders>
            <w:vAlign w:val="center"/>
          </w:tcPr>
          <w:p w14:paraId="1C80A30D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DFBE405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proofErr w:type="spellStart"/>
            <w:r w:rsidRPr="006B5F86">
              <w:rPr>
                <w:sz w:val="22"/>
              </w:rPr>
              <w:t>Meaher</w:t>
            </w:r>
            <w:proofErr w:type="spellEnd"/>
            <w:r w:rsidRPr="006B5F86">
              <w:rPr>
                <w:sz w:val="22"/>
              </w:rPr>
              <w:t xml:space="preserve"> Park (MP)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1367536F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0.37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DF884F7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1.67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4211E80C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0.97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43FFF8FD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1.48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4DFFD993" w14:textId="77777777" w:rsidR="002E3ADE" w:rsidRPr="006B5F86" w:rsidRDefault="002E3ADE" w:rsidP="00171FD1">
            <w:pPr>
              <w:adjustRightInd w:val="0"/>
              <w:spacing w:before="0" w:after="0"/>
              <w:rPr>
                <w:sz w:val="22"/>
              </w:rPr>
            </w:pPr>
            <w:r w:rsidRPr="006B5F86">
              <w:rPr>
                <w:sz w:val="22"/>
              </w:rPr>
              <w:t>0.98</w:t>
            </w:r>
          </w:p>
        </w:tc>
      </w:tr>
    </w:tbl>
    <w:p w14:paraId="2F3AD7CC" w14:textId="77777777" w:rsidR="002E3ADE" w:rsidRPr="0022605A" w:rsidRDefault="002E3ADE" w:rsidP="002E3ADE"/>
    <w:p w14:paraId="4FF4EB49" w14:textId="77777777" w:rsidR="00DC0725" w:rsidRPr="00DC0725" w:rsidRDefault="00DC0725" w:rsidP="00DC0725"/>
    <w:p w14:paraId="0E284ACD" w14:textId="54C5F458" w:rsidR="00CA7438" w:rsidRDefault="00CA7438" w:rsidP="00CA7438">
      <w:pPr>
        <w:pStyle w:val="Heading1"/>
        <w:numPr>
          <w:ilvl w:val="0"/>
          <w:numId w:val="0"/>
        </w:numPr>
      </w:pPr>
      <w:r>
        <w:t>Supplementary Reference</w:t>
      </w:r>
    </w:p>
    <w:p w14:paraId="5343039C" w14:textId="02D41C36" w:rsidR="00081E37" w:rsidRDefault="00081E37" w:rsidP="00847F0E">
      <w:pPr>
        <w:spacing w:before="240"/>
        <w:jc w:val="both"/>
      </w:pPr>
      <w:r w:rsidRPr="00834725">
        <w:t xml:space="preserve">Burchard, H. and </w:t>
      </w:r>
      <w:proofErr w:type="spellStart"/>
      <w:r w:rsidRPr="00834725">
        <w:t>Hetland</w:t>
      </w:r>
      <w:proofErr w:type="spellEnd"/>
      <w:r w:rsidRPr="00834725">
        <w:t>, R.D. (2010). Quantifying the contributions of tidal straining and gravitational circulation to residual circulation in periodically stratified tidal estuaries. </w:t>
      </w:r>
      <w:r w:rsidRPr="00834725">
        <w:rPr>
          <w:i/>
          <w:iCs/>
        </w:rPr>
        <w:t>Journal of Physical Oceanography</w:t>
      </w:r>
      <w:r w:rsidRPr="00834725">
        <w:t>, </w:t>
      </w:r>
      <w:r w:rsidRPr="00834725">
        <w:rPr>
          <w:i/>
          <w:iCs/>
        </w:rPr>
        <w:t>40</w:t>
      </w:r>
      <w:r w:rsidRPr="00834725">
        <w:t>(6), pp.1243-1262.</w:t>
      </w:r>
    </w:p>
    <w:p w14:paraId="69E94012" w14:textId="3F8E2785" w:rsidR="00416315" w:rsidRDefault="00416315" w:rsidP="00847F0E">
      <w:pPr>
        <w:jc w:val="both"/>
      </w:pPr>
      <w:r w:rsidRPr="00416315">
        <w:t xml:space="preserve">Chant, R.J., Geyer, W.R., Houghton, R., Hunter, E. and </w:t>
      </w:r>
      <w:proofErr w:type="spellStart"/>
      <w:r w:rsidRPr="00416315">
        <w:t>Lerczak</w:t>
      </w:r>
      <w:proofErr w:type="spellEnd"/>
      <w:r w:rsidRPr="00416315">
        <w:t xml:space="preserve">, J., </w:t>
      </w:r>
      <w:r>
        <w:t>(</w:t>
      </w:r>
      <w:r w:rsidRPr="00416315">
        <w:t>2007</w:t>
      </w:r>
      <w:r>
        <w:t>)</w:t>
      </w:r>
      <w:r w:rsidRPr="00416315">
        <w:t>. Estuarine boundary layer mixing processes: Insights from dye experiments. </w:t>
      </w:r>
      <w:r w:rsidRPr="00416315">
        <w:rPr>
          <w:i/>
          <w:iCs/>
        </w:rPr>
        <w:t>Journal of Physical Oceanography</w:t>
      </w:r>
      <w:r w:rsidRPr="00416315">
        <w:t>, </w:t>
      </w:r>
      <w:r w:rsidRPr="00416315">
        <w:rPr>
          <w:i/>
          <w:iCs/>
        </w:rPr>
        <w:t>37</w:t>
      </w:r>
      <w:r w:rsidRPr="00416315">
        <w:t>(7), pp.1859-1877.</w:t>
      </w:r>
    </w:p>
    <w:p w14:paraId="4B8EEA77" w14:textId="14E253E9" w:rsidR="00081E37" w:rsidRPr="00081E37" w:rsidRDefault="00081E37" w:rsidP="00847F0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C0D77">
        <w:t>Chen, S.N. and Sanford, L.P., 2009. Axial wind effects on stratification and longitudinal salt transport in an idealized, partially mixed estuary. </w:t>
      </w:r>
      <w:r w:rsidRPr="004C0D77">
        <w:rPr>
          <w:i/>
          <w:iCs/>
        </w:rPr>
        <w:t>Journal of Physical Oceanography</w:t>
      </w:r>
      <w:r w:rsidRPr="004C0D77">
        <w:t>, </w:t>
      </w:r>
      <w:r w:rsidRPr="004C0D77">
        <w:rPr>
          <w:i/>
          <w:iCs/>
        </w:rPr>
        <w:t>39</w:t>
      </w:r>
      <w:r w:rsidRPr="004C0D77">
        <w:t>(8), pp.1905-1920.</w:t>
      </w:r>
    </w:p>
    <w:p w14:paraId="3F57E451" w14:textId="77777777" w:rsidR="00081E37" w:rsidRDefault="00416315" w:rsidP="00847F0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6315">
        <w:t xml:space="preserve">Geyer, W.R. and </w:t>
      </w:r>
      <w:proofErr w:type="spellStart"/>
      <w:r w:rsidRPr="00416315">
        <w:t>MacCready</w:t>
      </w:r>
      <w:proofErr w:type="spellEnd"/>
      <w:r w:rsidRPr="00416315">
        <w:t xml:space="preserve">, P., </w:t>
      </w:r>
      <w:r>
        <w:t>(</w:t>
      </w:r>
      <w:r w:rsidRPr="00416315">
        <w:t>2014</w:t>
      </w:r>
      <w:r>
        <w:t>)</w:t>
      </w:r>
      <w:r w:rsidRPr="00416315">
        <w:t>. The estuarine circulation. </w:t>
      </w:r>
      <w:proofErr w:type="spellStart"/>
      <w:r w:rsidRPr="00416315">
        <w:rPr>
          <w:i/>
          <w:iCs/>
        </w:rPr>
        <w:t>Annu</w:t>
      </w:r>
      <w:proofErr w:type="spellEnd"/>
      <w:r w:rsidRPr="00416315">
        <w:rPr>
          <w:i/>
          <w:iCs/>
        </w:rPr>
        <w:t>. Rev. Fluid Mech</w:t>
      </w:r>
      <w:r w:rsidRPr="00416315">
        <w:t>, </w:t>
      </w:r>
      <w:r w:rsidRPr="00416315">
        <w:rPr>
          <w:i/>
          <w:iCs/>
        </w:rPr>
        <w:t>46</w:t>
      </w:r>
      <w:r w:rsidRPr="00416315">
        <w:t>(1), pp.175-197.</w:t>
      </w:r>
      <w:r w:rsidR="004C0D77" w:rsidRPr="004C0D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D30DDC5" w14:textId="1BCE8FF1" w:rsidR="004C0D77" w:rsidRDefault="00081E37" w:rsidP="00847F0E">
      <w:pPr>
        <w:jc w:val="both"/>
      </w:pPr>
      <w:r w:rsidRPr="00416315">
        <w:lastRenderedPageBreak/>
        <w:t xml:space="preserve">Kato, H. and Phillips, O.M., </w:t>
      </w:r>
      <w:r>
        <w:t>(</w:t>
      </w:r>
      <w:r w:rsidRPr="00416315">
        <w:t>1969</w:t>
      </w:r>
      <w:r>
        <w:t>)</w:t>
      </w:r>
      <w:r w:rsidRPr="00416315">
        <w:t>. On the penetration of a turbulent layer into stratified fluid. </w:t>
      </w:r>
      <w:r w:rsidRPr="00416315">
        <w:rPr>
          <w:i/>
          <w:iCs/>
        </w:rPr>
        <w:t>Journal of Fluid Mechanics</w:t>
      </w:r>
      <w:r w:rsidRPr="00416315">
        <w:t>, </w:t>
      </w:r>
      <w:r w:rsidRPr="00416315">
        <w:rPr>
          <w:i/>
          <w:iCs/>
        </w:rPr>
        <w:t>37</w:t>
      </w:r>
      <w:r w:rsidRPr="00416315">
        <w:t>(4), pp.643-655.</w:t>
      </w:r>
    </w:p>
    <w:p w14:paraId="5E74CD51" w14:textId="25C937D2" w:rsidR="00081E37" w:rsidRPr="00081E37" w:rsidRDefault="00081E37" w:rsidP="00847F0E">
      <w:pPr>
        <w:jc w:val="both"/>
      </w:pPr>
      <w:r w:rsidRPr="002A048A">
        <w:t>Lange, X. and Burchard, H.</w:t>
      </w:r>
      <w:r>
        <w:t xml:space="preserve"> (</w:t>
      </w:r>
      <w:r w:rsidRPr="002A048A">
        <w:t>2019</w:t>
      </w:r>
      <w:r>
        <w:t>)</w:t>
      </w:r>
      <w:r w:rsidRPr="002A048A">
        <w:t>. The relative importance of wind straining and gravitational forcing in driving exchange flows in tidally energetic estuaries. </w:t>
      </w:r>
      <w:r w:rsidRPr="002A048A">
        <w:rPr>
          <w:i/>
          <w:iCs/>
        </w:rPr>
        <w:t>Journal of Physical Oceanography</w:t>
      </w:r>
      <w:r w:rsidRPr="002A048A">
        <w:t>, </w:t>
      </w:r>
      <w:r w:rsidRPr="002A048A">
        <w:rPr>
          <w:i/>
          <w:iCs/>
        </w:rPr>
        <w:t>49</w:t>
      </w:r>
      <w:r w:rsidRPr="002A048A">
        <w:t>(3), pp.723-736.</w:t>
      </w:r>
    </w:p>
    <w:p w14:paraId="1C6959E5" w14:textId="77777777" w:rsidR="00834725" w:rsidRDefault="00834725" w:rsidP="00847F0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834725">
        <w:t>MacCready</w:t>
      </w:r>
      <w:proofErr w:type="spellEnd"/>
      <w:r w:rsidRPr="00834725">
        <w:t>, P., 2007. Estuarine adjustment. </w:t>
      </w:r>
      <w:r w:rsidRPr="00834725">
        <w:rPr>
          <w:i/>
          <w:iCs/>
        </w:rPr>
        <w:t>Journal of Physical Oceanography</w:t>
      </w:r>
      <w:r w:rsidRPr="00834725">
        <w:t>, </w:t>
      </w:r>
      <w:r w:rsidRPr="00834725">
        <w:rPr>
          <w:i/>
          <w:iCs/>
        </w:rPr>
        <w:t>37</w:t>
      </w:r>
      <w:r w:rsidRPr="00834725">
        <w:t>(8), pp.2133-2145.</w:t>
      </w:r>
      <w:r w:rsidRPr="00834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36A9A26" w14:textId="253FD209" w:rsidR="00CA7438" w:rsidRPr="00CA7438" w:rsidRDefault="00834725" w:rsidP="00847F0E">
      <w:pPr>
        <w:jc w:val="both"/>
      </w:pPr>
      <w:r w:rsidRPr="00834725">
        <w:t xml:space="preserve">Ralston, D.K., Geyer, W.R. and </w:t>
      </w:r>
      <w:proofErr w:type="spellStart"/>
      <w:r w:rsidRPr="00834725">
        <w:t>Lerczak</w:t>
      </w:r>
      <w:proofErr w:type="spellEnd"/>
      <w:r w:rsidRPr="00834725">
        <w:t>, J.A., 2008. Subtidal salinity and velocity in the Hudson River estuary: Observations and modeling. </w:t>
      </w:r>
      <w:r w:rsidRPr="00834725">
        <w:rPr>
          <w:i/>
          <w:iCs/>
        </w:rPr>
        <w:t>Journal of Physical Oceanography</w:t>
      </w:r>
      <w:r w:rsidRPr="00834725">
        <w:t>, </w:t>
      </w:r>
      <w:r w:rsidRPr="00834725">
        <w:rPr>
          <w:i/>
          <w:iCs/>
        </w:rPr>
        <w:t>38</w:t>
      </w:r>
      <w:r w:rsidRPr="00834725">
        <w:t>(4), pp.753-770.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7F4D" w14:textId="77777777" w:rsidR="0001662A" w:rsidRDefault="0001662A" w:rsidP="00117666">
      <w:pPr>
        <w:spacing w:after="0"/>
      </w:pPr>
      <w:r>
        <w:separator/>
      </w:r>
    </w:p>
  </w:endnote>
  <w:endnote w:type="continuationSeparator" w:id="0">
    <w:p w14:paraId="05F46707" w14:textId="77777777" w:rsidR="0001662A" w:rsidRDefault="0001662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06E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06E1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06E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06E1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A462" w14:textId="77777777" w:rsidR="0001662A" w:rsidRDefault="0001662A" w:rsidP="00117666">
      <w:pPr>
        <w:spacing w:after="0"/>
      </w:pPr>
      <w:r>
        <w:separator/>
      </w:r>
    </w:p>
  </w:footnote>
  <w:footnote w:type="continuationSeparator" w:id="0">
    <w:p w14:paraId="71D0EE81" w14:textId="77777777" w:rsidR="0001662A" w:rsidRDefault="0001662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PH" w:eastAsia="en-PH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1662A"/>
    <w:rsid w:val="00034304"/>
    <w:rsid w:val="00035434"/>
    <w:rsid w:val="00052A14"/>
    <w:rsid w:val="00077D53"/>
    <w:rsid w:val="00081E37"/>
    <w:rsid w:val="00105FD9"/>
    <w:rsid w:val="00117666"/>
    <w:rsid w:val="001549D3"/>
    <w:rsid w:val="00160065"/>
    <w:rsid w:val="00177D84"/>
    <w:rsid w:val="001F594D"/>
    <w:rsid w:val="001F783B"/>
    <w:rsid w:val="00267D18"/>
    <w:rsid w:val="00274347"/>
    <w:rsid w:val="002868E2"/>
    <w:rsid w:val="002869C3"/>
    <w:rsid w:val="002936E4"/>
    <w:rsid w:val="002B4A57"/>
    <w:rsid w:val="002C74CA"/>
    <w:rsid w:val="002E3ADE"/>
    <w:rsid w:val="003123F4"/>
    <w:rsid w:val="003544FB"/>
    <w:rsid w:val="00364994"/>
    <w:rsid w:val="003D2F2D"/>
    <w:rsid w:val="00401590"/>
    <w:rsid w:val="00416315"/>
    <w:rsid w:val="00447801"/>
    <w:rsid w:val="00452E9C"/>
    <w:rsid w:val="004735C8"/>
    <w:rsid w:val="004934C9"/>
    <w:rsid w:val="004947A6"/>
    <w:rsid w:val="004961FF"/>
    <w:rsid w:val="004C0D77"/>
    <w:rsid w:val="004F06E1"/>
    <w:rsid w:val="00517A89"/>
    <w:rsid w:val="005250F2"/>
    <w:rsid w:val="00593EEA"/>
    <w:rsid w:val="005A5EEE"/>
    <w:rsid w:val="006375C7"/>
    <w:rsid w:val="00654E8F"/>
    <w:rsid w:val="00660D05"/>
    <w:rsid w:val="006820B1"/>
    <w:rsid w:val="006B5F86"/>
    <w:rsid w:val="006B7D14"/>
    <w:rsid w:val="00701727"/>
    <w:rsid w:val="0070566C"/>
    <w:rsid w:val="007060D8"/>
    <w:rsid w:val="00714C50"/>
    <w:rsid w:val="00725A7D"/>
    <w:rsid w:val="007501BE"/>
    <w:rsid w:val="00784895"/>
    <w:rsid w:val="00790BB3"/>
    <w:rsid w:val="007972AD"/>
    <w:rsid w:val="007C206C"/>
    <w:rsid w:val="00817DD6"/>
    <w:rsid w:val="00834725"/>
    <w:rsid w:val="0083759F"/>
    <w:rsid w:val="00847F0E"/>
    <w:rsid w:val="00885156"/>
    <w:rsid w:val="008928BA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0473F"/>
    <w:rsid w:val="00B1671E"/>
    <w:rsid w:val="00B25EB8"/>
    <w:rsid w:val="00B37F4D"/>
    <w:rsid w:val="00BB5424"/>
    <w:rsid w:val="00C52A7B"/>
    <w:rsid w:val="00C56BAF"/>
    <w:rsid w:val="00C679AA"/>
    <w:rsid w:val="00C75972"/>
    <w:rsid w:val="00CA7438"/>
    <w:rsid w:val="00CD066B"/>
    <w:rsid w:val="00CE4FEE"/>
    <w:rsid w:val="00D060CF"/>
    <w:rsid w:val="00D346FF"/>
    <w:rsid w:val="00DB59C3"/>
    <w:rsid w:val="00DC0725"/>
    <w:rsid w:val="00DC259A"/>
    <w:rsid w:val="00DE23E8"/>
    <w:rsid w:val="00E13A2D"/>
    <w:rsid w:val="00E52377"/>
    <w:rsid w:val="00E537AD"/>
    <w:rsid w:val="00E64E17"/>
    <w:rsid w:val="00E866C9"/>
    <w:rsid w:val="00E976C1"/>
    <w:rsid w:val="00EA3D3C"/>
    <w:rsid w:val="00EC090A"/>
    <w:rsid w:val="00ED20B5"/>
    <w:rsid w:val="00F46900"/>
    <w:rsid w:val="00F61D89"/>
    <w:rsid w:val="00FC6CE2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109BBB-0E5C-451E-BB65-967D01A0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29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Kristine Crizelle Devillena</cp:lastModifiedBy>
  <cp:revision>25</cp:revision>
  <cp:lastPrinted>2013-10-03T12:51:00Z</cp:lastPrinted>
  <dcterms:created xsi:type="dcterms:W3CDTF">2018-11-23T08:58:00Z</dcterms:created>
  <dcterms:modified xsi:type="dcterms:W3CDTF">2022-10-27T11:17:00Z</dcterms:modified>
</cp:coreProperties>
</file>