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18C380" w14:textId="742C3E86" w:rsidR="000667DD" w:rsidRDefault="002A73E8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2A73E8">
        <w:rPr>
          <w:noProof/>
          <w:lang w:val="en-IN" w:eastAsia="en-IN"/>
        </w:rPr>
        <w:drawing>
          <wp:inline distT="0" distB="0" distL="0" distR="0" wp14:anchorId="6D86AAF8" wp14:editId="145E4F60">
            <wp:extent cx="5943600" cy="4304211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ECDAC" w14:textId="43F025D4" w:rsidR="000667DD" w:rsidRPr="000667DD" w:rsidRDefault="000667DD" w:rsidP="00B87BEA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Fig</w:t>
      </w:r>
      <w:r w:rsidR="00646D4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1 </w:t>
      </w:r>
      <w:r w:rsidR="00646D4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xample of the range of temperature (</w:t>
      </w:r>
      <w:r>
        <w:rPr>
          <w:rFonts w:ascii="Arial" w:hAnsi="Arial" w:cs="Arial"/>
          <w:sz w:val="24"/>
          <w:szCs w:val="24"/>
        </w:rPr>
        <w:t>°</w:t>
      </w:r>
      <w:r>
        <w:rPr>
          <w:rFonts w:ascii="Times New Roman" w:hAnsi="Times New Roman"/>
          <w:sz w:val="24"/>
          <w:szCs w:val="24"/>
        </w:rPr>
        <w:t xml:space="preserve">C) and salinity conditions (ppt) </w:t>
      </w:r>
      <w:r w:rsidR="002A73E8">
        <w:rPr>
          <w:rFonts w:ascii="Times New Roman" w:hAnsi="Times New Roman"/>
          <w:sz w:val="24"/>
          <w:szCs w:val="24"/>
        </w:rPr>
        <w:t>found in a SC tidal creek. The x</w:t>
      </w:r>
      <w:r>
        <w:rPr>
          <w:rFonts w:ascii="Times New Roman" w:hAnsi="Times New Roman"/>
          <w:sz w:val="24"/>
          <w:szCs w:val="24"/>
        </w:rPr>
        <w:t>-axis represents d</w:t>
      </w:r>
      <w:r w:rsidRPr="000667DD">
        <w:rPr>
          <w:rFonts w:ascii="Times New Roman" w:hAnsi="Times New Roman"/>
          <w:sz w:val="24"/>
          <w:szCs w:val="24"/>
        </w:rPr>
        <w:t xml:space="preserve">atasonde </w:t>
      </w:r>
      <w:r>
        <w:rPr>
          <w:rFonts w:ascii="Times New Roman" w:hAnsi="Times New Roman"/>
          <w:sz w:val="24"/>
          <w:szCs w:val="24"/>
        </w:rPr>
        <w:t>measurements in 15</w:t>
      </w:r>
      <w:r w:rsidR="00646D4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minute intervals</w:t>
      </w:r>
      <w:r w:rsidRPr="000667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from </w:t>
      </w:r>
      <w:r w:rsidRPr="000667DD">
        <w:rPr>
          <w:rFonts w:ascii="Times New Roman" w:hAnsi="Times New Roman"/>
          <w:sz w:val="24"/>
          <w:szCs w:val="24"/>
        </w:rPr>
        <w:t>June 2007</w:t>
      </w:r>
      <w:r w:rsidR="00646D4F">
        <w:rPr>
          <w:rFonts w:ascii="Times New Roman" w:hAnsi="Times New Roman"/>
          <w:sz w:val="24"/>
          <w:szCs w:val="24"/>
        </w:rPr>
        <w:t xml:space="preserve"> to </w:t>
      </w:r>
      <w:r w:rsidRPr="000667DD">
        <w:rPr>
          <w:rFonts w:ascii="Times New Roman" w:hAnsi="Times New Roman"/>
          <w:sz w:val="24"/>
          <w:szCs w:val="24"/>
        </w:rPr>
        <w:t>June 2008 collected from Leadenwah Creek, SC, USA (N 32° 38' 51.00''; W 80° 13' 18.05'')</w:t>
      </w:r>
    </w:p>
    <w:p w14:paraId="7EDBE904" w14:textId="77777777" w:rsidR="000667DD" w:rsidRDefault="000667D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E22508B" w14:textId="6EE8152C" w:rsidR="001E4D5A" w:rsidRDefault="001E4D5A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Methods 1</w:t>
      </w:r>
    </w:p>
    <w:p w14:paraId="49A62E75" w14:textId="58812D0C" w:rsidR="001E4D5A" w:rsidRDefault="001E4D5A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Chemistry s</w:t>
      </w:r>
      <w:r w:rsidRPr="00A930F4">
        <w:rPr>
          <w:rFonts w:ascii="Times New Roman" w:eastAsia="Times New Roman" w:hAnsi="Times New Roman"/>
          <w:sz w:val="24"/>
          <w:szCs w:val="24"/>
        </w:rPr>
        <w:t>amples were acidified to a pH of 2</w:t>
      </w:r>
      <w:r>
        <w:rPr>
          <w:rFonts w:ascii="Times New Roman" w:eastAsia="Times New Roman" w:hAnsi="Times New Roman"/>
          <w:sz w:val="24"/>
          <w:szCs w:val="24"/>
        </w:rPr>
        <w:t>, using 18% hydrochloric acid,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and then transferred into solvent-rinsed separatory funnels to undergo liquid/liquid extraction. Samples were spiked with isotopically labeled internal standards and then solvent extracted three times with the following solvents</w:t>
      </w:r>
      <w:r>
        <w:rPr>
          <w:rFonts w:ascii="Times New Roman" w:eastAsia="Times New Roman" w:hAnsi="Times New Roman"/>
          <w:sz w:val="24"/>
          <w:szCs w:val="24"/>
        </w:rPr>
        <w:t>: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dichloromethane, 50:50 dichloromethane/hexane, and hexane. After extraction, samples were passed through GF/F paper containing anhydrous sodium sulfate and c</w:t>
      </w:r>
      <w:r>
        <w:rPr>
          <w:rFonts w:ascii="Times New Roman" w:eastAsia="Times New Roman" w:hAnsi="Times New Roman"/>
          <w:sz w:val="24"/>
          <w:szCs w:val="24"/>
        </w:rPr>
        <w:t xml:space="preserve">oncentrated in a water bath (40 </w:t>
      </w:r>
      <w:r w:rsidRPr="00A930F4">
        <w:rPr>
          <w:rFonts w:ascii="Times New Roman" w:eastAsia="Times New Roman" w:hAnsi="Times New Roman"/>
          <w:sz w:val="24"/>
          <w:szCs w:val="24"/>
        </w:rPr>
        <w:t>°C) under a stream of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nitrogen (14 psi). Extracts were </w:t>
      </w:r>
      <w:r>
        <w:rPr>
          <w:rFonts w:ascii="Times New Roman" w:eastAsia="Times New Roman" w:hAnsi="Times New Roman"/>
          <w:sz w:val="24"/>
          <w:szCs w:val="24"/>
        </w:rPr>
        <w:t xml:space="preserve">then processed through silica solid phase extraction cartridges 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and spiked with a recovery standard </w:t>
      </w:r>
      <w:r w:rsidR="00646D4F">
        <w:rPr>
          <w:rFonts w:ascii="Times New Roman" w:eastAsia="Times New Roman" w:hAnsi="Times New Roman"/>
          <w:sz w:val="24"/>
          <w:szCs w:val="24"/>
        </w:rPr>
        <w:t>before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instrumental analysis </w:t>
      </w:r>
      <w:r>
        <w:rPr>
          <w:rFonts w:ascii="Times New Roman" w:eastAsia="Times New Roman" w:hAnsi="Times New Roman"/>
          <w:sz w:val="24"/>
          <w:szCs w:val="24"/>
        </w:rPr>
        <w:t>using gas chromatography mass spectrometry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Pr="00A930F4">
        <w:rPr>
          <w:rFonts w:ascii="Times New Roman" w:eastAsia="Times New Roman" w:hAnsi="Times New Roman"/>
          <w:sz w:val="24"/>
          <w:szCs w:val="24"/>
        </w:rPr>
        <w:t>GC/MS</w:t>
      </w:r>
      <w:r>
        <w:rPr>
          <w:rFonts w:ascii="Times New Roman" w:eastAsia="Times New Roman" w:hAnsi="Times New Roman"/>
          <w:sz w:val="24"/>
          <w:szCs w:val="24"/>
        </w:rPr>
        <w:t>)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. Extracts were run on an Agilent </w:t>
      </w:r>
      <w:r>
        <w:rPr>
          <w:rFonts w:ascii="Times New Roman" w:hAnsi="Times New Roman"/>
          <w:sz w:val="24"/>
          <w:szCs w:val="24"/>
        </w:rPr>
        <w:t>6890/5973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GC/MS with split/splitless injector containing a DB17ms column (60 m × 0.25 mm × 0.25 μm). The mass spectrometer </w:t>
      </w:r>
      <w:r>
        <w:rPr>
          <w:rFonts w:ascii="Times New Roman" w:eastAsia="Times New Roman" w:hAnsi="Times New Roman"/>
          <w:sz w:val="24"/>
          <w:szCs w:val="24"/>
        </w:rPr>
        <w:t>w</w:t>
      </w:r>
      <w:r w:rsidRPr="00A930F4">
        <w:rPr>
          <w:rFonts w:ascii="Times New Roman" w:eastAsia="Times New Roman" w:hAnsi="Times New Roman"/>
          <w:sz w:val="24"/>
          <w:szCs w:val="24"/>
        </w:rPr>
        <w:t>as operated in selected ion monitoring (SIM)</w:t>
      </w:r>
      <w:r>
        <w:rPr>
          <w:rFonts w:ascii="Times New Roman" w:eastAsia="Times New Roman" w:hAnsi="Times New Roman"/>
          <w:sz w:val="24"/>
          <w:szCs w:val="24"/>
        </w:rPr>
        <w:t xml:space="preserve"> and electron impact ionization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mode</w:t>
      </w:r>
      <w:r>
        <w:rPr>
          <w:rFonts w:ascii="Times New Roman" w:eastAsia="Times New Roman" w:hAnsi="Times New Roman"/>
          <w:sz w:val="24"/>
          <w:szCs w:val="24"/>
        </w:rPr>
        <w:t>s</w:t>
      </w:r>
      <w:r w:rsidRPr="00A930F4">
        <w:rPr>
          <w:rFonts w:ascii="Times New Roman" w:eastAsia="Times New Roman" w:hAnsi="Times New Roman"/>
          <w:sz w:val="24"/>
          <w:szCs w:val="24"/>
        </w:rPr>
        <w:t>. A total of 50 PAHs</w:t>
      </w:r>
      <w:r>
        <w:rPr>
          <w:rFonts w:ascii="Times New Roman" w:eastAsia="Times New Roman" w:hAnsi="Times New Roman"/>
          <w:sz w:val="24"/>
          <w:szCs w:val="24"/>
        </w:rPr>
        <w:t xml:space="preserve"> (tPAH</w:t>
      </w:r>
      <w:r w:rsidRPr="00B03711">
        <w:rPr>
          <w:rFonts w:ascii="Times New Roman" w:eastAsia="Times New Roman" w:hAnsi="Times New Roman"/>
          <w:sz w:val="24"/>
          <w:szCs w:val="24"/>
          <w:vertAlign w:val="subscript"/>
        </w:rPr>
        <w:t>50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)</w:t>
      </w:r>
      <w:r w:rsidRPr="00A930F4">
        <w:rPr>
          <w:rFonts w:ascii="Times New Roman" w:eastAsia="Times New Roman" w:hAnsi="Times New Roman"/>
          <w:sz w:val="24"/>
          <w:szCs w:val="24"/>
        </w:rPr>
        <w:t xml:space="preserve"> were analyzed, including both parent and alkylated PAHs</w:t>
      </w:r>
      <w:r>
        <w:rPr>
          <w:rFonts w:ascii="Times New Roman" w:eastAsia="Times New Roman" w:hAnsi="Times New Roman"/>
          <w:sz w:val="24"/>
          <w:szCs w:val="24"/>
        </w:rPr>
        <w:t xml:space="preserve"> (Supplemental Table 1). </w:t>
      </w:r>
      <w:r>
        <w:rPr>
          <w:rFonts w:ascii="Times New Roman" w:hAnsi="Times New Roman"/>
          <w:sz w:val="24"/>
          <w:szCs w:val="24"/>
        </w:rPr>
        <w:t>Analytes of interest had calibration curves with 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values greater than or equal to 0.995. Continuing calibration verification standards were run every 10-15 samples to ensure validity of the instrument calibration. Data were analyzed using Agilent Technologies MSD Chemstation (v</w:t>
      </w:r>
      <w:r w:rsidRPr="00CC2F2C">
        <w:rPr>
          <w:rFonts w:ascii="Times New Roman" w:hAnsi="Times New Roman"/>
          <w:sz w:val="24"/>
          <w:szCs w:val="24"/>
        </w:rPr>
        <w:t>ersion E.02.02.1431</w:t>
      </w:r>
      <w:r>
        <w:rPr>
          <w:rFonts w:ascii="Times New Roman" w:hAnsi="Times New Roman"/>
          <w:sz w:val="24"/>
          <w:szCs w:val="24"/>
        </w:rPr>
        <w:t>)</w:t>
      </w:r>
      <w:r w:rsidRPr="00CC2F2C">
        <w:rPr>
          <w:rFonts w:ascii="Times New Roman" w:hAnsi="Times New Roman"/>
          <w:sz w:val="24"/>
          <w:szCs w:val="24"/>
        </w:rPr>
        <w:t xml:space="preserve"> software.</w:t>
      </w:r>
    </w:p>
    <w:p w14:paraId="34FE3A95" w14:textId="77777777" w:rsidR="001E4D5A" w:rsidRDefault="001E4D5A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23FF589" w14:textId="6F5A554F" w:rsidR="0091292D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Supplemental Table 1 </w:t>
      </w:r>
      <w:r w:rsidR="00646D4F">
        <w:rPr>
          <w:rFonts w:ascii="Times New Roman" w:hAnsi="Times New Roman"/>
          <w:sz w:val="24"/>
          <w:szCs w:val="24"/>
        </w:rPr>
        <w:t>P</w:t>
      </w:r>
      <w:r w:rsidRPr="007868FE">
        <w:rPr>
          <w:rFonts w:ascii="Times New Roman" w:hAnsi="Times New Roman"/>
          <w:sz w:val="24"/>
          <w:szCs w:val="24"/>
        </w:rPr>
        <w:t xml:space="preserve">arent and alkylated PAH analytes measured in </w:t>
      </w:r>
      <w:r>
        <w:rPr>
          <w:rFonts w:ascii="Times New Roman" w:hAnsi="Times New Roman"/>
          <w:sz w:val="24"/>
          <w:szCs w:val="24"/>
        </w:rPr>
        <w:t>t</w:t>
      </w:r>
      <w:r w:rsidRPr="007868FE">
        <w:rPr>
          <w:rFonts w:ascii="Times New Roman" w:hAnsi="Times New Roman"/>
          <w:sz w:val="24"/>
          <w:szCs w:val="24"/>
        </w:rPr>
        <w:t>PAH</w:t>
      </w:r>
      <w:r w:rsidRPr="000340BF">
        <w:rPr>
          <w:rFonts w:ascii="Times New Roman" w:hAnsi="Times New Roman"/>
          <w:sz w:val="24"/>
          <w:szCs w:val="24"/>
          <w:vertAlign w:val="subscript"/>
        </w:rPr>
        <w:t>50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1"/>
        <w:tblpPr w:leftFromText="180" w:rightFromText="180" w:vertAnchor="text" w:tblpY="35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4207"/>
      </w:tblGrid>
      <w:tr w:rsidR="0091292D" w:rsidRPr="009214B5" w14:paraId="2BDAD05F" w14:textId="77777777" w:rsidTr="00294D29">
        <w:tc>
          <w:tcPr>
            <w:tcW w:w="77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B3B32" w14:textId="7787A6F7" w:rsidR="0091292D" w:rsidRPr="009214B5" w:rsidRDefault="0091292D" w:rsidP="00B87BEA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9214B5">
              <w:rPr>
                <w:rFonts w:ascii="Times New Roman" w:hAnsi="Times New Roman"/>
                <w:sz w:val="24"/>
                <w:szCs w:val="24"/>
              </w:rPr>
              <w:t>PAH</w:t>
            </w:r>
            <w:r w:rsidRPr="000340BF">
              <w:rPr>
                <w:rFonts w:ascii="Times New Roman" w:hAnsi="Times New Roman"/>
                <w:sz w:val="24"/>
                <w:szCs w:val="24"/>
                <w:vertAlign w:val="subscript"/>
              </w:rPr>
              <w:t>50</w:t>
            </w: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D4F">
              <w:rPr>
                <w:rFonts w:ascii="Times New Roman" w:hAnsi="Times New Roman"/>
                <w:sz w:val="24"/>
                <w:szCs w:val="24"/>
              </w:rPr>
              <w:t>a</w:t>
            </w:r>
            <w:r w:rsidRPr="009214B5">
              <w:rPr>
                <w:rFonts w:ascii="Times New Roman" w:hAnsi="Times New Roman"/>
                <w:sz w:val="24"/>
                <w:szCs w:val="24"/>
              </w:rPr>
              <w:t>nalytes</w:t>
            </w:r>
          </w:p>
        </w:tc>
      </w:tr>
      <w:tr w:rsidR="0091292D" w:rsidRPr="009214B5" w14:paraId="09730C67" w14:textId="77777777" w:rsidTr="00294D29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0478A9E0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Parent PAH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14:paraId="2419B64A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Alkylated PAH</w:t>
            </w:r>
          </w:p>
        </w:tc>
      </w:tr>
      <w:tr w:rsidR="0091292D" w:rsidRPr="009214B5" w14:paraId="512A56ED" w14:textId="77777777" w:rsidTr="00294D29">
        <w:tc>
          <w:tcPr>
            <w:tcW w:w="3528" w:type="dxa"/>
            <w:tcBorders>
              <w:top w:val="single" w:sz="4" w:space="0" w:color="auto"/>
            </w:tcBorders>
          </w:tcPr>
          <w:p w14:paraId="1DAF84E4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naphthalene</w:t>
            </w:r>
          </w:p>
        </w:tc>
        <w:tc>
          <w:tcPr>
            <w:tcW w:w="4207" w:type="dxa"/>
            <w:tcBorders>
              <w:top w:val="single" w:sz="4" w:space="0" w:color="auto"/>
            </w:tcBorders>
          </w:tcPr>
          <w:p w14:paraId="7189DE84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C1-naphthalenes</w:t>
            </w:r>
          </w:p>
        </w:tc>
      </w:tr>
      <w:tr w:rsidR="0091292D" w:rsidRPr="009214B5" w14:paraId="2CE5ED6A" w14:textId="77777777" w:rsidTr="00294D29">
        <w:tc>
          <w:tcPr>
            <w:tcW w:w="3528" w:type="dxa"/>
          </w:tcPr>
          <w:p w14:paraId="6055AE5E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biphenyl</w:t>
            </w:r>
          </w:p>
        </w:tc>
        <w:tc>
          <w:tcPr>
            <w:tcW w:w="4207" w:type="dxa"/>
          </w:tcPr>
          <w:p w14:paraId="520F380B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C2-naphthalenes</w:t>
            </w:r>
          </w:p>
        </w:tc>
      </w:tr>
      <w:tr w:rsidR="0091292D" w:rsidRPr="009214B5" w14:paraId="6A85DD2D" w14:textId="77777777" w:rsidTr="00294D29">
        <w:tc>
          <w:tcPr>
            <w:tcW w:w="3528" w:type="dxa"/>
          </w:tcPr>
          <w:p w14:paraId="0BD1D92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Acenaphthene</w:t>
            </w:r>
          </w:p>
        </w:tc>
        <w:tc>
          <w:tcPr>
            <w:tcW w:w="4207" w:type="dxa"/>
          </w:tcPr>
          <w:p w14:paraId="0C852269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C3-naphthalenes</w:t>
            </w:r>
          </w:p>
        </w:tc>
      </w:tr>
      <w:tr w:rsidR="0091292D" w:rsidRPr="009214B5" w14:paraId="6F2928A0" w14:textId="77777777" w:rsidTr="00294D29">
        <w:tc>
          <w:tcPr>
            <w:tcW w:w="3528" w:type="dxa"/>
          </w:tcPr>
          <w:p w14:paraId="2C82E8AE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acenaphthylene</w:t>
            </w:r>
          </w:p>
        </w:tc>
        <w:tc>
          <w:tcPr>
            <w:tcW w:w="4207" w:type="dxa"/>
          </w:tcPr>
          <w:p w14:paraId="3525332E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C4-naphthalenes</w:t>
            </w:r>
          </w:p>
        </w:tc>
      </w:tr>
      <w:tr w:rsidR="0091292D" w:rsidRPr="009214B5" w14:paraId="3677D116" w14:textId="77777777" w:rsidTr="00294D29">
        <w:tc>
          <w:tcPr>
            <w:tcW w:w="3528" w:type="dxa"/>
          </w:tcPr>
          <w:p w14:paraId="190875D1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fluorine</w:t>
            </w:r>
          </w:p>
        </w:tc>
        <w:tc>
          <w:tcPr>
            <w:tcW w:w="4207" w:type="dxa"/>
          </w:tcPr>
          <w:p w14:paraId="749C97C8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C1-fluorenes</w:t>
            </w:r>
          </w:p>
        </w:tc>
      </w:tr>
      <w:tr w:rsidR="0091292D" w:rsidRPr="009214B5" w14:paraId="54E17B2D" w14:textId="77777777" w:rsidTr="00294D29">
        <w:tc>
          <w:tcPr>
            <w:tcW w:w="3528" w:type="dxa"/>
          </w:tcPr>
          <w:p w14:paraId="2D9D1588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dibenzofuran</w:t>
            </w:r>
          </w:p>
        </w:tc>
        <w:tc>
          <w:tcPr>
            <w:tcW w:w="4207" w:type="dxa"/>
          </w:tcPr>
          <w:p w14:paraId="7E4FC264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C2-fluorenes</w:t>
            </w:r>
          </w:p>
        </w:tc>
      </w:tr>
      <w:tr w:rsidR="0091292D" w:rsidRPr="009214B5" w14:paraId="7008A2B7" w14:textId="77777777" w:rsidTr="00294D29">
        <w:tc>
          <w:tcPr>
            <w:tcW w:w="3528" w:type="dxa"/>
          </w:tcPr>
          <w:p w14:paraId="693F4922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dibenzothiophene</w:t>
            </w:r>
          </w:p>
        </w:tc>
        <w:tc>
          <w:tcPr>
            <w:tcW w:w="4207" w:type="dxa"/>
          </w:tcPr>
          <w:p w14:paraId="3BE58ABF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C3-fluorenes</w:t>
            </w:r>
          </w:p>
        </w:tc>
      </w:tr>
      <w:tr w:rsidR="0091292D" w:rsidRPr="009214B5" w14:paraId="3240A7C1" w14:textId="77777777" w:rsidTr="00294D29">
        <w:tc>
          <w:tcPr>
            <w:tcW w:w="3528" w:type="dxa"/>
          </w:tcPr>
          <w:p w14:paraId="165744D0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phenanthrene</w:t>
            </w:r>
          </w:p>
        </w:tc>
        <w:tc>
          <w:tcPr>
            <w:tcW w:w="4207" w:type="dxa"/>
          </w:tcPr>
          <w:p w14:paraId="2CF79CA1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C1-dibenzothiophenes</w:t>
            </w:r>
          </w:p>
        </w:tc>
      </w:tr>
      <w:tr w:rsidR="0091292D" w:rsidRPr="009214B5" w14:paraId="19480F19" w14:textId="77777777" w:rsidTr="00294D29">
        <w:tc>
          <w:tcPr>
            <w:tcW w:w="3528" w:type="dxa"/>
          </w:tcPr>
          <w:p w14:paraId="757053BA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anthracene</w:t>
            </w:r>
          </w:p>
        </w:tc>
        <w:tc>
          <w:tcPr>
            <w:tcW w:w="4207" w:type="dxa"/>
          </w:tcPr>
          <w:p w14:paraId="714904BF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C2-dibenzothiophenes</w:t>
            </w:r>
          </w:p>
        </w:tc>
      </w:tr>
      <w:tr w:rsidR="0091292D" w:rsidRPr="009214B5" w14:paraId="05BC336E" w14:textId="77777777" w:rsidTr="00294D29">
        <w:tc>
          <w:tcPr>
            <w:tcW w:w="3528" w:type="dxa"/>
          </w:tcPr>
          <w:p w14:paraId="7C77E15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fluoranthene</w:t>
            </w:r>
          </w:p>
        </w:tc>
        <w:tc>
          <w:tcPr>
            <w:tcW w:w="4207" w:type="dxa"/>
          </w:tcPr>
          <w:p w14:paraId="1E0D77DE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C3-dibenzothiophenes</w:t>
            </w:r>
          </w:p>
        </w:tc>
      </w:tr>
      <w:tr w:rsidR="0091292D" w:rsidRPr="009214B5" w14:paraId="2B5C7C0A" w14:textId="77777777" w:rsidTr="00294D29">
        <w:tc>
          <w:tcPr>
            <w:tcW w:w="3528" w:type="dxa"/>
          </w:tcPr>
          <w:p w14:paraId="200DA3C8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pyrene</w:t>
            </w:r>
          </w:p>
        </w:tc>
        <w:tc>
          <w:tcPr>
            <w:tcW w:w="4207" w:type="dxa"/>
          </w:tcPr>
          <w:p w14:paraId="4650F890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C4-dibenzothiophenes</w:t>
            </w:r>
          </w:p>
        </w:tc>
      </w:tr>
      <w:tr w:rsidR="0091292D" w:rsidRPr="009214B5" w14:paraId="20B106FE" w14:textId="77777777" w:rsidTr="00294D29">
        <w:tc>
          <w:tcPr>
            <w:tcW w:w="3528" w:type="dxa"/>
          </w:tcPr>
          <w:p w14:paraId="160F494D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benz(a)anthracene</w:t>
            </w:r>
          </w:p>
        </w:tc>
        <w:tc>
          <w:tcPr>
            <w:tcW w:w="4207" w:type="dxa"/>
          </w:tcPr>
          <w:p w14:paraId="637BD541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C1-phenanthrenes/anthracenes</w:t>
            </w:r>
          </w:p>
        </w:tc>
      </w:tr>
      <w:tr w:rsidR="0091292D" w:rsidRPr="009214B5" w14:paraId="732D7D33" w14:textId="77777777" w:rsidTr="00294D29">
        <w:tc>
          <w:tcPr>
            <w:tcW w:w="3528" w:type="dxa"/>
          </w:tcPr>
          <w:p w14:paraId="4265F2B9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benzo(b)naphtho(2,1-d)thiophene</w:t>
            </w:r>
          </w:p>
        </w:tc>
        <w:tc>
          <w:tcPr>
            <w:tcW w:w="4207" w:type="dxa"/>
          </w:tcPr>
          <w:p w14:paraId="5C1D82BD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C2-phenanthrenes/anthracenes</w:t>
            </w:r>
          </w:p>
        </w:tc>
      </w:tr>
      <w:tr w:rsidR="0091292D" w:rsidRPr="009214B5" w14:paraId="70FA0968" w14:textId="77777777" w:rsidTr="00294D29">
        <w:tc>
          <w:tcPr>
            <w:tcW w:w="3528" w:type="dxa"/>
          </w:tcPr>
          <w:p w14:paraId="332906FD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chrysene+triphenylene</w:t>
            </w:r>
          </w:p>
        </w:tc>
        <w:tc>
          <w:tcPr>
            <w:tcW w:w="4207" w:type="dxa"/>
          </w:tcPr>
          <w:p w14:paraId="47FDDC52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C3-phenanthrenes/anthracenes</w:t>
            </w:r>
          </w:p>
        </w:tc>
      </w:tr>
      <w:tr w:rsidR="0091292D" w:rsidRPr="009214B5" w14:paraId="433D30C9" w14:textId="77777777" w:rsidTr="00294D29">
        <w:tc>
          <w:tcPr>
            <w:tcW w:w="3528" w:type="dxa"/>
          </w:tcPr>
          <w:p w14:paraId="4347CFE5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benzo(a)fluoranthene</w:t>
            </w:r>
          </w:p>
        </w:tc>
        <w:tc>
          <w:tcPr>
            <w:tcW w:w="4207" w:type="dxa"/>
          </w:tcPr>
          <w:p w14:paraId="34FF5A6F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C4-phenanthrenes/anthracenes</w:t>
            </w:r>
          </w:p>
        </w:tc>
      </w:tr>
      <w:tr w:rsidR="0091292D" w:rsidRPr="009214B5" w14:paraId="6A7CE984" w14:textId="77777777" w:rsidTr="00294D29">
        <w:tc>
          <w:tcPr>
            <w:tcW w:w="3528" w:type="dxa"/>
          </w:tcPr>
          <w:p w14:paraId="1D856E68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benzo(b)fluoranthene</w:t>
            </w:r>
          </w:p>
        </w:tc>
        <w:tc>
          <w:tcPr>
            <w:tcW w:w="4207" w:type="dxa"/>
          </w:tcPr>
          <w:p w14:paraId="22E94807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C1-fluoranthenes/pyrenes</w:t>
            </w:r>
          </w:p>
        </w:tc>
      </w:tr>
      <w:tr w:rsidR="0091292D" w:rsidRPr="009214B5" w14:paraId="39F6EFC1" w14:textId="77777777" w:rsidTr="00294D29">
        <w:tc>
          <w:tcPr>
            <w:tcW w:w="3528" w:type="dxa"/>
          </w:tcPr>
          <w:p w14:paraId="551756E7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benzo(j)fluoranthene</w:t>
            </w:r>
          </w:p>
        </w:tc>
        <w:tc>
          <w:tcPr>
            <w:tcW w:w="4207" w:type="dxa"/>
          </w:tcPr>
          <w:p w14:paraId="7B6DAF9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C2-fluoranthenes/pyrenes</w:t>
            </w:r>
          </w:p>
        </w:tc>
      </w:tr>
      <w:tr w:rsidR="0091292D" w:rsidRPr="009214B5" w14:paraId="32C1C3D3" w14:textId="77777777" w:rsidTr="00294D29">
        <w:tc>
          <w:tcPr>
            <w:tcW w:w="3528" w:type="dxa"/>
          </w:tcPr>
          <w:p w14:paraId="51589129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benzo(k)fluoranthene</w:t>
            </w:r>
          </w:p>
        </w:tc>
        <w:tc>
          <w:tcPr>
            <w:tcW w:w="4207" w:type="dxa"/>
          </w:tcPr>
          <w:p w14:paraId="4DC5A7C3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C3-fluoranthenes/pyrenes</w:t>
            </w:r>
          </w:p>
        </w:tc>
      </w:tr>
      <w:tr w:rsidR="0091292D" w:rsidRPr="009214B5" w14:paraId="3D0190A0" w14:textId="77777777" w:rsidTr="00294D29">
        <w:tc>
          <w:tcPr>
            <w:tcW w:w="3528" w:type="dxa"/>
          </w:tcPr>
          <w:p w14:paraId="4E824347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benzo(a)pyrene</w:t>
            </w:r>
          </w:p>
        </w:tc>
        <w:tc>
          <w:tcPr>
            <w:tcW w:w="4207" w:type="dxa"/>
          </w:tcPr>
          <w:p w14:paraId="765BDB86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C4-fluoranthenes/pyrenes</w:t>
            </w:r>
          </w:p>
        </w:tc>
      </w:tr>
      <w:tr w:rsidR="0091292D" w:rsidRPr="009214B5" w14:paraId="07744EB1" w14:textId="77777777" w:rsidTr="00294D29">
        <w:tc>
          <w:tcPr>
            <w:tcW w:w="3528" w:type="dxa"/>
          </w:tcPr>
          <w:p w14:paraId="0016282A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benzo(e)pyrene</w:t>
            </w:r>
          </w:p>
        </w:tc>
        <w:tc>
          <w:tcPr>
            <w:tcW w:w="4207" w:type="dxa"/>
          </w:tcPr>
          <w:p w14:paraId="6D0F8528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C1-chrysenes/benzanthracenes</w:t>
            </w:r>
          </w:p>
        </w:tc>
      </w:tr>
      <w:tr w:rsidR="0091292D" w:rsidRPr="009214B5" w14:paraId="07DAF96E" w14:textId="77777777" w:rsidTr="00294D29">
        <w:tc>
          <w:tcPr>
            <w:tcW w:w="3528" w:type="dxa"/>
          </w:tcPr>
          <w:p w14:paraId="13FB807F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dibenzo(a,h)anthracene</w:t>
            </w:r>
          </w:p>
        </w:tc>
        <w:tc>
          <w:tcPr>
            <w:tcW w:w="4207" w:type="dxa"/>
          </w:tcPr>
          <w:p w14:paraId="327D3159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C2-chrysenes/benzanthracenes</w:t>
            </w:r>
          </w:p>
        </w:tc>
      </w:tr>
      <w:tr w:rsidR="0091292D" w:rsidRPr="009214B5" w14:paraId="299AE366" w14:textId="77777777" w:rsidTr="00294D29">
        <w:tc>
          <w:tcPr>
            <w:tcW w:w="3528" w:type="dxa"/>
          </w:tcPr>
          <w:p w14:paraId="769F991F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indeno(1,2,3-c,d)pyrene</w:t>
            </w:r>
          </w:p>
        </w:tc>
        <w:tc>
          <w:tcPr>
            <w:tcW w:w="4207" w:type="dxa"/>
          </w:tcPr>
          <w:p w14:paraId="63C221E3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C3-chrysenes/benzanthracenes</w:t>
            </w:r>
          </w:p>
        </w:tc>
      </w:tr>
      <w:tr w:rsidR="0091292D" w:rsidRPr="009214B5" w14:paraId="6F044A05" w14:textId="77777777" w:rsidTr="00294D29">
        <w:tc>
          <w:tcPr>
            <w:tcW w:w="3528" w:type="dxa"/>
          </w:tcPr>
          <w:p w14:paraId="3612830B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>benzo(g,h,i)perylene</w:t>
            </w:r>
          </w:p>
        </w:tc>
        <w:tc>
          <w:tcPr>
            <w:tcW w:w="4207" w:type="dxa"/>
          </w:tcPr>
          <w:p w14:paraId="7F39FF4E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C4-chrysenes/benzanthracenes</w:t>
            </w:r>
          </w:p>
        </w:tc>
      </w:tr>
      <w:tr w:rsidR="0091292D" w:rsidRPr="009214B5" w14:paraId="126BC36B" w14:textId="77777777" w:rsidTr="00294D29">
        <w:tc>
          <w:tcPr>
            <w:tcW w:w="3528" w:type="dxa"/>
          </w:tcPr>
          <w:p w14:paraId="1298973B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2EE7E31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C1-naphthobenzothiophenes</w:t>
            </w:r>
          </w:p>
        </w:tc>
      </w:tr>
      <w:tr w:rsidR="0091292D" w:rsidRPr="009214B5" w14:paraId="60994CC5" w14:textId="77777777" w:rsidTr="00294D29">
        <w:tc>
          <w:tcPr>
            <w:tcW w:w="3528" w:type="dxa"/>
          </w:tcPr>
          <w:p w14:paraId="4B349A64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3C13D9DA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C2-naphthobenzothiophenes</w:t>
            </w:r>
          </w:p>
        </w:tc>
      </w:tr>
      <w:tr w:rsidR="0091292D" w:rsidRPr="009214B5" w14:paraId="612A91E2" w14:textId="77777777" w:rsidTr="00294D29">
        <w:tc>
          <w:tcPr>
            <w:tcW w:w="3528" w:type="dxa"/>
          </w:tcPr>
          <w:p w14:paraId="742313D4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00BCAC4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C3-naphthobenzothiophenes</w:t>
            </w:r>
          </w:p>
        </w:tc>
      </w:tr>
      <w:tr w:rsidR="0091292D" w:rsidRPr="009214B5" w14:paraId="0F001401" w14:textId="77777777" w:rsidTr="00294D29">
        <w:trPr>
          <w:trHeight w:val="369"/>
        </w:trPr>
        <w:tc>
          <w:tcPr>
            <w:tcW w:w="3528" w:type="dxa"/>
          </w:tcPr>
          <w:p w14:paraId="392B86B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14:paraId="55DCB45C" w14:textId="77777777" w:rsidR="0091292D" w:rsidRPr="009214B5" w:rsidRDefault="0091292D" w:rsidP="00B87BE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214B5">
              <w:rPr>
                <w:rFonts w:ascii="Times New Roman" w:hAnsi="Times New Roman"/>
                <w:sz w:val="24"/>
                <w:szCs w:val="24"/>
              </w:rPr>
              <w:t xml:space="preserve">               C4-naphthobenzothiophenes</w:t>
            </w:r>
          </w:p>
        </w:tc>
      </w:tr>
    </w:tbl>
    <w:p w14:paraId="110C1108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16F608E5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7BFFA60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1AF53621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C2A5034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E53A7EC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A5DB1B9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777C765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9294895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FD23C45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F5EE921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7224418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89B33E6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522B69A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5FC406B0" w14:textId="77777777" w:rsidR="0091292D" w:rsidRPr="009214B5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E41787B" w14:textId="77777777" w:rsidR="0091292D" w:rsidRDefault="0091292D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0DD95DB" w14:textId="48D915DE" w:rsidR="000667DD" w:rsidRDefault="007A2D9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  <w:sectPr w:rsidR="000667DD" w:rsidSect="00B87BEA"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1FA327A9" w14:textId="405BE0E7" w:rsidR="007A2D90" w:rsidRPr="00390FB3" w:rsidRDefault="000667DD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Supplemental </w:t>
      </w:r>
      <w:r w:rsidR="007A2D90" w:rsidRPr="00390FB3">
        <w:rPr>
          <w:rFonts w:ascii="Times New Roman" w:eastAsia="Times New Roman" w:hAnsi="Times New Roman"/>
          <w:b/>
          <w:sz w:val="24"/>
          <w:szCs w:val="24"/>
        </w:rPr>
        <w:t xml:space="preserve">Table </w:t>
      </w:r>
      <w:r w:rsidR="0091292D">
        <w:rPr>
          <w:rFonts w:ascii="Times New Roman" w:eastAsia="Times New Roman" w:hAnsi="Times New Roman"/>
          <w:b/>
          <w:sz w:val="24"/>
          <w:szCs w:val="24"/>
        </w:rPr>
        <w:t>2</w:t>
      </w:r>
      <w:r w:rsidR="007A2D90" w:rsidRPr="00390FB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Mean 96</w:t>
      </w:r>
      <w:r w:rsidR="003D7B2A">
        <w:rPr>
          <w:rFonts w:ascii="Times New Roman" w:eastAsia="Times New Roman" w:hAnsi="Times New Roman"/>
          <w:sz w:val="24"/>
          <w:szCs w:val="24"/>
        </w:rPr>
        <w:t>-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h LC</w:t>
      </w:r>
      <w:r w:rsidR="007A2D90" w:rsidRPr="00AA2B05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 xml:space="preserve"> values (95% confidence intervals) for larval (24-48</w:t>
      </w:r>
      <w:r w:rsidR="00646D4F">
        <w:rPr>
          <w:rFonts w:ascii="Times New Roman" w:eastAsia="Times New Roman" w:hAnsi="Times New Roman"/>
          <w:sz w:val="24"/>
          <w:szCs w:val="24"/>
        </w:rPr>
        <w:t xml:space="preserve"> 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h old) estuarine organisms exposed to LSC HEWAF under each test condition</w:t>
      </w:r>
      <w:r w:rsidR="007A2D90">
        <w:rPr>
          <w:rFonts w:ascii="Times New Roman" w:eastAsia="Times New Roman" w:hAnsi="Times New Roman"/>
          <w:sz w:val="24"/>
          <w:szCs w:val="24"/>
        </w:rPr>
        <w:t>. The data represent a summary of 60 individual 96</w:t>
      </w:r>
      <w:r w:rsidR="003D7B2A">
        <w:rPr>
          <w:rFonts w:ascii="Times New Roman" w:eastAsia="Times New Roman" w:hAnsi="Times New Roman"/>
          <w:sz w:val="24"/>
          <w:szCs w:val="24"/>
        </w:rPr>
        <w:t>-</w:t>
      </w:r>
      <w:r w:rsidR="007A2D90">
        <w:rPr>
          <w:rFonts w:ascii="Times New Roman" w:eastAsia="Times New Roman" w:hAnsi="Times New Roman"/>
          <w:sz w:val="24"/>
          <w:szCs w:val="24"/>
        </w:rPr>
        <w:t>h experiments. V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 xml:space="preserve">alues calculated using measured </w:t>
      </w:r>
      <w:r w:rsidR="007A2D90">
        <w:rPr>
          <w:rFonts w:ascii="Times New Roman" w:eastAsia="Times New Roman" w:hAnsi="Times New Roman"/>
          <w:sz w:val="24"/>
          <w:szCs w:val="24"/>
        </w:rPr>
        <w:t>t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PAH</w:t>
      </w:r>
      <w:r w:rsidR="007A2D90" w:rsidRPr="000340BF">
        <w:rPr>
          <w:rFonts w:ascii="Times New Roman" w:eastAsia="Times New Roman" w:hAnsi="Times New Roman"/>
          <w:sz w:val="24"/>
          <w:szCs w:val="24"/>
          <w:vertAlign w:val="subscript"/>
        </w:rPr>
        <w:t>50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 xml:space="preserve"> values (</w:t>
      </w:r>
      <w:r w:rsidR="007A2D90" w:rsidRPr="00390FB3">
        <w:rPr>
          <w:rFonts w:eastAsia="Times New Roman" w:cs="Calibri"/>
          <w:sz w:val="24"/>
          <w:szCs w:val="24"/>
        </w:rPr>
        <w:t>µ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g/L), SAS Probit Analysis. ND = not determined (</w:t>
      </w:r>
      <w:r w:rsidR="007A2D90">
        <w:rPr>
          <w:rFonts w:ascii="Times New Roman" w:eastAsia="Times New Roman" w:hAnsi="Times New Roman"/>
          <w:sz w:val="24"/>
          <w:szCs w:val="24"/>
        </w:rPr>
        <w:t>outside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 xml:space="preserve"> range of </w:t>
      </w:r>
      <w:r w:rsidR="007A2D90">
        <w:rPr>
          <w:rFonts w:ascii="Times New Roman" w:eastAsia="Times New Roman" w:hAnsi="Times New Roman"/>
          <w:sz w:val="24"/>
          <w:szCs w:val="24"/>
        </w:rPr>
        <w:t>P</w:t>
      </w:r>
      <w:r w:rsidR="007A2D90" w:rsidRPr="00390FB3">
        <w:rPr>
          <w:rFonts w:ascii="Times New Roman" w:eastAsia="Times New Roman" w:hAnsi="Times New Roman"/>
          <w:sz w:val="24"/>
          <w:szCs w:val="24"/>
        </w:rPr>
        <w:t>robit analysis)</w:t>
      </w:r>
    </w:p>
    <w:p w14:paraId="51353863" w14:textId="77777777" w:rsidR="007A2D90" w:rsidRDefault="007A2D9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12781" w:type="dxa"/>
        <w:tblLook w:val="04A0" w:firstRow="1" w:lastRow="0" w:firstColumn="1" w:lastColumn="0" w:noHBand="0" w:noVBand="1"/>
      </w:tblPr>
      <w:tblGrid>
        <w:gridCol w:w="923"/>
        <w:gridCol w:w="798"/>
        <w:gridCol w:w="1154"/>
        <w:gridCol w:w="990"/>
        <w:gridCol w:w="990"/>
        <w:gridCol w:w="900"/>
        <w:gridCol w:w="1080"/>
        <w:gridCol w:w="1080"/>
        <w:gridCol w:w="1260"/>
        <w:gridCol w:w="1170"/>
        <w:gridCol w:w="1170"/>
        <w:gridCol w:w="1266"/>
      </w:tblGrid>
      <w:tr w:rsidR="007A2D90" w:rsidRPr="00390FB3" w14:paraId="02C1FBA4" w14:textId="77777777" w:rsidTr="007B7E69">
        <w:trPr>
          <w:trHeight w:val="315"/>
        </w:trPr>
        <w:tc>
          <w:tcPr>
            <w:tcW w:w="923" w:type="dxa"/>
            <w:noWrap/>
            <w:hideMark/>
          </w:tcPr>
          <w:p w14:paraId="01C11E70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98" w:type="dxa"/>
            <w:noWrap/>
            <w:hideMark/>
          </w:tcPr>
          <w:p w14:paraId="68B9547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1154" w:type="dxa"/>
            <w:shd w:val="clear" w:color="auto" w:fill="F2F2F2" w:themeFill="background1" w:themeFillShade="F2"/>
            <w:noWrap/>
            <w:hideMark/>
          </w:tcPr>
          <w:p w14:paraId="28E9AE9A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27DC06DD" w14:textId="2615552A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3F00199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990" w:type="dxa"/>
            <w:noWrap/>
            <w:hideMark/>
          </w:tcPr>
          <w:p w14:paraId="01E360E6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0B090843" w14:textId="1B70E1C2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748EA85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1FDDE732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1EFB379E" w14:textId="54919D7A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269162B2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900" w:type="dxa"/>
            <w:noWrap/>
            <w:hideMark/>
          </w:tcPr>
          <w:p w14:paraId="32840648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0DF1B3CD" w14:textId="71532E8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0C8B896E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6023FF26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30 ppt</w:t>
            </w:r>
          </w:p>
          <w:p w14:paraId="60004BDD" w14:textId="1F2CEFC0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066B4F2E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080" w:type="dxa"/>
            <w:noWrap/>
            <w:hideMark/>
          </w:tcPr>
          <w:p w14:paraId="5DC94EC8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30 ppt</w:t>
            </w:r>
          </w:p>
          <w:p w14:paraId="0EE03BE8" w14:textId="19F65239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4B66E050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14:paraId="44B83D45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6B136298" w14:textId="19BD1466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61BA5BF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170" w:type="dxa"/>
            <w:noWrap/>
            <w:hideMark/>
          </w:tcPr>
          <w:p w14:paraId="4566677F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049D5466" w14:textId="05C44FAB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22BB77B1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0CEB8258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41F4108F" w14:textId="573118F4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4B2C0654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266" w:type="dxa"/>
            <w:noWrap/>
            <w:hideMark/>
          </w:tcPr>
          <w:p w14:paraId="72FBB02F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3CA2FBF4" w14:textId="11972D92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53A8834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</w:tr>
      <w:tr w:rsidR="007A2D90" w:rsidRPr="00390FB3" w14:paraId="43AED208" w14:textId="77777777" w:rsidTr="007B7E69">
        <w:trPr>
          <w:trHeight w:val="315"/>
        </w:trPr>
        <w:tc>
          <w:tcPr>
            <w:tcW w:w="923" w:type="dxa"/>
            <w:noWrap/>
            <w:hideMark/>
          </w:tcPr>
          <w:p w14:paraId="66DF6DCF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Shrimp</w:t>
            </w:r>
          </w:p>
        </w:tc>
        <w:tc>
          <w:tcPr>
            <w:tcW w:w="798" w:type="dxa"/>
            <w:noWrap/>
            <w:hideMark/>
          </w:tcPr>
          <w:p w14:paraId="248496F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54" w:type="dxa"/>
            <w:shd w:val="clear" w:color="auto" w:fill="F2F2F2" w:themeFill="background1" w:themeFillShade="F2"/>
            <w:noWrap/>
            <w:hideMark/>
          </w:tcPr>
          <w:p w14:paraId="0DA12AE6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133.0</w:t>
            </w:r>
          </w:p>
          <w:p w14:paraId="7AF77BD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(100.0-155.3)</w:t>
            </w:r>
          </w:p>
        </w:tc>
        <w:tc>
          <w:tcPr>
            <w:tcW w:w="990" w:type="dxa"/>
            <w:noWrap/>
            <w:hideMark/>
          </w:tcPr>
          <w:p w14:paraId="0357C3FA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20.8</w:t>
            </w:r>
          </w:p>
          <w:p w14:paraId="5905F681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(4.5-33.0)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54CEA4E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67.0</w:t>
            </w:r>
          </w:p>
          <w:p w14:paraId="16991D4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(50.0-94.0)</w:t>
            </w:r>
          </w:p>
        </w:tc>
        <w:tc>
          <w:tcPr>
            <w:tcW w:w="900" w:type="dxa"/>
            <w:noWrap/>
            <w:hideMark/>
          </w:tcPr>
          <w:p w14:paraId="0B0584E4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24.0</w:t>
            </w:r>
          </w:p>
          <w:p w14:paraId="6DC7CC9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(16.0-29.0)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250155D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155.0</w:t>
            </w:r>
          </w:p>
          <w:p w14:paraId="3F46D29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(10.0-214.0)</w:t>
            </w:r>
          </w:p>
        </w:tc>
        <w:tc>
          <w:tcPr>
            <w:tcW w:w="1080" w:type="dxa"/>
            <w:noWrap/>
            <w:hideMark/>
          </w:tcPr>
          <w:p w14:paraId="1B093775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63.0</w:t>
            </w:r>
          </w:p>
          <w:p w14:paraId="4BA1461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(60.0-66.0)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14:paraId="050BB2BC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60.0</w:t>
            </w:r>
          </w:p>
          <w:p w14:paraId="2CD494D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(41.0-87.5)</w:t>
            </w:r>
          </w:p>
        </w:tc>
        <w:tc>
          <w:tcPr>
            <w:tcW w:w="1170" w:type="dxa"/>
            <w:noWrap/>
            <w:hideMark/>
          </w:tcPr>
          <w:p w14:paraId="725FAF75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13.5</w:t>
            </w:r>
          </w:p>
          <w:p w14:paraId="5BDB1F2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(10.0-18.5)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0046FA8E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6.0</w:t>
            </w:r>
          </w:p>
          <w:p w14:paraId="3E06D5D4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(4.0-12.0)</w:t>
            </w:r>
          </w:p>
        </w:tc>
        <w:tc>
          <w:tcPr>
            <w:tcW w:w="1266" w:type="dxa"/>
            <w:noWrap/>
            <w:hideMark/>
          </w:tcPr>
          <w:p w14:paraId="2746015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</w:tr>
      <w:tr w:rsidR="007A2D90" w:rsidRPr="00390FB3" w14:paraId="23A2F045" w14:textId="77777777" w:rsidTr="007B7E69">
        <w:trPr>
          <w:trHeight w:val="315"/>
        </w:trPr>
        <w:tc>
          <w:tcPr>
            <w:tcW w:w="923" w:type="dxa"/>
            <w:noWrap/>
          </w:tcPr>
          <w:p w14:paraId="24BC4BCF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 xml:space="preserve">Fish </w:t>
            </w:r>
          </w:p>
        </w:tc>
        <w:tc>
          <w:tcPr>
            <w:tcW w:w="798" w:type="dxa"/>
            <w:noWrap/>
          </w:tcPr>
          <w:p w14:paraId="66B501F0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154" w:type="dxa"/>
            <w:shd w:val="clear" w:color="auto" w:fill="F2F2F2" w:themeFill="background1" w:themeFillShade="F2"/>
            <w:noWrap/>
          </w:tcPr>
          <w:p w14:paraId="491847C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174.0</w:t>
            </w:r>
          </w:p>
          <w:p w14:paraId="438767BA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(ND-296.0)</w:t>
            </w:r>
          </w:p>
        </w:tc>
        <w:tc>
          <w:tcPr>
            <w:tcW w:w="990" w:type="dxa"/>
            <w:noWrap/>
          </w:tcPr>
          <w:p w14:paraId="3CA325C2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6.5</w:t>
            </w:r>
          </w:p>
          <w:p w14:paraId="59EC5F7D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(1.0-15.8)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</w:tcPr>
          <w:p w14:paraId="5C181A59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900" w:type="dxa"/>
            <w:noWrap/>
          </w:tcPr>
          <w:p w14:paraId="23B79D4E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18.5</w:t>
            </w:r>
          </w:p>
          <w:p w14:paraId="561A6C10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(1.0-48.5)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</w:tcPr>
          <w:p w14:paraId="4EB07A8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080" w:type="dxa"/>
            <w:noWrap/>
          </w:tcPr>
          <w:p w14:paraId="6359694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5.0</w:t>
            </w:r>
          </w:p>
          <w:p w14:paraId="7828B9A2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</w:tcPr>
          <w:p w14:paraId="4D666AD2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3.5</w:t>
            </w:r>
          </w:p>
          <w:p w14:paraId="6D1CD49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(ND-14.5)</w:t>
            </w:r>
          </w:p>
        </w:tc>
        <w:tc>
          <w:tcPr>
            <w:tcW w:w="1170" w:type="dxa"/>
            <w:noWrap/>
          </w:tcPr>
          <w:p w14:paraId="061406E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  <w:p w14:paraId="4958F321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(ND-7.5)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</w:tcPr>
          <w:p w14:paraId="74740975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12.0</w:t>
            </w:r>
          </w:p>
          <w:p w14:paraId="229BD0D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(ND-42.0)</w:t>
            </w:r>
          </w:p>
        </w:tc>
        <w:tc>
          <w:tcPr>
            <w:tcW w:w="1266" w:type="dxa"/>
            <w:noWrap/>
          </w:tcPr>
          <w:p w14:paraId="4EA82512" w14:textId="77777777" w:rsidR="007A2D90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ND</w:t>
            </w:r>
          </w:p>
        </w:tc>
      </w:tr>
      <w:tr w:rsidR="007A2D90" w:rsidRPr="00390FB3" w14:paraId="7F005DFF" w14:textId="77777777" w:rsidTr="007B7E69">
        <w:trPr>
          <w:trHeight w:val="315"/>
        </w:trPr>
        <w:tc>
          <w:tcPr>
            <w:tcW w:w="923" w:type="dxa"/>
            <w:noWrap/>
            <w:hideMark/>
          </w:tcPr>
          <w:p w14:paraId="3CE83A8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Snail</w:t>
            </w:r>
          </w:p>
        </w:tc>
        <w:tc>
          <w:tcPr>
            <w:tcW w:w="798" w:type="dxa"/>
            <w:noWrap/>
            <w:hideMark/>
          </w:tcPr>
          <w:p w14:paraId="341AB82B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154" w:type="dxa"/>
            <w:shd w:val="clear" w:color="auto" w:fill="F2F2F2" w:themeFill="background1" w:themeFillShade="F2"/>
            <w:noWrap/>
            <w:hideMark/>
          </w:tcPr>
          <w:p w14:paraId="00182304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15.5</w:t>
            </w:r>
          </w:p>
          <w:p w14:paraId="3903F851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(11.0-20.8)</w:t>
            </w:r>
          </w:p>
        </w:tc>
        <w:tc>
          <w:tcPr>
            <w:tcW w:w="990" w:type="dxa"/>
            <w:noWrap/>
            <w:hideMark/>
          </w:tcPr>
          <w:p w14:paraId="685A072D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11.0</w:t>
            </w:r>
          </w:p>
          <w:p w14:paraId="60D2495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(3.5-13.0)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7E53D84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3.5 (1.0-6.5)</w:t>
            </w:r>
          </w:p>
        </w:tc>
        <w:tc>
          <w:tcPr>
            <w:tcW w:w="900" w:type="dxa"/>
            <w:noWrap/>
            <w:hideMark/>
          </w:tcPr>
          <w:p w14:paraId="719D27E8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  <w:p w14:paraId="3510E2E6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(1.00-6.0)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63DD4F85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21.0</w:t>
            </w:r>
          </w:p>
          <w:p w14:paraId="3C408379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(20.0-21.0)</w:t>
            </w:r>
          </w:p>
        </w:tc>
        <w:tc>
          <w:tcPr>
            <w:tcW w:w="1080" w:type="dxa"/>
            <w:noWrap/>
            <w:hideMark/>
          </w:tcPr>
          <w:p w14:paraId="120090DA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5.0</w:t>
            </w:r>
          </w:p>
          <w:p w14:paraId="3AC1B125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14:paraId="33B5A9E4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10.0</w:t>
            </w:r>
          </w:p>
          <w:p w14:paraId="5B435450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(10.0-11.0)</w:t>
            </w:r>
          </w:p>
        </w:tc>
        <w:tc>
          <w:tcPr>
            <w:tcW w:w="1170" w:type="dxa"/>
            <w:noWrap/>
            <w:hideMark/>
          </w:tcPr>
          <w:p w14:paraId="41065BA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2.5</w:t>
            </w:r>
          </w:p>
          <w:p w14:paraId="2BF6E04C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(2.5-ND)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39079A27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3.0</w:t>
            </w:r>
          </w:p>
          <w:p w14:paraId="73B19C23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266" w:type="dxa"/>
            <w:noWrap/>
            <w:hideMark/>
          </w:tcPr>
          <w:p w14:paraId="7FBFDFF9" w14:textId="77777777" w:rsidR="007A2D90" w:rsidRPr="00390FB3" w:rsidRDefault="007A2D9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90FB3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</w:tr>
    </w:tbl>
    <w:p w14:paraId="0CE29E9A" w14:textId="77777777" w:rsidR="007A2D90" w:rsidRDefault="007A2D9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5B4AC77A" w14:textId="7E216CB0" w:rsidR="00573C9A" w:rsidRDefault="00573C9A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  <w:sectPr w:rsidR="00573C9A" w:rsidSect="00B87BEA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3C8B9A5" w14:textId="0113FBFE" w:rsidR="001F2360" w:rsidRPr="009567BB" w:rsidRDefault="001F2360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Supplemental </w:t>
      </w:r>
      <w:r w:rsidRPr="009567BB">
        <w:rPr>
          <w:rFonts w:ascii="Times New Roman" w:eastAsia="Times New Roman" w:hAnsi="Times New Roman"/>
          <w:b/>
          <w:sz w:val="24"/>
          <w:szCs w:val="24"/>
        </w:rPr>
        <w:t xml:space="preserve">Table </w:t>
      </w:r>
      <w:r w:rsidR="0091292D">
        <w:rPr>
          <w:rFonts w:ascii="Times New Roman" w:eastAsia="Times New Roman" w:hAnsi="Times New Roman"/>
          <w:b/>
          <w:sz w:val="24"/>
          <w:szCs w:val="24"/>
        </w:rPr>
        <w:t>3</w:t>
      </w:r>
      <w:r w:rsidRPr="009567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567BB">
        <w:rPr>
          <w:rFonts w:ascii="Times New Roman" w:eastAsia="Times New Roman" w:hAnsi="Times New Roman"/>
          <w:sz w:val="24"/>
          <w:szCs w:val="24"/>
        </w:rPr>
        <w:t>Mean 96</w:t>
      </w:r>
      <w:r w:rsidR="003D7B2A">
        <w:rPr>
          <w:rFonts w:ascii="Times New Roman" w:eastAsia="Times New Roman" w:hAnsi="Times New Roman"/>
          <w:sz w:val="24"/>
          <w:szCs w:val="24"/>
        </w:rPr>
        <w:t>-</w:t>
      </w:r>
      <w:r w:rsidRPr="009567BB">
        <w:rPr>
          <w:rFonts w:ascii="Times New Roman" w:eastAsia="Times New Roman" w:hAnsi="Times New Roman"/>
          <w:sz w:val="24"/>
          <w:szCs w:val="24"/>
        </w:rPr>
        <w:t>h LC</w:t>
      </w:r>
      <w:r w:rsidRPr="00AA2B05">
        <w:rPr>
          <w:rFonts w:ascii="Times New Roman" w:eastAsia="Times New Roman" w:hAnsi="Times New Roman"/>
          <w:sz w:val="24"/>
          <w:szCs w:val="24"/>
          <w:vertAlign w:val="subscript"/>
        </w:rPr>
        <w:t>10</w:t>
      </w:r>
      <w:r w:rsidRPr="009567BB">
        <w:rPr>
          <w:rFonts w:ascii="Times New Roman" w:eastAsia="Times New Roman" w:hAnsi="Times New Roman"/>
          <w:sz w:val="24"/>
          <w:szCs w:val="24"/>
        </w:rPr>
        <w:t xml:space="preserve"> (95% confidence intervals) for larval (24-48</w:t>
      </w:r>
      <w:r w:rsidR="003D7B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567BB">
        <w:rPr>
          <w:rFonts w:ascii="Times New Roman" w:eastAsia="Times New Roman" w:hAnsi="Times New Roman"/>
          <w:sz w:val="24"/>
          <w:szCs w:val="24"/>
        </w:rPr>
        <w:t xml:space="preserve">h old) estuarine organisms exposed to LSC thin oil sheens under each test condition. </w:t>
      </w:r>
      <w:r>
        <w:rPr>
          <w:rFonts w:ascii="Times New Roman" w:eastAsia="Times New Roman" w:hAnsi="Times New Roman"/>
          <w:sz w:val="24"/>
          <w:szCs w:val="24"/>
        </w:rPr>
        <w:t>The data represent a summary of 56 individual 96</w:t>
      </w:r>
      <w:r w:rsidR="003D7B2A"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 xml:space="preserve">h experiments. </w:t>
      </w:r>
      <w:r w:rsidRPr="009567BB">
        <w:rPr>
          <w:rFonts w:ascii="Times New Roman" w:eastAsia="Times New Roman" w:hAnsi="Times New Roman"/>
          <w:sz w:val="24"/>
          <w:szCs w:val="24"/>
        </w:rPr>
        <w:t xml:space="preserve">Values calculated using measured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9567BB">
        <w:rPr>
          <w:rFonts w:ascii="Times New Roman" w:eastAsia="Times New Roman" w:hAnsi="Times New Roman"/>
          <w:sz w:val="24"/>
          <w:szCs w:val="24"/>
        </w:rPr>
        <w:t>PAH</w:t>
      </w:r>
      <w:r w:rsidRPr="000340BF">
        <w:rPr>
          <w:rFonts w:ascii="Times New Roman" w:eastAsia="Times New Roman" w:hAnsi="Times New Roman"/>
          <w:sz w:val="24"/>
          <w:szCs w:val="24"/>
          <w:vertAlign w:val="subscript"/>
        </w:rPr>
        <w:t>50</w:t>
      </w:r>
      <w:r w:rsidRPr="009567BB">
        <w:rPr>
          <w:rFonts w:ascii="Times New Roman" w:eastAsia="Times New Roman" w:hAnsi="Times New Roman"/>
          <w:sz w:val="24"/>
          <w:szCs w:val="24"/>
        </w:rPr>
        <w:t xml:space="preserve"> values (µg/L), SAS Probit Analysis. ND = not determined (</w:t>
      </w:r>
      <w:r>
        <w:rPr>
          <w:rFonts w:ascii="Times New Roman" w:eastAsia="Times New Roman" w:hAnsi="Times New Roman"/>
          <w:sz w:val="24"/>
          <w:szCs w:val="24"/>
        </w:rPr>
        <w:t>outside range of Probit analysis</w:t>
      </w:r>
      <w:r w:rsidRPr="009567BB">
        <w:rPr>
          <w:rFonts w:ascii="Times New Roman" w:eastAsia="Times New Roman" w:hAnsi="Times New Roman"/>
          <w:sz w:val="24"/>
          <w:szCs w:val="24"/>
        </w:rPr>
        <w:t>)</w:t>
      </w:r>
    </w:p>
    <w:p w14:paraId="3686B081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5"/>
        <w:gridCol w:w="763"/>
        <w:gridCol w:w="997"/>
        <w:gridCol w:w="990"/>
        <w:gridCol w:w="990"/>
        <w:gridCol w:w="900"/>
        <w:gridCol w:w="1080"/>
        <w:gridCol w:w="1170"/>
        <w:gridCol w:w="1170"/>
        <w:gridCol w:w="1170"/>
        <w:gridCol w:w="1170"/>
        <w:gridCol w:w="1260"/>
      </w:tblGrid>
      <w:tr w:rsidR="001F2360" w:rsidRPr="009567BB" w14:paraId="75D507FC" w14:textId="77777777" w:rsidTr="007B7E69">
        <w:trPr>
          <w:trHeight w:val="315"/>
        </w:trPr>
        <w:tc>
          <w:tcPr>
            <w:tcW w:w="1115" w:type="dxa"/>
            <w:noWrap/>
            <w:hideMark/>
          </w:tcPr>
          <w:p w14:paraId="682E1C3A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763" w:type="dxa"/>
            <w:noWrap/>
            <w:hideMark/>
          </w:tcPr>
          <w:p w14:paraId="4BFDD554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Mean</w:t>
            </w:r>
          </w:p>
        </w:tc>
        <w:tc>
          <w:tcPr>
            <w:tcW w:w="997" w:type="dxa"/>
            <w:shd w:val="clear" w:color="auto" w:fill="F2F2F2" w:themeFill="background1" w:themeFillShade="F2"/>
            <w:noWrap/>
            <w:hideMark/>
          </w:tcPr>
          <w:p w14:paraId="63EDE5CF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38961E6D" w14:textId="5823C2E2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721A087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990" w:type="dxa"/>
            <w:noWrap/>
            <w:hideMark/>
          </w:tcPr>
          <w:p w14:paraId="6BC3F1BB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571D82CD" w14:textId="6EF82B32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222FD3A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1FD79E1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2DD790F9" w14:textId="419E07DD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41E16D0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900" w:type="dxa"/>
            <w:noWrap/>
            <w:hideMark/>
          </w:tcPr>
          <w:p w14:paraId="0020BE2D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032C77E7" w14:textId="66A075EF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5C008B32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1BE8E0CF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30 ppt</w:t>
            </w:r>
          </w:p>
          <w:p w14:paraId="50052F14" w14:textId="34D94B0F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71EBEFD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170" w:type="dxa"/>
            <w:noWrap/>
            <w:hideMark/>
          </w:tcPr>
          <w:p w14:paraId="035D5305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30 ppt</w:t>
            </w:r>
          </w:p>
          <w:p w14:paraId="2E468B9C" w14:textId="0F21543F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25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63669A44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7238FE3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0F7C6F53" w14:textId="0CA9A78B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33C78E9B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170" w:type="dxa"/>
            <w:noWrap/>
            <w:hideMark/>
          </w:tcPr>
          <w:p w14:paraId="09B6A6C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20 ppt</w:t>
            </w:r>
          </w:p>
          <w:p w14:paraId="3F28EB4C" w14:textId="638D2AE1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1FD795A2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2C94253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4A64A61E" w14:textId="39B2DA19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12459F66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260" w:type="dxa"/>
            <w:noWrap/>
            <w:hideMark/>
          </w:tcPr>
          <w:p w14:paraId="1400BF02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10 ppt</w:t>
            </w:r>
          </w:p>
          <w:p w14:paraId="7BAC76FB" w14:textId="1D65BB30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32</w:t>
            </w:r>
            <w:r w:rsidR="003D7B2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°C</w:t>
            </w:r>
          </w:p>
          <w:p w14:paraId="225D716C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UV</w:t>
            </w:r>
          </w:p>
        </w:tc>
      </w:tr>
      <w:tr w:rsidR="001F2360" w:rsidRPr="009567BB" w14:paraId="56023C28" w14:textId="77777777" w:rsidTr="007B7E69">
        <w:trPr>
          <w:trHeight w:val="315"/>
        </w:trPr>
        <w:tc>
          <w:tcPr>
            <w:tcW w:w="1115" w:type="dxa"/>
            <w:noWrap/>
            <w:hideMark/>
          </w:tcPr>
          <w:p w14:paraId="08A040E4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Shrimp</w:t>
            </w:r>
          </w:p>
        </w:tc>
        <w:tc>
          <w:tcPr>
            <w:tcW w:w="763" w:type="dxa"/>
            <w:noWrap/>
            <w:hideMark/>
          </w:tcPr>
          <w:p w14:paraId="06E6258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7" w:type="dxa"/>
            <w:shd w:val="clear" w:color="auto" w:fill="F2F2F2" w:themeFill="background1" w:themeFillShade="F2"/>
            <w:noWrap/>
            <w:hideMark/>
          </w:tcPr>
          <w:p w14:paraId="46395B98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6.7</w:t>
            </w:r>
          </w:p>
          <w:p w14:paraId="217BA39F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(1.7-10.0</w:t>
            </w:r>
          </w:p>
        </w:tc>
        <w:tc>
          <w:tcPr>
            <w:tcW w:w="990" w:type="dxa"/>
            <w:noWrap/>
            <w:hideMark/>
          </w:tcPr>
          <w:p w14:paraId="1F40D697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  <w:p w14:paraId="157531CE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(2.5-4.0)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4C04623C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3.0</w:t>
            </w:r>
          </w:p>
          <w:p w14:paraId="5F396CB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(2.0-4.0)</w:t>
            </w:r>
          </w:p>
        </w:tc>
        <w:tc>
          <w:tcPr>
            <w:tcW w:w="900" w:type="dxa"/>
            <w:noWrap/>
            <w:hideMark/>
          </w:tcPr>
          <w:p w14:paraId="390B946C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  <w:p w14:paraId="0C49D013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06C01E68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6.0</w:t>
            </w:r>
          </w:p>
          <w:p w14:paraId="135B236C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(ND-9.0)</w:t>
            </w:r>
          </w:p>
        </w:tc>
        <w:tc>
          <w:tcPr>
            <w:tcW w:w="1170" w:type="dxa"/>
            <w:noWrap/>
            <w:hideMark/>
          </w:tcPr>
          <w:p w14:paraId="2A6A9D15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  <w:p w14:paraId="571906F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762D37D9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5.0</w:t>
            </w:r>
          </w:p>
          <w:p w14:paraId="3FC4854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(0.3-7.0)</w:t>
            </w:r>
          </w:p>
        </w:tc>
        <w:tc>
          <w:tcPr>
            <w:tcW w:w="1170" w:type="dxa"/>
            <w:noWrap/>
            <w:hideMark/>
          </w:tcPr>
          <w:p w14:paraId="7139E1F6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3.0</w:t>
            </w:r>
          </w:p>
          <w:p w14:paraId="549E8D2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(ND)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619A1BDC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260" w:type="dxa"/>
            <w:noWrap/>
            <w:hideMark/>
          </w:tcPr>
          <w:p w14:paraId="702BA913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</w:tr>
      <w:tr w:rsidR="001F2360" w:rsidRPr="009567BB" w14:paraId="567AF143" w14:textId="77777777" w:rsidTr="007B7E69">
        <w:trPr>
          <w:trHeight w:val="315"/>
        </w:trPr>
        <w:tc>
          <w:tcPr>
            <w:tcW w:w="1115" w:type="dxa"/>
            <w:noWrap/>
            <w:hideMark/>
          </w:tcPr>
          <w:p w14:paraId="2ECAA6EB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 xml:space="preserve">Fish </w:t>
            </w:r>
          </w:p>
        </w:tc>
        <w:tc>
          <w:tcPr>
            <w:tcW w:w="763" w:type="dxa"/>
            <w:noWrap/>
            <w:hideMark/>
          </w:tcPr>
          <w:p w14:paraId="2F725DCA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7" w:type="dxa"/>
            <w:shd w:val="clear" w:color="auto" w:fill="F2F2F2" w:themeFill="background1" w:themeFillShade="F2"/>
            <w:noWrap/>
            <w:hideMark/>
          </w:tcPr>
          <w:p w14:paraId="5184CEBF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3.7</w:t>
            </w:r>
          </w:p>
          <w:p w14:paraId="6EFC505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(0.1-4.0)</w:t>
            </w:r>
          </w:p>
        </w:tc>
        <w:tc>
          <w:tcPr>
            <w:tcW w:w="990" w:type="dxa"/>
            <w:noWrap/>
            <w:hideMark/>
          </w:tcPr>
          <w:p w14:paraId="60A353CD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3.0</w:t>
            </w:r>
          </w:p>
          <w:p w14:paraId="74D2C7D8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(0.1-4.0)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5549AAA5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11.5</w:t>
            </w:r>
          </w:p>
          <w:p w14:paraId="06245B7B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(7.0-14.0)</w:t>
            </w:r>
          </w:p>
        </w:tc>
        <w:tc>
          <w:tcPr>
            <w:tcW w:w="900" w:type="dxa"/>
            <w:noWrap/>
            <w:hideMark/>
          </w:tcPr>
          <w:p w14:paraId="3BD62180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.5</w:t>
            </w:r>
          </w:p>
          <w:p w14:paraId="20CFFE9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(ND-1.0)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6666F7EA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4.0</w:t>
            </w:r>
          </w:p>
          <w:p w14:paraId="1741BF07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(ND-8.0)</w:t>
            </w:r>
          </w:p>
        </w:tc>
        <w:tc>
          <w:tcPr>
            <w:tcW w:w="1170" w:type="dxa"/>
            <w:noWrap/>
            <w:hideMark/>
          </w:tcPr>
          <w:p w14:paraId="504A1C0D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1.0</w:t>
            </w:r>
          </w:p>
          <w:p w14:paraId="4622F484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(ND)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460B44F8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1.0</w:t>
            </w:r>
          </w:p>
          <w:p w14:paraId="3961AFD7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(0.1-2.0)</w:t>
            </w:r>
          </w:p>
        </w:tc>
        <w:tc>
          <w:tcPr>
            <w:tcW w:w="1170" w:type="dxa"/>
            <w:noWrap/>
            <w:hideMark/>
          </w:tcPr>
          <w:p w14:paraId="73A3AB76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68F5BE55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5.0</w:t>
            </w:r>
          </w:p>
          <w:p w14:paraId="3693B572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(ND-7.0)</w:t>
            </w:r>
          </w:p>
        </w:tc>
        <w:tc>
          <w:tcPr>
            <w:tcW w:w="1260" w:type="dxa"/>
            <w:noWrap/>
            <w:hideMark/>
          </w:tcPr>
          <w:p w14:paraId="5BA4A5D6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ND</w:t>
            </w:r>
          </w:p>
        </w:tc>
      </w:tr>
      <w:tr w:rsidR="001F2360" w:rsidRPr="009567BB" w14:paraId="0E01E7CC" w14:textId="77777777" w:rsidTr="007B7E69">
        <w:trPr>
          <w:trHeight w:val="315"/>
        </w:trPr>
        <w:tc>
          <w:tcPr>
            <w:tcW w:w="1115" w:type="dxa"/>
            <w:noWrap/>
            <w:hideMark/>
          </w:tcPr>
          <w:p w14:paraId="45866E1B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Snail</w:t>
            </w:r>
          </w:p>
        </w:tc>
        <w:tc>
          <w:tcPr>
            <w:tcW w:w="763" w:type="dxa"/>
            <w:noWrap/>
            <w:hideMark/>
          </w:tcPr>
          <w:p w14:paraId="513AE8AF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LC</w:t>
            </w:r>
            <w:r w:rsidRPr="00AA2B05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997" w:type="dxa"/>
            <w:shd w:val="clear" w:color="auto" w:fill="F2F2F2" w:themeFill="background1" w:themeFillShade="F2"/>
            <w:noWrap/>
            <w:hideMark/>
          </w:tcPr>
          <w:p w14:paraId="5BFD6A79" w14:textId="77777777" w:rsidR="001F2360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1.5</w:t>
            </w:r>
          </w:p>
          <w:p w14:paraId="23EA893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(1.0-3.0)</w:t>
            </w:r>
          </w:p>
        </w:tc>
        <w:tc>
          <w:tcPr>
            <w:tcW w:w="990" w:type="dxa"/>
            <w:noWrap/>
            <w:hideMark/>
          </w:tcPr>
          <w:p w14:paraId="779DB91F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hideMark/>
          </w:tcPr>
          <w:p w14:paraId="78D3CD6C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900" w:type="dxa"/>
            <w:noWrap/>
            <w:hideMark/>
          </w:tcPr>
          <w:p w14:paraId="707CAF7A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ND </w:t>
            </w:r>
          </w:p>
        </w:tc>
        <w:tc>
          <w:tcPr>
            <w:tcW w:w="1080" w:type="dxa"/>
            <w:shd w:val="clear" w:color="auto" w:fill="F2F2F2" w:themeFill="background1" w:themeFillShade="F2"/>
            <w:noWrap/>
            <w:hideMark/>
          </w:tcPr>
          <w:p w14:paraId="7A64D646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170" w:type="dxa"/>
            <w:noWrap/>
            <w:hideMark/>
          </w:tcPr>
          <w:p w14:paraId="097D3E7C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24D2C2B0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sz w:val="24"/>
                <w:szCs w:val="24"/>
              </w:rPr>
              <w:t>ND</w:t>
            </w:r>
          </w:p>
        </w:tc>
        <w:tc>
          <w:tcPr>
            <w:tcW w:w="1170" w:type="dxa"/>
            <w:noWrap/>
            <w:hideMark/>
          </w:tcPr>
          <w:p w14:paraId="448390C9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170" w:type="dxa"/>
            <w:shd w:val="clear" w:color="auto" w:fill="F2F2F2" w:themeFill="background1" w:themeFillShade="F2"/>
            <w:noWrap/>
            <w:hideMark/>
          </w:tcPr>
          <w:p w14:paraId="0656475D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  <w:tc>
          <w:tcPr>
            <w:tcW w:w="1260" w:type="dxa"/>
            <w:noWrap/>
            <w:hideMark/>
          </w:tcPr>
          <w:p w14:paraId="36FC742E" w14:textId="77777777" w:rsidR="001F2360" w:rsidRPr="009567BB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567BB">
              <w:rPr>
                <w:rFonts w:ascii="Times New Roman" w:eastAsia="Times New Roman" w:hAnsi="Times New Roman"/>
                <w:bCs/>
                <w:sz w:val="24"/>
                <w:szCs w:val="24"/>
              </w:rPr>
              <w:t>ND</w:t>
            </w:r>
          </w:p>
        </w:tc>
      </w:tr>
    </w:tbl>
    <w:p w14:paraId="0A5516B3" w14:textId="7A2643D7" w:rsidR="00BF7F6C" w:rsidRPr="00937EFC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084698F0" w14:textId="6338252C" w:rsidR="001F2360" w:rsidRDefault="0091292D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Table 4</w:t>
      </w:r>
      <w:r w:rsidR="001F2360">
        <w:rPr>
          <w:rFonts w:ascii="Times New Roman" w:hAnsi="Times New Roman"/>
          <w:b/>
          <w:sz w:val="24"/>
          <w:szCs w:val="24"/>
        </w:rPr>
        <w:t xml:space="preserve"> </w:t>
      </w:r>
      <w:r w:rsidR="001F2360">
        <w:rPr>
          <w:rFonts w:ascii="Times New Roman" w:hAnsi="Times New Roman"/>
          <w:sz w:val="24"/>
          <w:szCs w:val="24"/>
        </w:rPr>
        <w:t xml:space="preserve">Larval mud </w:t>
      </w:r>
      <w:r w:rsidR="001F2360">
        <w:rPr>
          <w:rFonts w:ascii="Times New Roman" w:eastAsia="Times New Roman" w:hAnsi="Times New Roman"/>
          <w:sz w:val="24"/>
          <w:szCs w:val="24"/>
        </w:rPr>
        <w:t>snails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 xml:space="preserve"> mean percent mortality (standard deviation) in the full factorial </w:t>
      </w:r>
      <w:r w:rsidR="001F2360">
        <w:rPr>
          <w:rFonts w:ascii="Times New Roman" w:eastAsia="Times New Roman" w:hAnsi="Times New Roman"/>
          <w:sz w:val="24"/>
          <w:szCs w:val="24"/>
        </w:rPr>
        <w:t>HEWAF expo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>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820"/>
        <w:gridCol w:w="980"/>
        <w:gridCol w:w="1710"/>
        <w:gridCol w:w="1710"/>
      </w:tblGrid>
      <w:tr w:rsidR="001F2360" w:rsidRPr="00092049" w14:paraId="1583CA80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5DEB2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D0C49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HEWAF (%)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6D1A26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0DE2C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A82AED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2360" w:rsidRPr="00092049" w14:paraId="7459E1B9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FC4279" w14:textId="7BF6F268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</w:t>
            </w:r>
            <w:r w:rsidR="003D7B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F2215" w14:textId="77777777" w:rsidR="001F2360" w:rsidRPr="00092049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B387F" w14:textId="77777777" w:rsidR="001F2360" w:rsidRPr="00092049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35B2B" w14:textId="77777777" w:rsidR="001F2360" w:rsidRPr="00092049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D6434" w14:textId="77777777" w:rsidR="001F2360" w:rsidRPr="00092049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1F2360" w:rsidRPr="00092049" w14:paraId="4C99AA75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5774F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EA58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0E0E0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30.00 (10.00)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BFF9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61.67 (5.77)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A20D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4730547D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2D43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2640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1.67 (2.89)  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46F6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56.67 (11.55)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F972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93.33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7F74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79C62948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26F7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8641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1.67 (2.89)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8521E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50.00 (5.00)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0EF4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A078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3DE8890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A9B94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504F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6.67 (2.89)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D4D8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95.00 (5.00)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A3CE8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F7356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15A85C6D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A2C5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A0F24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10.00 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E564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56.67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41D58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78.33 (2.89)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A803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6D521322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7332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10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64ECF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10.00 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(5.00)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289A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85.00 (5.00)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67C7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96.67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E9E0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7575B44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FA9D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F04DE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6.67 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7.64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9C75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>95.00 (5.00)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0F159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7A9B0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092049" w14:paraId="49987D61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204D9" w14:textId="77777777" w:rsidR="001F2360" w:rsidRPr="00092049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 10 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D8D0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10.00 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A978D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4DCF5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D6997" w14:textId="77777777" w:rsidR="001F2360" w:rsidRPr="000B0990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099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</w:tbl>
    <w:p w14:paraId="7A0EBC90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</w:p>
    <w:p w14:paraId="45E7CA6C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96E01E0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A5DC0F4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64A7FF6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48B7ED8D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264E7B6" w14:textId="63C574F3" w:rsidR="001F2360" w:rsidRDefault="0091292D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Supplemental Table 5</w:t>
      </w:r>
      <w:r w:rsidR="001F2360">
        <w:rPr>
          <w:rFonts w:ascii="Times New Roman" w:hAnsi="Times New Roman"/>
          <w:b/>
          <w:sz w:val="24"/>
          <w:szCs w:val="24"/>
        </w:rPr>
        <w:t xml:space="preserve"> </w:t>
      </w:r>
      <w:r w:rsidR="001F2360">
        <w:rPr>
          <w:rFonts w:ascii="Times New Roman" w:hAnsi="Times New Roman"/>
          <w:sz w:val="24"/>
          <w:szCs w:val="24"/>
        </w:rPr>
        <w:t>Larval grass shrimp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 xml:space="preserve"> mean percent mortality (standard deviation) in the full factorial </w:t>
      </w:r>
      <w:r w:rsidR="001F2360">
        <w:rPr>
          <w:rFonts w:ascii="Times New Roman" w:eastAsia="Times New Roman" w:hAnsi="Times New Roman"/>
          <w:sz w:val="24"/>
          <w:szCs w:val="24"/>
        </w:rPr>
        <w:t>HEWAF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 xml:space="preserve"> exposures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820"/>
        <w:gridCol w:w="980"/>
        <w:gridCol w:w="1710"/>
        <w:gridCol w:w="1710"/>
      </w:tblGrid>
      <w:tr w:rsidR="001F2360" w:rsidRPr="0086001D" w14:paraId="42DA86F2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19ED4A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0DDE4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sz w:val="24"/>
                <w:szCs w:val="24"/>
              </w:rPr>
              <w:t>HEWAF (%)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D3B89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CA16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2AD99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2360" w:rsidRPr="0086001D" w14:paraId="46113E47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7CCE0" w14:textId="29246BA4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</w:t>
            </w:r>
            <w:r w:rsidR="003D7B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B9AD9" w14:textId="77777777" w:rsidR="001F2360" w:rsidRPr="0086001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86001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038C5" w14:textId="77777777" w:rsidR="001F2360" w:rsidRPr="0086001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 w:rsidRPr="0086001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EB169" w14:textId="77777777" w:rsidR="001F2360" w:rsidRPr="0086001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86001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8ECCD" w14:textId="77777777" w:rsidR="001F2360" w:rsidRPr="0086001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86001D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F2360" w:rsidRPr="0086001D" w14:paraId="7BE8E0C8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006A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951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737C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6532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3.33 (5.77)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E06D4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16.67 (5.77)</w:t>
            </w:r>
          </w:p>
        </w:tc>
      </w:tr>
      <w:tr w:rsidR="001F2360" w:rsidRPr="0086001D" w14:paraId="105EBCFF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5CE8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FAB0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F394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(10.00)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2CBC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96.67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B1C70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6001D" w14:paraId="2C0E3F4A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40FB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957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3.33 (5.77)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6CCA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5F91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13.33 (11.55)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23E1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86.67 ((5.77))</w:t>
            </w:r>
          </w:p>
        </w:tc>
      </w:tr>
      <w:tr w:rsidR="001F2360" w:rsidRPr="0086001D" w14:paraId="1B074B8C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B779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182A3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3.33 (5.77)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6D5A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71.50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(5.70)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8C9C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16D9E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90.00 (0.00)</w:t>
            </w:r>
          </w:p>
        </w:tc>
      </w:tr>
      <w:tr w:rsidR="001F2360" w:rsidRPr="0086001D" w14:paraId="534EF5A1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A0B29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ADA72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03E2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D5F9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3.33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D9D0F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6001D" w14:paraId="568C256A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20FA3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10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9423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6.67 (5.77)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FE32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30.00 (26.46)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5AB30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54747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6001D" w14:paraId="769AF778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3D4E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0C57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F778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53.33 (11.55)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96188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93.33 (5.77)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54F5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6001D" w14:paraId="4B9B0388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4A6D6" w14:textId="77777777" w:rsidR="001F2360" w:rsidRPr="0086001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 10 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13D7A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5414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hAnsi="Times New Roman"/>
                <w:color w:val="000000"/>
                <w:sz w:val="24"/>
                <w:szCs w:val="24"/>
              </w:rPr>
              <w:t>93.33 (11.55)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6462D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F0E0E" w14:textId="77777777" w:rsidR="001F2360" w:rsidRPr="0086001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6001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</w:tbl>
    <w:p w14:paraId="14E34715" w14:textId="77777777" w:rsidR="001F2360" w:rsidRPr="00937EFC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6E2ABFD3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0E01A0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9002263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C09ADB0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C6FF4EA" w14:textId="77777777" w:rsidR="001F2360" w:rsidRDefault="001F2360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553A5D3" w14:textId="0797E34B" w:rsidR="001F2360" w:rsidRDefault="0091292D" w:rsidP="00B87BEA">
      <w:pPr>
        <w:spacing w:after="0"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Supplemental Table 6</w:t>
      </w:r>
      <w:r w:rsidR="001F2360">
        <w:rPr>
          <w:rFonts w:ascii="Times New Roman" w:eastAsia="Times New Roman" w:hAnsi="Times New Roman"/>
          <w:sz w:val="24"/>
          <w:szCs w:val="24"/>
        </w:rPr>
        <w:t xml:space="preserve"> Larval s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 xml:space="preserve">heepshead minnows mean percent mortality (standard deviation) in the full factorial </w:t>
      </w:r>
      <w:r w:rsidR="001F2360">
        <w:rPr>
          <w:rFonts w:ascii="Times New Roman" w:eastAsia="Times New Roman" w:hAnsi="Times New Roman"/>
          <w:sz w:val="24"/>
          <w:szCs w:val="24"/>
        </w:rPr>
        <w:t>HEWAF</w:t>
      </w:r>
      <w:r w:rsidR="001F2360" w:rsidRPr="00937EFC">
        <w:rPr>
          <w:rFonts w:ascii="Times New Roman" w:eastAsia="Times New Roman" w:hAnsi="Times New Roman"/>
          <w:sz w:val="24"/>
          <w:szCs w:val="24"/>
        </w:rPr>
        <w:t xml:space="preserve"> exposures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820"/>
        <w:gridCol w:w="980"/>
        <w:gridCol w:w="1710"/>
        <w:gridCol w:w="1710"/>
      </w:tblGrid>
      <w:tr w:rsidR="001F2360" w:rsidRPr="0088613D" w14:paraId="52D30AD9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D8627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056F2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sz w:val="24"/>
                <w:szCs w:val="24"/>
              </w:rPr>
              <w:t>HEWAF (%)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42E0B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175BAD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24DA2E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F2360" w:rsidRPr="0088613D" w14:paraId="3C938C3B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41581" w14:textId="68F76DB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</w:t>
            </w:r>
            <w:r w:rsidR="00E20B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9B435" w14:textId="77777777" w:rsidR="001F2360" w:rsidRPr="0088613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88613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30D87" w14:textId="77777777" w:rsidR="001F2360" w:rsidRPr="0088613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 w:rsidRPr="0088613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AB754" w14:textId="77777777" w:rsidR="001F2360" w:rsidRPr="0088613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88613D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7EFB4" w14:textId="77777777" w:rsidR="001F2360" w:rsidRPr="0088613D" w:rsidRDefault="001F2360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88613D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1F2360" w:rsidRPr="0088613D" w14:paraId="18D4BE7D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83FC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1824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DDC65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14.80 (12.82)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D4D2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26.83 (5.77)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D7D18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18.50 (16.96)</w:t>
            </w:r>
          </w:p>
        </w:tc>
      </w:tr>
      <w:tr w:rsidR="001F2360" w:rsidRPr="0088613D" w14:paraId="04D86D49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80CD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60592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0AEB8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18.50 (12.82)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AC47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62.97 (17.01)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D4B0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8613D" w14:paraId="1D4FE584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3B0B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17AB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F2EF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44.43 (11.15)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7F4F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74.10 (6.41)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FD449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81.50 (16.96)</w:t>
            </w:r>
          </w:p>
        </w:tc>
      </w:tr>
      <w:tr w:rsidR="001F2360" w:rsidRPr="0088613D" w14:paraId="7620DEF4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A922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4F53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3.70 (6.41)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4F20E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70.40 (6.41)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C0D4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92.60 (6.41)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5245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1F2360" w:rsidRPr="0088613D" w14:paraId="6CD4E6A8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3831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8BE2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665F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1B5C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71E2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14.80 (25.63)</w:t>
            </w:r>
          </w:p>
        </w:tc>
      </w:tr>
      <w:tr w:rsidR="001F2360" w:rsidRPr="0088613D" w14:paraId="644CD949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907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10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3DE5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3.70 (6.41)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9578E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11.10 (19.23)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0A27F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48.13 (17.01)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E004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96.30 (6.41)</w:t>
            </w:r>
          </w:p>
        </w:tc>
      </w:tr>
      <w:tr w:rsidR="001F2360" w:rsidRPr="0088613D" w14:paraId="66BFF721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AB92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E903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3.70 (6.41)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045E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14.8 (6.41)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62952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29.60 (6.41)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BF7D8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62.93 (32.10)</w:t>
            </w:r>
          </w:p>
        </w:tc>
      </w:tr>
      <w:tr w:rsidR="001F2360" w:rsidRPr="0088613D" w14:paraId="0B6F42D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88C6" w14:textId="77777777" w:rsidR="001F2360" w:rsidRPr="0088613D" w:rsidRDefault="001F2360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 10 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240153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3AE7C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55.57 (11.51)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9A304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hAnsi="Times New Roman"/>
                <w:color w:val="000000"/>
                <w:sz w:val="24"/>
                <w:szCs w:val="24"/>
              </w:rPr>
              <w:t>70.40 (6.41)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F8D5F" w14:textId="77777777" w:rsidR="001F2360" w:rsidRPr="0088613D" w:rsidRDefault="001F2360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861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</w:tbl>
    <w:p w14:paraId="0CB928DD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0AC21DA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6835964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89F69C6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5AC1683C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1C33780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D547D4E" w14:textId="5DB0A961" w:rsidR="00BF7F6C" w:rsidRPr="00937EFC" w:rsidRDefault="0091292D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Supplemental Table 7</w:t>
      </w:r>
      <w:r w:rsidR="00BF7F6C">
        <w:rPr>
          <w:rFonts w:ascii="Times New Roman" w:hAnsi="Times New Roman"/>
          <w:b/>
          <w:sz w:val="24"/>
          <w:szCs w:val="24"/>
        </w:rPr>
        <w:t xml:space="preserve"> </w:t>
      </w:r>
      <w:r w:rsidR="00BF7F6C">
        <w:rPr>
          <w:rFonts w:ascii="Times New Roman" w:hAnsi="Times New Roman"/>
          <w:sz w:val="24"/>
          <w:szCs w:val="24"/>
        </w:rPr>
        <w:t xml:space="preserve">Larval mud </w:t>
      </w:r>
      <w:r w:rsidR="00BF7F6C">
        <w:rPr>
          <w:rFonts w:ascii="Times New Roman" w:eastAsia="Times New Roman" w:hAnsi="Times New Roman"/>
          <w:sz w:val="24"/>
          <w:szCs w:val="24"/>
        </w:rPr>
        <w:t>snails</w:t>
      </w:r>
      <w:r w:rsidR="00BF7F6C" w:rsidRPr="00937EFC">
        <w:rPr>
          <w:rFonts w:ascii="Times New Roman" w:eastAsia="Times New Roman" w:hAnsi="Times New Roman"/>
          <w:sz w:val="24"/>
          <w:szCs w:val="24"/>
        </w:rPr>
        <w:t xml:space="preserve"> mean percent mortality (standard deviation) in the full factorial oil sheen exposures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820"/>
        <w:gridCol w:w="980"/>
        <w:gridCol w:w="1710"/>
        <w:gridCol w:w="1710"/>
      </w:tblGrid>
      <w:tr w:rsidR="00BF7F6C" w:rsidRPr="00092049" w14:paraId="1D3B68C1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826F4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B1DCF" w14:textId="1AF19920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Oil </w:t>
            </w:r>
            <w:r w:rsidR="00E20B2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heen </w:t>
            </w:r>
            <w:r w:rsidR="00E20B25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hickness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34665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0735F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D6E5D2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7F6C" w:rsidRPr="00092049" w14:paraId="10CD4FF9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2E8830" w14:textId="418C29AE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</w:t>
            </w:r>
            <w:r w:rsidR="00E20B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B4546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D4BDE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481C0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29791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 µm</w:t>
            </w:r>
          </w:p>
        </w:tc>
      </w:tr>
      <w:tr w:rsidR="00BF7F6C" w:rsidRPr="00092049" w14:paraId="70F22B1B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C313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6B8C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3.33 (2.89)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A3D0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33.33 (7.64)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471E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70.00 (0.00)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D1A9A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1963DDAA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AE9C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5DA2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C3DA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51.67 (2.89)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55E48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88.33 (12.58)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D310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09052C06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75DC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4E1E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9C88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56.67 (7.64)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BD9C2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C4D6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73400A5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9369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E396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4AD10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80.00 (5.00)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1CD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D7C9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19258CB0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A104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0893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11.67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5.77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9518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66.67 (2.89)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07B35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95.00 (8.66)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370A8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041A781B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037F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10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F006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.33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7.64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DFE9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76.67 (7.64)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BD4C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96.67 (2.89)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DC34F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7889C4E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6573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A4C0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.67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10.41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2787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93.33 (7.64)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2E59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10A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4E5B439A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3BB91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 10 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F8803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11.67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5.77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21A8DD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5814F5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8B958" w14:textId="77777777" w:rsidR="00BF7F6C" w:rsidRPr="00092049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</w:tbl>
    <w:p w14:paraId="1E3D54AC" w14:textId="77777777" w:rsidR="00BF7F6C" w:rsidRDefault="00BF7F6C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1E60947" w14:textId="77777777" w:rsidR="00BF7F6C" w:rsidRDefault="00BF7F6C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0FEA482" w14:textId="77777777" w:rsidR="00BF7F6C" w:rsidRDefault="00BF7F6C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00278A4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D243ED0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23FA0684" w14:textId="4844A7CC" w:rsidR="00BF7F6C" w:rsidRPr="00937EFC" w:rsidRDefault="0091292D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Supplemental Table 8</w:t>
      </w:r>
      <w:r w:rsidR="00BF7F6C">
        <w:rPr>
          <w:rFonts w:ascii="Times New Roman" w:hAnsi="Times New Roman"/>
          <w:b/>
          <w:sz w:val="24"/>
          <w:szCs w:val="24"/>
        </w:rPr>
        <w:t xml:space="preserve"> </w:t>
      </w:r>
      <w:r w:rsidR="00BF7F6C">
        <w:rPr>
          <w:rFonts w:ascii="Times New Roman" w:hAnsi="Times New Roman"/>
          <w:sz w:val="24"/>
          <w:szCs w:val="24"/>
        </w:rPr>
        <w:t>Larval grass shrimp</w:t>
      </w:r>
      <w:r w:rsidR="00BF7F6C" w:rsidRPr="00937EFC">
        <w:rPr>
          <w:rFonts w:ascii="Times New Roman" w:eastAsia="Times New Roman" w:hAnsi="Times New Roman"/>
          <w:sz w:val="24"/>
          <w:szCs w:val="24"/>
        </w:rPr>
        <w:t xml:space="preserve"> mean percent mortality (standard deviation) in the full factorial oil sheen exposures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820"/>
        <w:gridCol w:w="980"/>
        <w:gridCol w:w="1710"/>
        <w:gridCol w:w="1710"/>
      </w:tblGrid>
      <w:tr w:rsidR="00BF7F6C" w:rsidRPr="00092049" w14:paraId="514897AE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8B006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5A741" w14:textId="74F97831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Oil </w:t>
            </w:r>
            <w:r w:rsidR="00E20B25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heen </w:t>
            </w:r>
            <w:r w:rsidR="00E20B25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hickness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E309F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C0C97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BEBFA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7F6C" w:rsidRPr="00092049" w14:paraId="3F824E53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FE173" w14:textId="2184EE22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Test </w:t>
            </w:r>
            <w:r w:rsidR="00E20B2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A8E08D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B7104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B8098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B10E66" w14:textId="77777777" w:rsidR="00BF7F6C" w:rsidRPr="00092049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092049">
              <w:rPr>
                <w:rFonts w:ascii="Times New Roman" w:eastAsia="Times New Roman" w:hAnsi="Times New Roman"/>
                <w:sz w:val="24"/>
                <w:szCs w:val="24"/>
              </w:rPr>
              <w:t xml:space="preserve"> µm</w:t>
            </w:r>
          </w:p>
        </w:tc>
      </w:tr>
      <w:tr w:rsidR="00BF7F6C" w:rsidRPr="00092049" w14:paraId="16792691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95E1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9667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DA11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6.67 (11.55</w:t>
            </w: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8056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3.33 (5.77)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D4BFD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44.47 (29.42</w:t>
            </w: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F7F6C" w:rsidRPr="00092049" w14:paraId="36C559BC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3AE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0D3C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742A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33.33 (15.28)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4008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63.33 (32.15</w:t>
            </w: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A4567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7D27379B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488E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20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3F76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5D77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A900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6.67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7C3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96.30 (6.41)</w:t>
            </w:r>
          </w:p>
        </w:tc>
      </w:tr>
      <w:tr w:rsidR="00BF7F6C" w:rsidRPr="00092049" w14:paraId="0F3B7919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385B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°C, 20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7EF6D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8DF71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F0C1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FBDF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09FD538E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7AD0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25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6963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4BD21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13.33 (11.55)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5D60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40.00 (10.00)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3032A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07BE2709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1446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°C, 10 ppt,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A948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FF8F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80.00 (17.32)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09B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4C1DD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40923D07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3F64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32 °C, 10 ppt,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9EDF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85AF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10.00 (10.00)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7F03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66.67 (5.77)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7A6C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  <w:tr w:rsidR="00BF7F6C" w:rsidRPr="00092049" w14:paraId="0D7B5F2B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3C0D6F" w14:textId="77777777" w:rsidR="00BF7F6C" w:rsidRPr="00092049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920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 °C 10 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C37A3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0.00 (0.00)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F39AA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hAnsi="Times New Roman"/>
                <w:color w:val="000000"/>
                <w:sz w:val="24"/>
                <w:szCs w:val="24"/>
              </w:rPr>
              <w:t>96.67 (5.77)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3F33F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76C1C" w14:textId="77777777" w:rsidR="00BF7F6C" w:rsidRPr="0050115A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0115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100.00 (0.00)</w:t>
            </w:r>
          </w:p>
        </w:tc>
      </w:tr>
    </w:tbl>
    <w:p w14:paraId="50FEA4CD" w14:textId="77777777" w:rsidR="00BF7F6C" w:rsidRDefault="00BF7F6C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54051E71" w14:textId="77777777" w:rsidR="00BF7F6C" w:rsidRDefault="00BF7F6C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636DCA50" w14:textId="77777777" w:rsidR="00BF7F6C" w:rsidRDefault="00BF7F6C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3FF4114B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5F178D78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7F85263D" w14:textId="77777777" w:rsidR="001F2360" w:rsidRDefault="001F2360" w:rsidP="00B87BEA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</w:p>
    <w:p w14:paraId="05F7432C" w14:textId="1D4A2323" w:rsidR="00BF7F6C" w:rsidRPr="00937EFC" w:rsidRDefault="0091292D" w:rsidP="00B87BEA">
      <w:pPr>
        <w:spacing w:after="0" w:line="48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Supplemental Table 9</w:t>
      </w:r>
      <w:r w:rsidR="00BF7F6C">
        <w:rPr>
          <w:rFonts w:ascii="Times New Roman" w:hAnsi="Times New Roman"/>
          <w:b/>
          <w:sz w:val="24"/>
          <w:szCs w:val="24"/>
        </w:rPr>
        <w:t xml:space="preserve"> </w:t>
      </w:r>
      <w:r w:rsidR="00BF7F6C">
        <w:rPr>
          <w:rFonts w:ascii="Times New Roman" w:eastAsia="Times New Roman" w:hAnsi="Times New Roman"/>
          <w:sz w:val="24"/>
          <w:szCs w:val="24"/>
        </w:rPr>
        <w:t>Larval s</w:t>
      </w:r>
      <w:r w:rsidR="00BF7F6C" w:rsidRPr="00937EFC">
        <w:rPr>
          <w:rFonts w:ascii="Times New Roman" w:eastAsia="Times New Roman" w:hAnsi="Times New Roman"/>
          <w:sz w:val="24"/>
          <w:szCs w:val="24"/>
        </w:rPr>
        <w:t>heepshead minnows mean percent mortality (standard deviation) in the full factorial oil sheen exposures</w:t>
      </w:r>
    </w:p>
    <w:tbl>
      <w:tblPr>
        <w:tblW w:w="9090" w:type="dxa"/>
        <w:tblLook w:val="04A0" w:firstRow="1" w:lastRow="0" w:firstColumn="1" w:lastColumn="0" w:noHBand="0" w:noVBand="1"/>
      </w:tblPr>
      <w:tblGrid>
        <w:gridCol w:w="2340"/>
        <w:gridCol w:w="1530"/>
        <w:gridCol w:w="1530"/>
        <w:gridCol w:w="270"/>
        <w:gridCol w:w="1710"/>
        <w:gridCol w:w="1710"/>
      </w:tblGrid>
      <w:tr w:rsidR="00BF7F6C" w:rsidRPr="00B90087" w14:paraId="27E9BC5F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95DE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7045" w14:textId="73F03EB1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595959"/>
                <w:sz w:val="24"/>
                <w:szCs w:val="24"/>
              </w:rPr>
            </w:pPr>
            <w:r w:rsidRPr="00F31572">
              <w:rPr>
                <w:rFonts w:ascii="Times New Roman" w:eastAsia="Times New Roman" w:hAnsi="Times New Roman"/>
                <w:sz w:val="24"/>
                <w:szCs w:val="24"/>
              </w:rPr>
              <w:t xml:space="preserve">Oil </w:t>
            </w:r>
            <w:r w:rsidR="00634C13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F31572">
              <w:rPr>
                <w:rFonts w:ascii="Times New Roman" w:eastAsia="Times New Roman" w:hAnsi="Times New Roman"/>
                <w:sz w:val="24"/>
                <w:szCs w:val="24"/>
              </w:rPr>
              <w:t xml:space="preserve">heen </w:t>
            </w:r>
            <w:r w:rsidR="00634C13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Pr="00F31572">
              <w:rPr>
                <w:rFonts w:ascii="Times New Roman" w:eastAsia="Times New Roman" w:hAnsi="Times New Roman"/>
                <w:sz w:val="24"/>
                <w:szCs w:val="24"/>
              </w:rPr>
              <w:t>hickness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1BC0B" w14:textId="77777777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595959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87B595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4DE8D2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F7F6C" w:rsidRPr="00B90087" w14:paraId="760DEC21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EC5A8F" w14:textId="62A20801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Test </w:t>
            </w:r>
            <w:r w:rsidR="00634C1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onditions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AF5D2" w14:textId="77777777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B90087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9532E9" w14:textId="77777777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0.25 </w:t>
            </w:r>
            <w:r w:rsidRPr="00B90087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CEE244" w14:textId="77777777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  <w:r w:rsidRPr="00B90087">
              <w:rPr>
                <w:rFonts w:ascii="Times New Roman" w:eastAsia="Times New Roman" w:hAnsi="Times New Roman"/>
                <w:sz w:val="24"/>
                <w:szCs w:val="24"/>
              </w:rPr>
              <w:t>µm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B51CD" w14:textId="77777777" w:rsidR="00BF7F6C" w:rsidRPr="00B90087" w:rsidRDefault="00BF7F6C" w:rsidP="00B87BEA">
            <w:pPr>
              <w:spacing w:after="0" w:line="48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B90087">
              <w:rPr>
                <w:rFonts w:ascii="Times New Roman" w:eastAsia="Times New Roman" w:hAnsi="Times New Roman"/>
                <w:sz w:val="24"/>
                <w:szCs w:val="24"/>
              </w:rPr>
              <w:t xml:space="preserve"> µm</w:t>
            </w:r>
          </w:p>
        </w:tc>
      </w:tr>
      <w:tr w:rsidR="00BF7F6C" w:rsidRPr="00B90087" w14:paraId="6FB65E33" w14:textId="77777777" w:rsidTr="007B7E6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92D8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2ED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43FE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6453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36.67 (5.77)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CA7F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36.67(15.28)</w:t>
            </w:r>
          </w:p>
        </w:tc>
      </w:tr>
      <w:tr w:rsidR="00BF7F6C" w:rsidRPr="00B90087" w14:paraId="57A85580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8B23A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43E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B867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D71A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B472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F7F6C" w:rsidRPr="00B90087" w14:paraId="7B67CE6D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F267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50A1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0A08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B8AB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66.67 (20.82)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054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86. 67 (11.55)</w:t>
            </w:r>
          </w:p>
        </w:tc>
      </w:tr>
      <w:tr w:rsidR="00BF7F6C" w:rsidRPr="00B90087" w14:paraId="5200E528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2BCC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2939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9B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87E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DC43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F7F6C" w:rsidRPr="00B90087" w14:paraId="45A7C7DB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222D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FC861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6F545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5593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A578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36. 67 (5.77)</w:t>
            </w:r>
          </w:p>
        </w:tc>
      </w:tr>
      <w:tr w:rsidR="00BF7F6C" w:rsidRPr="00B90087" w14:paraId="78A4DC04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FF8A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UV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28F3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C79F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33.33 (5.77)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F454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124FC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BF7F6C" w:rsidRPr="00B90087" w14:paraId="6837BA2B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8B0C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No-UV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4678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2DC8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D105F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13.33 (11.55)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E7A0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53.33 (15.28)</w:t>
            </w:r>
          </w:p>
        </w:tc>
      </w:tr>
      <w:tr w:rsidR="00BF7F6C" w:rsidRPr="00B90087" w14:paraId="699054A1" w14:textId="77777777" w:rsidTr="007B7E69">
        <w:trPr>
          <w:trHeight w:val="432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DE3AE" w14:textId="77777777" w:rsidR="00BF7F6C" w:rsidRPr="00B90087" w:rsidRDefault="00BF7F6C" w:rsidP="00B87BEA">
            <w:pPr>
              <w:spacing w:after="0" w:line="48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°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 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ppt UV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45ECF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0.0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0)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5E173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66. 67 (5.77)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6BFBB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(10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669A9" w14:textId="77777777" w:rsidR="00BF7F6C" w:rsidRPr="00B90087" w:rsidRDefault="00BF7F6C" w:rsidP="00B87BEA">
            <w:pPr>
              <w:spacing w:after="0" w:line="48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.00</w:t>
            </w:r>
            <w:r w:rsidRPr="00B90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00C57849" w14:textId="56CA7372" w:rsidR="00AA4310" w:rsidRDefault="00AA4310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sectPr w:rsidR="00AA4310" w:rsidSect="00B87BE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500D9" w14:textId="77777777" w:rsidR="007644E2" w:rsidRDefault="007644E2" w:rsidP="000D24A4">
      <w:pPr>
        <w:spacing w:after="0" w:line="240" w:lineRule="auto"/>
      </w:pPr>
      <w:r>
        <w:separator/>
      </w:r>
    </w:p>
  </w:endnote>
  <w:endnote w:type="continuationSeparator" w:id="0">
    <w:p w14:paraId="48603B75" w14:textId="77777777" w:rsidR="007644E2" w:rsidRDefault="007644E2" w:rsidP="000D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183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7E44A" w14:textId="7F93CB37" w:rsidR="00646D4F" w:rsidRDefault="00646D4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0B96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56DB104" w14:textId="77777777" w:rsidR="00646D4F" w:rsidRDefault="00646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DC327B" w14:textId="77777777" w:rsidR="007644E2" w:rsidRDefault="007644E2" w:rsidP="000D24A4">
      <w:pPr>
        <w:spacing w:after="0" w:line="240" w:lineRule="auto"/>
      </w:pPr>
      <w:r>
        <w:separator/>
      </w:r>
    </w:p>
  </w:footnote>
  <w:footnote w:type="continuationSeparator" w:id="0">
    <w:p w14:paraId="093D165C" w14:textId="77777777" w:rsidR="007644E2" w:rsidRDefault="007644E2" w:rsidP="000D2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F9"/>
    <w:rsid w:val="000107EE"/>
    <w:rsid w:val="000142AF"/>
    <w:rsid w:val="000176DA"/>
    <w:rsid w:val="000210AB"/>
    <w:rsid w:val="0002377D"/>
    <w:rsid w:val="00027601"/>
    <w:rsid w:val="000340BF"/>
    <w:rsid w:val="00036CED"/>
    <w:rsid w:val="000374AD"/>
    <w:rsid w:val="00041DF7"/>
    <w:rsid w:val="00042D2D"/>
    <w:rsid w:val="00050543"/>
    <w:rsid w:val="00051932"/>
    <w:rsid w:val="00060DC4"/>
    <w:rsid w:val="00063328"/>
    <w:rsid w:val="000667DD"/>
    <w:rsid w:val="00067AC4"/>
    <w:rsid w:val="00070C72"/>
    <w:rsid w:val="000714C7"/>
    <w:rsid w:val="00072F2A"/>
    <w:rsid w:val="00084592"/>
    <w:rsid w:val="00092049"/>
    <w:rsid w:val="00097E9F"/>
    <w:rsid w:val="000A25B8"/>
    <w:rsid w:val="000A3243"/>
    <w:rsid w:val="000A72B9"/>
    <w:rsid w:val="000B0990"/>
    <w:rsid w:val="000D24A4"/>
    <w:rsid w:val="000D3AF6"/>
    <w:rsid w:val="000D58A3"/>
    <w:rsid w:val="000D5BFA"/>
    <w:rsid w:val="000E481E"/>
    <w:rsid w:val="000E597B"/>
    <w:rsid w:val="000F5AF2"/>
    <w:rsid w:val="000F6990"/>
    <w:rsid w:val="000F6995"/>
    <w:rsid w:val="000F7C88"/>
    <w:rsid w:val="001050C9"/>
    <w:rsid w:val="00111CF7"/>
    <w:rsid w:val="00112495"/>
    <w:rsid w:val="001127DA"/>
    <w:rsid w:val="00116B9C"/>
    <w:rsid w:val="001341DB"/>
    <w:rsid w:val="00142ACA"/>
    <w:rsid w:val="00143DD0"/>
    <w:rsid w:val="001510AE"/>
    <w:rsid w:val="00160CFA"/>
    <w:rsid w:val="001677BC"/>
    <w:rsid w:val="00167B86"/>
    <w:rsid w:val="00195077"/>
    <w:rsid w:val="00196262"/>
    <w:rsid w:val="001A260B"/>
    <w:rsid w:val="001A6AEF"/>
    <w:rsid w:val="001B10E8"/>
    <w:rsid w:val="001B14CA"/>
    <w:rsid w:val="001B2FAC"/>
    <w:rsid w:val="001C570B"/>
    <w:rsid w:val="001C7F0A"/>
    <w:rsid w:val="001D12A8"/>
    <w:rsid w:val="001E4D5A"/>
    <w:rsid w:val="001E51C3"/>
    <w:rsid w:val="001E572F"/>
    <w:rsid w:val="001E5E32"/>
    <w:rsid w:val="001F2360"/>
    <w:rsid w:val="001F6B7A"/>
    <w:rsid w:val="00204A1D"/>
    <w:rsid w:val="002121EE"/>
    <w:rsid w:val="00215EFD"/>
    <w:rsid w:val="00222DC8"/>
    <w:rsid w:val="00223642"/>
    <w:rsid w:val="00236261"/>
    <w:rsid w:val="002455E3"/>
    <w:rsid w:val="00251157"/>
    <w:rsid w:val="00254CA7"/>
    <w:rsid w:val="002600BA"/>
    <w:rsid w:val="002636DC"/>
    <w:rsid w:val="0027350A"/>
    <w:rsid w:val="002754CD"/>
    <w:rsid w:val="0027687B"/>
    <w:rsid w:val="002805E7"/>
    <w:rsid w:val="00285717"/>
    <w:rsid w:val="00287689"/>
    <w:rsid w:val="0029086E"/>
    <w:rsid w:val="00290C0A"/>
    <w:rsid w:val="00291985"/>
    <w:rsid w:val="00294D29"/>
    <w:rsid w:val="00296E4D"/>
    <w:rsid w:val="002A73E8"/>
    <w:rsid w:val="002B5D5B"/>
    <w:rsid w:val="002C4552"/>
    <w:rsid w:val="002D07A7"/>
    <w:rsid w:val="002D4617"/>
    <w:rsid w:val="002D69A4"/>
    <w:rsid w:val="002E11DA"/>
    <w:rsid w:val="002E1CD2"/>
    <w:rsid w:val="002E511A"/>
    <w:rsid w:val="002E7024"/>
    <w:rsid w:val="002F0209"/>
    <w:rsid w:val="002F1DCB"/>
    <w:rsid w:val="002F25D1"/>
    <w:rsid w:val="002F4EBB"/>
    <w:rsid w:val="002F586A"/>
    <w:rsid w:val="0030018A"/>
    <w:rsid w:val="0030214C"/>
    <w:rsid w:val="003030EB"/>
    <w:rsid w:val="00312E96"/>
    <w:rsid w:val="00315110"/>
    <w:rsid w:val="00324518"/>
    <w:rsid w:val="003257AF"/>
    <w:rsid w:val="0032788A"/>
    <w:rsid w:val="00333C3F"/>
    <w:rsid w:val="00333D67"/>
    <w:rsid w:val="00334EFA"/>
    <w:rsid w:val="00337177"/>
    <w:rsid w:val="00343AD0"/>
    <w:rsid w:val="00346297"/>
    <w:rsid w:val="00356B54"/>
    <w:rsid w:val="00360D35"/>
    <w:rsid w:val="00367A8D"/>
    <w:rsid w:val="00372D43"/>
    <w:rsid w:val="00374BCA"/>
    <w:rsid w:val="003759F8"/>
    <w:rsid w:val="00377DAC"/>
    <w:rsid w:val="00381360"/>
    <w:rsid w:val="0038401A"/>
    <w:rsid w:val="00387B27"/>
    <w:rsid w:val="00390BA3"/>
    <w:rsid w:val="00390FB3"/>
    <w:rsid w:val="003946B7"/>
    <w:rsid w:val="003B2B90"/>
    <w:rsid w:val="003C27E6"/>
    <w:rsid w:val="003C5BDD"/>
    <w:rsid w:val="003C6B80"/>
    <w:rsid w:val="003D1002"/>
    <w:rsid w:val="003D5A65"/>
    <w:rsid w:val="003D6279"/>
    <w:rsid w:val="003D7983"/>
    <w:rsid w:val="003D7B2A"/>
    <w:rsid w:val="003E56F7"/>
    <w:rsid w:val="003F3B15"/>
    <w:rsid w:val="003F60F5"/>
    <w:rsid w:val="0040137D"/>
    <w:rsid w:val="0040394E"/>
    <w:rsid w:val="0040513E"/>
    <w:rsid w:val="00406BF2"/>
    <w:rsid w:val="00412CB4"/>
    <w:rsid w:val="0041541E"/>
    <w:rsid w:val="004173AF"/>
    <w:rsid w:val="004202F5"/>
    <w:rsid w:val="004232C9"/>
    <w:rsid w:val="00426D3A"/>
    <w:rsid w:val="00430329"/>
    <w:rsid w:val="00430890"/>
    <w:rsid w:val="004312EC"/>
    <w:rsid w:val="004315B8"/>
    <w:rsid w:val="004315E3"/>
    <w:rsid w:val="00442291"/>
    <w:rsid w:val="004465CA"/>
    <w:rsid w:val="0044764E"/>
    <w:rsid w:val="00452557"/>
    <w:rsid w:val="004526A2"/>
    <w:rsid w:val="004526DE"/>
    <w:rsid w:val="00457FFA"/>
    <w:rsid w:val="0046362F"/>
    <w:rsid w:val="004643AC"/>
    <w:rsid w:val="00464418"/>
    <w:rsid w:val="0046722E"/>
    <w:rsid w:val="004715A3"/>
    <w:rsid w:val="00476BDD"/>
    <w:rsid w:val="00484ED1"/>
    <w:rsid w:val="004903E0"/>
    <w:rsid w:val="00495250"/>
    <w:rsid w:val="004A0518"/>
    <w:rsid w:val="004A0D3C"/>
    <w:rsid w:val="004A3EEC"/>
    <w:rsid w:val="004B3A52"/>
    <w:rsid w:val="004C5006"/>
    <w:rsid w:val="004C6A54"/>
    <w:rsid w:val="004D038B"/>
    <w:rsid w:val="004D1D80"/>
    <w:rsid w:val="004E6C9F"/>
    <w:rsid w:val="004F0CE9"/>
    <w:rsid w:val="004F22DF"/>
    <w:rsid w:val="0050115A"/>
    <w:rsid w:val="00501A7E"/>
    <w:rsid w:val="00503233"/>
    <w:rsid w:val="00503501"/>
    <w:rsid w:val="0052383B"/>
    <w:rsid w:val="00530B4F"/>
    <w:rsid w:val="00531B7A"/>
    <w:rsid w:val="00542D24"/>
    <w:rsid w:val="00554A4C"/>
    <w:rsid w:val="00555447"/>
    <w:rsid w:val="00561F5C"/>
    <w:rsid w:val="00564780"/>
    <w:rsid w:val="00567CD5"/>
    <w:rsid w:val="0057011A"/>
    <w:rsid w:val="00573C9A"/>
    <w:rsid w:val="005769E5"/>
    <w:rsid w:val="00577986"/>
    <w:rsid w:val="00584A30"/>
    <w:rsid w:val="00587038"/>
    <w:rsid w:val="005912A7"/>
    <w:rsid w:val="005959E0"/>
    <w:rsid w:val="00597582"/>
    <w:rsid w:val="005A1778"/>
    <w:rsid w:val="005B53CC"/>
    <w:rsid w:val="005B63D2"/>
    <w:rsid w:val="005B7EBD"/>
    <w:rsid w:val="005C1418"/>
    <w:rsid w:val="005C1B70"/>
    <w:rsid w:val="005D5FA3"/>
    <w:rsid w:val="005D5FE0"/>
    <w:rsid w:val="005E1959"/>
    <w:rsid w:val="005E5260"/>
    <w:rsid w:val="005F33A6"/>
    <w:rsid w:val="005F67B6"/>
    <w:rsid w:val="006036FD"/>
    <w:rsid w:val="006125A8"/>
    <w:rsid w:val="00612E1A"/>
    <w:rsid w:val="006231DB"/>
    <w:rsid w:val="00625053"/>
    <w:rsid w:val="00634C13"/>
    <w:rsid w:val="00641622"/>
    <w:rsid w:val="00641DE0"/>
    <w:rsid w:val="00643288"/>
    <w:rsid w:val="00646D4F"/>
    <w:rsid w:val="00647DF9"/>
    <w:rsid w:val="00651619"/>
    <w:rsid w:val="0065410B"/>
    <w:rsid w:val="0065411D"/>
    <w:rsid w:val="006612C1"/>
    <w:rsid w:val="0066397A"/>
    <w:rsid w:val="00686C54"/>
    <w:rsid w:val="006902CE"/>
    <w:rsid w:val="00692F93"/>
    <w:rsid w:val="006938EC"/>
    <w:rsid w:val="00695B18"/>
    <w:rsid w:val="00697314"/>
    <w:rsid w:val="00697DDF"/>
    <w:rsid w:val="006A026D"/>
    <w:rsid w:val="006A16B4"/>
    <w:rsid w:val="006A50F5"/>
    <w:rsid w:val="006C2F31"/>
    <w:rsid w:val="006C5471"/>
    <w:rsid w:val="006C5CD8"/>
    <w:rsid w:val="006C6E89"/>
    <w:rsid w:val="006C7C8D"/>
    <w:rsid w:val="006D20E8"/>
    <w:rsid w:val="006D79C8"/>
    <w:rsid w:val="006F6595"/>
    <w:rsid w:val="00700788"/>
    <w:rsid w:val="007070DA"/>
    <w:rsid w:val="00711A66"/>
    <w:rsid w:val="0074293C"/>
    <w:rsid w:val="00750BCE"/>
    <w:rsid w:val="00755C33"/>
    <w:rsid w:val="00755E31"/>
    <w:rsid w:val="00756DE4"/>
    <w:rsid w:val="0075760B"/>
    <w:rsid w:val="00763FE1"/>
    <w:rsid w:val="007644E2"/>
    <w:rsid w:val="00765315"/>
    <w:rsid w:val="00766C75"/>
    <w:rsid w:val="00766E4E"/>
    <w:rsid w:val="00771B5D"/>
    <w:rsid w:val="007740A0"/>
    <w:rsid w:val="00775B0E"/>
    <w:rsid w:val="00780AD9"/>
    <w:rsid w:val="007874EE"/>
    <w:rsid w:val="00790AD7"/>
    <w:rsid w:val="0079337B"/>
    <w:rsid w:val="00795AA3"/>
    <w:rsid w:val="00796A9C"/>
    <w:rsid w:val="007A1953"/>
    <w:rsid w:val="007A2D90"/>
    <w:rsid w:val="007A34D7"/>
    <w:rsid w:val="007A687F"/>
    <w:rsid w:val="007B10DC"/>
    <w:rsid w:val="007B2249"/>
    <w:rsid w:val="007B38D9"/>
    <w:rsid w:val="007B77EF"/>
    <w:rsid w:val="007B7E69"/>
    <w:rsid w:val="007C3DA6"/>
    <w:rsid w:val="007D1365"/>
    <w:rsid w:val="007D4007"/>
    <w:rsid w:val="007D76A1"/>
    <w:rsid w:val="007E048B"/>
    <w:rsid w:val="007E5B2A"/>
    <w:rsid w:val="007E7B78"/>
    <w:rsid w:val="007F62F0"/>
    <w:rsid w:val="007F65D0"/>
    <w:rsid w:val="008028FD"/>
    <w:rsid w:val="00805B3F"/>
    <w:rsid w:val="00807EA0"/>
    <w:rsid w:val="00820641"/>
    <w:rsid w:val="008259E5"/>
    <w:rsid w:val="00827979"/>
    <w:rsid w:val="0083351D"/>
    <w:rsid w:val="00836EFA"/>
    <w:rsid w:val="00837B89"/>
    <w:rsid w:val="00841AA7"/>
    <w:rsid w:val="00851093"/>
    <w:rsid w:val="008510C9"/>
    <w:rsid w:val="0086001D"/>
    <w:rsid w:val="00865FBE"/>
    <w:rsid w:val="00870617"/>
    <w:rsid w:val="00875889"/>
    <w:rsid w:val="00876DB2"/>
    <w:rsid w:val="00880602"/>
    <w:rsid w:val="00884638"/>
    <w:rsid w:val="0088613D"/>
    <w:rsid w:val="00892281"/>
    <w:rsid w:val="00893824"/>
    <w:rsid w:val="00893C55"/>
    <w:rsid w:val="00894D9E"/>
    <w:rsid w:val="008979ED"/>
    <w:rsid w:val="008A1B31"/>
    <w:rsid w:val="008A463A"/>
    <w:rsid w:val="008B1711"/>
    <w:rsid w:val="008C231E"/>
    <w:rsid w:val="008C3EFC"/>
    <w:rsid w:val="008C652F"/>
    <w:rsid w:val="008C7BA6"/>
    <w:rsid w:val="008D38DB"/>
    <w:rsid w:val="008D7A82"/>
    <w:rsid w:val="008D7C77"/>
    <w:rsid w:val="008F6E57"/>
    <w:rsid w:val="009125D0"/>
    <w:rsid w:val="0091292D"/>
    <w:rsid w:val="009158FB"/>
    <w:rsid w:val="009214B5"/>
    <w:rsid w:val="00931884"/>
    <w:rsid w:val="00935BA5"/>
    <w:rsid w:val="00937EFC"/>
    <w:rsid w:val="0094042D"/>
    <w:rsid w:val="009423F6"/>
    <w:rsid w:val="00942F11"/>
    <w:rsid w:val="0095173B"/>
    <w:rsid w:val="00952641"/>
    <w:rsid w:val="009567BB"/>
    <w:rsid w:val="00961B4F"/>
    <w:rsid w:val="009711D3"/>
    <w:rsid w:val="0097175E"/>
    <w:rsid w:val="009721DD"/>
    <w:rsid w:val="009766C9"/>
    <w:rsid w:val="0098555A"/>
    <w:rsid w:val="0098604B"/>
    <w:rsid w:val="00986066"/>
    <w:rsid w:val="009A39FC"/>
    <w:rsid w:val="009A43D7"/>
    <w:rsid w:val="009A7371"/>
    <w:rsid w:val="009A79E0"/>
    <w:rsid w:val="009B0513"/>
    <w:rsid w:val="009C0FF4"/>
    <w:rsid w:val="009C19E2"/>
    <w:rsid w:val="009C1D1C"/>
    <w:rsid w:val="009C444C"/>
    <w:rsid w:val="009C5C6C"/>
    <w:rsid w:val="009C7B91"/>
    <w:rsid w:val="009E4C79"/>
    <w:rsid w:val="009E7D02"/>
    <w:rsid w:val="009F00A7"/>
    <w:rsid w:val="009F44BB"/>
    <w:rsid w:val="009F6D03"/>
    <w:rsid w:val="00A01808"/>
    <w:rsid w:val="00A019D2"/>
    <w:rsid w:val="00A060FB"/>
    <w:rsid w:val="00A122B5"/>
    <w:rsid w:val="00A16FCD"/>
    <w:rsid w:val="00A264E5"/>
    <w:rsid w:val="00A31336"/>
    <w:rsid w:val="00A4115F"/>
    <w:rsid w:val="00A51682"/>
    <w:rsid w:val="00A54308"/>
    <w:rsid w:val="00A54FFB"/>
    <w:rsid w:val="00A5528E"/>
    <w:rsid w:val="00A5585C"/>
    <w:rsid w:val="00A5763C"/>
    <w:rsid w:val="00A741EC"/>
    <w:rsid w:val="00A80DE8"/>
    <w:rsid w:val="00A81495"/>
    <w:rsid w:val="00A85521"/>
    <w:rsid w:val="00A93FE0"/>
    <w:rsid w:val="00A96DC9"/>
    <w:rsid w:val="00A9701F"/>
    <w:rsid w:val="00AA2B05"/>
    <w:rsid w:val="00AA4310"/>
    <w:rsid w:val="00AA5E7A"/>
    <w:rsid w:val="00AB191F"/>
    <w:rsid w:val="00AC2546"/>
    <w:rsid w:val="00AC3373"/>
    <w:rsid w:val="00AC44D4"/>
    <w:rsid w:val="00AC680B"/>
    <w:rsid w:val="00AD40FD"/>
    <w:rsid w:val="00AD51F9"/>
    <w:rsid w:val="00AE4D50"/>
    <w:rsid w:val="00AE7C02"/>
    <w:rsid w:val="00AF0AF6"/>
    <w:rsid w:val="00AF2B43"/>
    <w:rsid w:val="00AF2D77"/>
    <w:rsid w:val="00AF355A"/>
    <w:rsid w:val="00B00B96"/>
    <w:rsid w:val="00B02148"/>
    <w:rsid w:val="00B02367"/>
    <w:rsid w:val="00B06F23"/>
    <w:rsid w:val="00B30039"/>
    <w:rsid w:val="00B33879"/>
    <w:rsid w:val="00B41175"/>
    <w:rsid w:val="00B4381F"/>
    <w:rsid w:val="00B53DEF"/>
    <w:rsid w:val="00B6028D"/>
    <w:rsid w:val="00B6079F"/>
    <w:rsid w:val="00B726D0"/>
    <w:rsid w:val="00B72C9D"/>
    <w:rsid w:val="00B76B25"/>
    <w:rsid w:val="00B806F0"/>
    <w:rsid w:val="00B87BEA"/>
    <w:rsid w:val="00B90087"/>
    <w:rsid w:val="00B916B2"/>
    <w:rsid w:val="00B96628"/>
    <w:rsid w:val="00BA0868"/>
    <w:rsid w:val="00BA4C1D"/>
    <w:rsid w:val="00BA62F0"/>
    <w:rsid w:val="00BA6390"/>
    <w:rsid w:val="00BB182C"/>
    <w:rsid w:val="00BC274E"/>
    <w:rsid w:val="00BC421A"/>
    <w:rsid w:val="00BE0193"/>
    <w:rsid w:val="00BE53F1"/>
    <w:rsid w:val="00BF29C8"/>
    <w:rsid w:val="00BF7902"/>
    <w:rsid w:val="00BF7F6C"/>
    <w:rsid w:val="00C0040C"/>
    <w:rsid w:val="00C01C55"/>
    <w:rsid w:val="00C0704F"/>
    <w:rsid w:val="00C10B63"/>
    <w:rsid w:val="00C12C53"/>
    <w:rsid w:val="00C146DC"/>
    <w:rsid w:val="00C151BA"/>
    <w:rsid w:val="00C236FC"/>
    <w:rsid w:val="00C31CCE"/>
    <w:rsid w:val="00C3200A"/>
    <w:rsid w:val="00C33EF7"/>
    <w:rsid w:val="00C36BDD"/>
    <w:rsid w:val="00C6126F"/>
    <w:rsid w:val="00C61F5A"/>
    <w:rsid w:val="00C625CE"/>
    <w:rsid w:val="00C70F52"/>
    <w:rsid w:val="00C76567"/>
    <w:rsid w:val="00C779F8"/>
    <w:rsid w:val="00C85A54"/>
    <w:rsid w:val="00C86EDD"/>
    <w:rsid w:val="00C87ED6"/>
    <w:rsid w:val="00C9137F"/>
    <w:rsid w:val="00C933B1"/>
    <w:rsid w:val="00C934DD"/>
    <w:rsid w:val="00C97D79"/>
    <w:rsid w:val="00CA0EE7"/>
    <w:rsid w:val="00CA1F05"/>
    <w:rsid w:val="00CA2EAC"/>
    <w:rsid w:val="00CA4986"/>
    <w:rsid w:val="00CA708D"/>
    <w:rsid w:val="00CB497E"/>
    <w:rsid w:val="00CC0B6E"/>
    <w:rsid w:val="00CC2E68"/>
    <w:rsid w:val="00CC4D1E"/>
    <w:rsid w:val="00CC7871"/>
    <w:rsid w:val="00CC7CBD"/>
    <w:rsid w:val="00CD6992"/>
    <w:rsid w:val="00CE1EC6"/>
    <w:rsid w:val="00CE4CF5"/>
    <w:rsid w:val="00CF2D7A"/>
    <w:rsid w:val="00D00F39"/>
    <w:rsid w:val="00D01128"/>
    <w:rsid w:val="00D0448E"/>
    <w:rsid w:val="00D04D39"/>
    <w:rsid w:val="00D052C5"/>
    <w:rsid w:val="00D127FB"/>
    <w:rsid w:val="00D136DA"/>
    <w:rsid w:val="00D20A97"/>
    <w:rsid w:val="00D2120C"/>
    <w:rsid w:val="00D24302"/>
    <w:rsid w:val="00D33BD3"/>
    <w:rsid w:val="00D34BC8"/>
    <w:rsid w:val="00D35992"/>
    <w:rsid w:val="00D35F0C"/>
    <w:rsid w:val="00D47133"/>
    <w:rsid w:val="00D473DF"/>
    <w:rsid w:val="00D509AB"/>
    <w:rsid w:val="00D51A12"/>
    <w:rsid w:val="00D673DF"/>
    <w:rsid w:val="00D71B5F"/>
    <w:rsid w:val="00D73A24"/>
    <w:rsid w:val="00D81CEC"/>
    <w:rsid w:val="00D82953"/>
    <w:rsid w:val="00D830AD"/>
    <w:rsid w:val="00D9314E"/>
    <w:rsid w:val="00D94FAB"/>
    <w:rsid w:val="00DA0541"/>
    <w:rsid w:val="00DA0698"/>
    <w:rsid w:val="00DA5E8D"/>
    <w:rsid w:val="00DA75FA"/>
    <w:rsid w:val="00DC014E"/>
    <w:rsid w:val="00DC0DF5"/>
    <w:rsid w:val="00DD4879"/>
    <w:rsid w:val="00DD6B68"/>
    <w:rsid w:val="00DE4E22"/>
    <w:rsid w:val="00DE589C"/>
    <w:rsid w:val="00DE5DDE"/>
    <w:rsid w:val="00DE62CD"/>
    <w:rsid w:val="00DF3B03"/>
    <w:rsid w:val="00DF3D40"/>
    <w:rsid w:val="00E006BD"/>
    <w:rsid w:val="00E00CB1"/>
    <w:rsid w:val="00E07D96"/>
    <w:rsid w:val="00E11394"/>
    <w:rsid w:val="00E20B25"/>
    <w:rsid w:val="00E20B47"/>
    <w:rsid w:val="00E30840"/>
    <w:rsid w:val="00E32256"/>
    <w:rsid w:val="00E3445A"/>
    <w:rsid w:val="00E355BD"/>
    <w:rsid w:val="00E37A09"/>
    <w:rsid w:val="00E47912"/>
    <w:rsid w:val="00E6089B"/>
    <w:rsid w:val="00E64E45"/>
    <w:rsid w:val="00E82951"/>
    <w:rsid w:val="00E83496"/>
    <w:rsid w:val="00E84CE6"/>
    <w:rsid w:val="00E87AE1"/>
    <w:rsid w:val="00E9527F"/>
    <w:rsid w:val="00EA5469"/>
    <w:rsid w:val="00EB4689"/>
    <w:rsid w:val="00EC5C0E"/>
    <w:rsid w:val="00ED7796"/>
    <w:rsid w:val="00EE03F3"/>
    <w:rsid w:val="00EE52C4"/>
    <w:rsid w:val="00EE667E"/>
    <w:rsid w:val="00EE6735"/>
    <w:rsid w:val="00EF2897"/>
    <w:rsid w:val="00EF4556"/>
    <w:rsid w:val="00F13EAB"/>
    <w:rsid w:val="00F20445"/>
    <w:rsid w:val="00F20DE7"/>
    <w:rsid w:val="00F22B7C"/>
    <w:rsid w:val="00F22DA9"/>
    <w:rsid w:val="00F31572"/>
    <w:rsid w:val="00F45AAE"/>
    <w:rsid w:val="00F4635E"/>
    <w:rsid w:val="00F53982"/>
    <w:rsid w:val="00F645DC"/>
    <w:rsid w:val="00F67847"/>
    <w:rsid w:val="00F724FF"/>
    <w:rsid w:val="00F8065C"/>
    <w:rsid w:val="00F84FB9"/>
    <w:rsid w:val="00F8719C"/>
    <w:rsid w:val="00F94131"/>
    <w:rsid w:val="00F95FE2"/>
    <w:rsid w:val="00F962A3"/>
    <w:rsid w:val="00F96F73"/>
    <w:rsid w:val="00FA4E07"/>
    <w:rsid w:val="00FB5F2C"/>
    <w:rsid w:val="00FC1426"/>
    <w:rsid w:val="00FC5416"/>
    <w:rsid w:val="00FC6CB9"/>
    <w:rsid w:val="00FD1086"/>
    <w:rsid w:val="00FD35C3"/>
    <w:rsid w:val="00FE080D"/>
    <w:rsid w:val="00FE58B4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B16B1"/>
  <w15:chartTrackingRefBased/>
  <w15:docId w15:val="{85251605-0F3D-459C-9249-6C30FE88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F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6938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47D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7DF9"/>
    <w:rPr>
      <w:b/>
      <w:bCs/>
    </w:rPr>
  </w:style>
  <w:style w:type="table" w:styleId="TableGrid">
    <w:name w:val="Table Grid"/>
    <w:basedOn w:val="TableNormal"/>
    <w:uiPriority w:val="39"/>
    <w:rsid w:val="00381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eNumber">
    <w:name w:val="line number"/>
    <w:basedOn w:val="DefaultParagraphFont"/>
    <w:uiPriority w:val="99"/>
    <w:semiHidden/>
    <w:unhideWhenUsed/>
    <w:rsid w:val="004315B8"/>
  </w:style>
  <w:style w:type="paragraph" w:styleId="Header">
    <w:name w:val="header"/>
    <w:basedOn w:val="Normal"/>
    <w:link w:val="HeaderChar"/>
    <w:uiPriority w:val="99"/>
    <w:unhideWhenUsed/>
    <w:rsid w:val="000D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4A4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4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4A4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12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0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9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9A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9AB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9AB"/>
    <w:rPr>
      <w:rFonts w:ascii="Segoe UI" w:eastAsia="Calibr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921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oupname">
    <w:name w:val="groupname"/>
    <w:basedOn w:val="DefaultParagraphFont"/>
    <w:rsid w:val="002121EE"/>
  </w:style>
  <w:style w:type="character" w:customStyle="1" w:styleId="pubyear">
    <w:name w:val="pubyear"/>
    <w:basedOn w:val="DefaultParagraphFont"/>
    <w:rsid w:val="002121EE"/>
  </w:style>
  <w:style w:type="character" w:customStyle="1" w:styleId="chaptertitle">
    <w:name w:val="chaptertitle"/>
    <w:basedOn w:val="DefaultParagraphFont"/>
    <w:rsid w:val="002121EE"/>
  </w:style>
  <w:style w:type="character" w:customStyle="1" w:styleId="vol">
    <w:name w:val="vol"/>
    <w:basedOn w:val="DefaultParagraphFont"/>
    <w:rsid w:val="002121EE"/>
  </w:style>
  <w:style w:type="character" w:customStyle="1" w:styleId="publisherlocation">
    <w:name w:val="publisherlocation"/>
    <w:basedOn w:val="DefaultParagraphFont"/>
    <w:rsid w:val="002121EE"/>
  </w:style>
  <w:style w:type="character" w:customStyle="1" w:styleId="pagefirst">
    <w:name w:val="pagefirst"/>
    <w:basedOn w:val="DefaultParagraphFont"/>
    <w:rsid w:val="002121EE"/>
  </w:style>
  <w:style w:type="character" w:customStyle="1" w:styleId="pagelast">
    <w:name w:val="pagelast"/>
    <w:basedOn w:val="DefaultParagraphFont"/>
    <w:rsid w:val="002121EE"/>
  </w:style>
  <w:style w:type="character" w:styleId="PlaceholderText">
    <w:name w:val="Placeholder Text"/>
    <w:basedOn w:val="DefaultParagraphFont"/>
    <w:uiPriority w:val="99"/>
    <w:semiHidden/>
    <w:rsid w:val="0085109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E53F1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93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ublication-metatype">
    <w:name w:val="publication-meta__type"/>
    <w:basedOn w:val="DefaultParagraphFont"/>
    <w:rsid w:val="006938EC"/>
  </w:style>
  <w:style w:type="character" w:styleId="Emphasis">
    <w:name w:val="Emphasis"/>
    <w:basedOn w:val="DefaultParagraphFont"/>
    <w:uiPriority w:val="20"/>
    <w:qFormat/>
    <w:rsid w:val="006938EC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011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415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86359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77410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8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7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9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886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397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732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537">
          <w:marLeft w:val="61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520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3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472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7136">
          <w:marLeft w:val="48"/>
          <w:marRight w:val="4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49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4993">
                      <w:marLeft w:val="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1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9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3618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070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C0DD-8789-496D-89D9-F3B67735D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DeLorenzo</dc:creator>
  <cp:keywords/>
  <dc:description/>
  <cp:lastModifiedBy>Saravanan R.</cp:lastModifiedBy>
  <cp:revision>32</cp:revision>
  <dcterms:created xsi:type="dcterms:W3CDTF">2021-01-12T01:13:00Z</dcterms:created>
  <dcterms:modified xsi:type="dcterms:W3CDTF">2021-01-22T14:57:00Z</dcterms:modified>
</cp:coreProperties>
</file>