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56CB8" w14:textId="77777777" w:rsidR="00A32823" w:rsidRDefault="00A32823" w:rsidP="002C274F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Supporting Information</w:t>
      </w:r>
      <w:bookmarkStart w:id="0" w:name="_GoBack"/>
      <w:bookmarkEnd w:id="0"/>
    </w:p>
    <w:p w14:paraId="6E68A4A2" w14:textId="77777777" w:rsidR="00A32823" w:rsidRDefault="00A32823" w:rsidP="002C274F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14:paraId="3F80DA3B" w14:textId="0FE2A336" w:rsidR="00A32823" w:rsidRDefault="00A32823" w:rsidP="002C274F">
      <w:pPr>
        <w:spacing w:line="480" w:lineRule="auto"/>
        <w:rPr>
          <w:rFonts w:ascii="Arial" w:eastAsia="Cambria" w:hAnsi="Arial" w:cs="Arial"/>
          <w:b/>
          <w:bCs/>
          <w:sz w:val="28"/>
          <w:szCs w:val="28"/>
        </w:rPr>
      </w:pPr>
      <w:r w:rsidRPr="006D2189">
        <w:rPr>
          <w:rFonts w:ascii="Arial" w:eastAsia="Cambria" w:hAnsi="Arial" w:cs="Arial"/>
          <w:b/>
          <w:bCs/>
          <w:sz w:val="28"/>
          <w:szCs w:val="28"/>
        </w:rPr>
        <w:t xml:space="preserve">DNA metabarcoding marker choice skews perception of </w:t>
      </w:r>
      <w:r>
        <w:rPr>
          <w:rFonts w:ascii="Arial" w:eastAsia="Cambria" w:hAnsi="Arial" w:cs="Arial"/>
          <w:b/>
          <w:bCs/>
          <w:sz w:val="28"/>
          <w:szCs w:val="28"/>
        </w:rPr>
        <w:t>marine eukaryotic</w:t>
      </w:r>
      <w:r w:rsidRPr="006D2189">
        <w:rPr>
          <w:rFonts w:ascii="Arial" w:eastAsia="Cambria" w:hAnsi="Arial" w:cs="Arial"/>
          <w:b/>
          <w:bCs/>
          <w:sz w:val="28"/>
          <w:szCs w:val="28"/>
        </w:rPr>
        <w:t xml:space="preserve"> biodiversity</w:t>
      </w:r>
    </w:p>
    <w:p w14:paraId="049BFB47" w14:textId="77777777" w:rsidR="00196349" w:rsidRPr="0029596E" w:rsidRDefault="00196349" w:rsidP="002C274F">
      <w:pPr>
        <w:spacing w:line="480" w:lineRule="auto"/>
        <w:rPr>
          <w:rFonts w:ascii="Arial" w:eastAsia="Cambria" w:hAnsi="Arial" w:cs="Arial"/>
          <w:b/>
          <w:bCs/>
          <w:sz w:val="28"/>
          <w:szCs w:val="28"/>
        </w:rPr>
      </w:pPr>
    </w:p>
    <w:p w14:paraId="456BA927" w14:textId="648AA697" w:rsidR="00196349" w:rsidRDefault="00196349" w:rsidP="00196349">
      <w:pPr>
        <w:spacing w:line="480" w:lineRule="auto"/>
        <w:rPr>
          <w:rFonts w:ascii="Arial" w:hAnsi="Arial" w:cs="Arial"/>
        </w:rPr>
      </w:pPr>
      <w:r w:rsidRPr="006D2189">
        <w:rPr>
          <w:rFonts w:ascii="Arial" w:hAnsi="Arial" w:cs="Arial"/>
        </w:rPr>
        <w:t xml:space="preserve">Jordan M. Casey, Emma </w:t>
      </w:r>
      <w:proofErr w:type="spellStart"/>
      <w:r w:rsidRPr="006D2189">
        <w:rPr>
          <w:rFonts w:ascii="Arial" w:hAnsi="Arial" w:cs="Arial"/>
        </w:rPr>
        <w:t>Ransome</w:t>
      </w:r>
      <w:proofErr w:type="spellEnd"/>
      <w:r w:rsidRPr="006D2189">
        <w:rPr>
          <w:rFonts w:ascii="Arial" w:hAnsi="Arial" w:cs="Arial"/>
        </w:rPr>
        <w:t xml:space="preserve">, Allen G. Collins, </w:t>
      </w:r>
      <w:proofErr w:type="spellStart"/>
      <w:r w:rsidRPr="006D2189">
        <w:rPr>
          <w:rFonts w:ascii="Arial" w:hAnsi="Arial" w:cs="Arial"/>
        </w:rPr>
        <w:t>Angka</w:t>
      </w:r>
      <w:proofErr w:type="spellEnd"/>
      <w:r w:rsidRPr="006D2189">
        <w:rPr>
          <w:rFonts w:ascii="Arial" w:hAnsi="Arial" w:cs="Arial"/>
        </w:rPr>
        <w:t xml:space="preserve"> </w:t>
      </w:r>
      <w:proofErr w:type="spellStart"/>
      <w:r w:rsidRPr="006D2189">
        <w:rPr>
          <w:rFonts w:ascii="Arial" w:hAnsi="Arial" w:cs="Arial"/>
        </w:rPr>
        <w:t>Mahardini</w:t>
      </w:r>
      <w:proofErr w:type="spellEnd"/>
      <w:r w:rsidRPr="006D2189">
        <w:rPr>
          <w:rFonts w:ascii="Arial" w:hAnsi="Arial" w:cs="Arial"/>
        </w:rPr>
        <w:t>,</w:t>
      </w:r>
      <w:r w:rsidRPr="006D2189">
        <w:rPr>
          <w:rFonts w:ascii="Arial" w:hAnsi="Arial" w:cs="Arial"/>
          <w:vertAlign w:val="superscript"/>
        </w:rPr>
        <w:t xml:space="preserve"> </w:t>
      </w:r>
      <w:proofErr w:type="spellStart"/>
      <w:r w:rsidRPr="006D2189">
        <w:rPr>
          <w:rFonts w:ascii="Arial" w:hAnsi="Arial" w:cs="Arial"/>
        </w:rPr>
        <w:t>Eka</w:t>
      </w:r>
      <w:proofErr w:type="spellEnd"/>
      <w:r w:rsidRPr="006D2189">
        <w:rPr>
          <w:rFonts w:ascii="Arial" w:hAnsi="Arial" w:cs="Arial"/>
        </w:rPr>
        <w:t xml:space="preserve"> M. </w:t>
      </w:r>
      <w:proofErr w:type="spellStart"/>
      <w:r w:rsidRPr="006D2189">
        <w:rPr>
          <w:rFonts w:ascii="Arial" w:hAnsi="Arial" w:cs="Arial"/>
        </w:rPr>
        <w:t>Kurniasih</w:t>
      </w:r>
      <w:proofErr w:type="spellEnd"/>
      <w:r w:rsidRPr="006D2189">
        <w:rPr>
          <w:rFonts w:ascii="Arial" w:hAnsi="Arial" w:cs="Arial"/>
        </w:rPr>
        <w:t xml:space="preserve">, </w:t>
      </w:r>
      <w:proofErr w:type="spellStart"/>
      <w:r w:rsidRPr="006D2189">
        <w:rPr>
          <w:rFonts w:ascii="Arial" w:hAnsi="Arial" w:cs="Arial"/>
        </w:rPr>
        <w:t>Andrianus</w:t>
      </w:r>
      <w:proofErr w:type="spellEnd"/>
      <w:r w:rsidRPr="006D2189">
        <w:rPr>
          <w:rFonts w:ascii="Arial" w:hAnsi="Arial" w:cs="Arial"/>
        </w:rPr>
        <w:t xml:space="preserve"> </w:t>
      </w:r>
      <w:proofErr w:type="spellStart"/>
      <w:r w:rsidRPr="006D2189">
        <w:rPr>
          <w:rFonts w:ascii="Arial" w:hAnsi="Arial" w:cs="Arial"/>
        </w:rPr>
        <w:t>Sembiring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vertAlign w:val="superscript"/>
        </w:rPr>
        <w:t xml:space="preserve"> </w:t>
      </w:r>
      <w:r w:rsidRPr="006D2189">
        <w:rPr>
          <w:rFonts w:ascii="Arial" w:hAnsi="Arial" w:cs="Arial"/>
        </w:rPr>
        <w:t xml:space="preserve">Nina M. D. </w:t>
      </w:r>
      <w:proofErr w:type="spellStart"/>
      <w:r w:rsidRPr="006D2189">
        <w:rPr>
          <w:rFonts w:ascii="Arial" w:hAnsi="Arial" w:cs="Arial"/>
        </w:rPr>
        <w:t>Schiettekatte</w:t>
      </w:r>
      <w:proofErr w:type="spellEnd"/>
      <w:r w:rsidRPr="006D218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Ni </w:t>
      </w:r>
      <w:proofErr w:type="spellStart"/>
      <w:r>
        <w:rPr>
          <w:rFonts w:ascii="Arial" w:hAnsi="Arial" w:cs="Arial"/>
        </w:rPr>
        <w:t>Kadek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Cahyani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Aji</w:t>
      </w:r>
      <w:proofErr w:type="spellEnd"/>
      <w:r>
        <w:rPr>
          <w:rFonts w:ascii="Arial" w:hAnsi="Arial" w:cs="Arial"/>
        </w:rPr>
        <w:t xml:space="preserve"> Wahyu </w:t>
      </w:r>
      <w:proofErr w:type="spellStart"/>
      <w:r>
        <w:rPr>
          <w:rFonts w:ascii="Arial" w:hAnsi="Arial" w:cs="Arial"/>
        </w:rPr>
        <w:t>Anggoro</w:t>
      </w:r>
      <w:proofErr w:type="spellEnd"/>
      <w:r>
        <w:rPr>
          <w:rFonts w:ascii="Arial" w:hAnsi="Arial" w:cs="Arial"/>
        </w:rPr>
        <w:t xml:space="preserve">, Mikaela Moore, </w:t>
      </w:r>
      <w:r w:rsidRPr="006D2189">
        <w:rPr>
          <w:rFonts w:ascii="Arial" w:hAnsi="Arial" w:cs="Arial"/>
        </w:rPr>
        <w:t xml:space="preserve">Abby </w:t>
      </w:r>
      <w:proofErr w:type="spellStart"/>
      <w:r w:rsidRPr="006D2189">
        <w:rPr>
          <w:rFonts w:ascii="Arial" w:hAnsi="Arial" w:cs="Arial"/>
        </w:rPr>
        <w:t>Uehling</w:t>
      </w:r>
      <w:proofErr w:type="spellEnd"/>
      <w:r w:rsidRPr="006D218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Mahdi </w:t>
      </w:r>
      <w:proofErr w:type="spellStart"/>
      <w:r>
        <w:rPr>
          <w:rFonts w:ascii="Arial" w:hAnsi="Arial" w:cs="Arial"/>
        </w:rPr>
        <w:t>Belcaid</w:t>
      </w:r>
      <w:proofErr w:type="spellEnd"/>
      <w:r>
        <w:rPr>
          <w:rFonts w:ascii="Arial" w:hAnsi="Arial" w:cs="Arial"/>
        </w:rPr>
        <w:t xml:space="preserve">, </w:t>
      </w:r>
      <w:r w:rsidRPr="006D2189">
        <w:rPr>
          <w:rFonts w:ascii="Arial" w:hAnsi="Arial" w:cs="Arial"/>
        </w:rPr>
        <w:t xml:space="preserve">Paul H. Barber, </w:t>
      </w:r>
      <w:r>
        <w:rPr>
          <w:rFonts w:ascii="Arial" w:hAnsi="Arial" w:cs="Arial"/>
        </w:rPr>
        <w:t xml:space="preserve">Jonathan B. Geller, </w:t>
      </w:r>
      <w:r w:rsidRPr="006D2189">
        <w:rPr>
          <w:rFonts w:ascii="Arial" w:hAnsi="Arial" w:cs="Arial"/>
        </w:rPr>
        <w:t>Christopher P. Meyer</w:t>
      </w:r>
    </w:p>
    <w:p w14:paraId="6F34BD3B" w14:textId="77777777" w:rsidR="00196349" w:rsidRDefault="001963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28B56EB4" w14:textId="4B073979" w:rsidR="00873E3A" w:rsidRDefault="00873E3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Supporting Tables</w:t>
      </w:r>
    </w:p>
    <w:p w14:paraId="14B215FF" w14:textId="77777777" w:rsidR="00873E3A" w:rsidRDefault="00873E3A">
      <w:pPr>
        <w:rPr>
          <w:rFonts w:ascii="Arial" w:hAnsi="Arial" w:cs="Arial"/>
          <w:b/>
          <w:sz w:val="28"/>
          <w:szCs w:val="28"/>
        </w:rPr>
      </w:pPr>
    </w:p>
    <w:tbl>
      <w:tblPr>
        <w:tblW w:w="82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6085"/>
      </w:tblGrid>
      <w:tr w:rsidR="00873E3A" w:rsidRPr="00E63C40" w14:paraId="61F1978D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1521A8BE" w14:textId="77777777" w:rsidR="00873E3A" w:rsidRPr="00E63C40" w:rsidRDefault="00873E3A" w:rsidP="00DB1AA8">
            <w:pPr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b/>
                <w:color w:val="000000"/>
                <w:sz w:val="20"/>
                <w:szCs w:val="20"/>
              </w:rPr>
              <w:t>Primer Label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47534E59" w14:textId="77777777" w:rsidR="00873E3A" w:rsidRPr="00E63C40" w:rsidRDefault="00873E3A" w:rsidP="00DB1AA8">
            <w:pPr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b/>
                <w:color w:val="000000"/>
                <w:sz w:val="20"/>
                <w:szCs w:val="20"/>
              </w:rPr>
              <w:t>Primer Sequence</w:t>
            </w: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r w:rsidRPr="00E63C40">
              <w:rPr>
                <w:rFonts w:ascii="Arial" w:hAnsi="Arial"/>
                <w:b/>
                <w:color w:val="000000"/>
                <w:sz w:val="20"/>
                <w:szCs w:val="20"/>
              </w:rPr>
              <w:t>(5'-3')</w:t>
            </w:r>
          </w:p>
        </w:tc>
      </w:tr>
      <w:tr w:rsidR="00873E3A" w:rsidRPr="00E63C40" w14:paraId="1423E981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0C4FF9A8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m1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COIintF_Tag1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7329580D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AGACGC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GGWACWGGWTGAACWGTWTAYCCYCC</w:t>
            </w:r>
          </w:p>
        </w:tc>
      </w:tr>
      <w:tr w:rsidR="00873E3A" w:rsidRPr="00E63C40" w14:paraId="49170660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40C1BA3A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m1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COIintF_Tag2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63121E08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AGTGTA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GGWACWGGWTGAACWGTWTAYCCYCC</w:t>
            </w:r>
          </w:p>
        </w:tc>
      </w:tr>
      <w:tr w:rsidR="00873E3A" w:rsidRPr="00E63C40" w14:paraId="18CC4675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135C792E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m1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COIintF_Tag3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5DA18731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ACTAGC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GGWACWGGWTGAACWGTWTAYCCYCC</w:t>
            </w:r>
          </w:p>
        </w:tc>
      </w:tr>
      <w:tr w:rsidR="00873E3A" w:rsidRPr="00E63C40" w14:paraId="3CC3955E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6FB7C04E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m1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COIintF_Tag4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77596D50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ACAGTC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GGWACWGGWTGAACWGTWTAYCCYCC</w:t>
            </w:r>
          </w:p>
        </w:tc>
      </w:tr>
      <w:tr w:rsidR="00873E3A" w:rsidRPr="00E63C40" w14:paraId="2422F263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36460201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m1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COIintF_Tag5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36C7A573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ATCGAC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GGWACWGGWTGAACWGTWTAYCCYCC</w:t>
            </w:r>
          </w:p>
        </w:tc>
      </w:tr>
      <w:tr w:rsidR="00873E3A" w:rsidRPr="00E63C40" w14:paraId="49C53604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6BB98FFC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m1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COIintF_Tag6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48D5B673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ATGTCG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GGWACWGGWTGAACWGTWTAYCCYCC</w:t>
            </w:r>
          </w:p>
        </w:tc>
      </w:tr>
      <w:tr w:rsidR="00873E3A" w:rsidRPr="00E63C40" w14:paraId="341EB42D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2DB601EF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m1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COIintF_Tag7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3A74F66E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ATAGCA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GGWACWGGWTGAACWGTWTAYCCYCC</w:t>
            </w:r>
          </w:p>
        </w:tc>
      </w:tr>
      <w:tr w:rsidR="00873E3A" w:rsidRPr="00E63C40" w14:paraId="35B3779E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18F2F080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jgHCO_Tag1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3B012349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AGACGC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TAIACYTCIGGRTGICCRAARAAYCA</w:t>
            </w:r>
          </w:p>
        </w:tc>
      </w:tr>
      <w:tr w:rsidR="00873E3A" w:rsidRPr="00E63C40" w14:paraId="61D1E809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4100C8E8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jgHCO_Tag2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56284452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AGTGTA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TAIACYTCIGGRTGICCRAARAAYCA</w:t>
            </w:r>
          </w:p>
        </w:tc>
      </w:tr>
      <w:tr w:rsidR="00873E3A" w:rsidRPr="00E63C40" w14:paraId="47B7D626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4CBF90D6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jgHCO_Tag3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6C244D56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ACTAGC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TAIACYTCIGGRTGICCRAARAAYCA</w:t>
            </w:r>
          </w:p>
        </w:tc>
      </w:tr>
      <w:tr w:rsidR="00873E3A" w:rsidRPr="00E63C40" w14:paraId="442FB2D6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729F5E05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jgHCO_Tag4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66E6ED6F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BE53C9">
              <w:rPr>
                <w:rFonts w:ascii="Arial" w:hAnsi="Arial"/>
                <w:b/>
                <w:color w:val="000000"/>
                <w:sz w:val="20"/>
                <w:szCs w:val="20"/>
              </w:rPr>
              <w:t>ACAGTC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TAIACYTCIGGRTGICCRAARAAYCA</w:t>
            </w:r>
          </w:p>
        </w:tc>
      </w:tr>
      <w:tr w:rsidR="00873E3A" w:rsidRPr="00E63C40" w14:paraId="5B4E05CA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74EC8AB7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jgHCO_Tag5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3192798E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972091">
              <w:rPr>
                <w:rFonts w:ascii="Arial" w:hAnsi="Arial"/>
                <w:b/>
                <w:color w:val="000000"/>
                <w:sz w:val="20"/>
                <w:szCs w:val="20"/>
              </w:rPr>
              <w:t>ATCGAC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TAIACYTCIGGRTGICCRAARAAYCA</w:t>
            </w:r>
          </w:p>
        </w:tc>
      </w:tr>
      <w:tr w:rsidR="00873E3A" w:rsidRPr="00E63C40" w14:paraId="5BE246B7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5B4101FA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jgHCO_Tag6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67F5CDBA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972091">
              <w:rPr>
                <w:rFonts w:ascii="Arial" w:hAnsi="Arial"/>
                <w:b/>
                <w:color w:val="000000"/>
                <w:sz w:val="20"/>
                <w:szCs w:val="20"/>
              </w:rPr>
              <w:t>ATGTCG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TAIACYTCIGGRTGICCRAARAAYCA</w:t>
            </w:r>
          </w:p>
        </w:tc>
      </w:tr>
      <w:tr w:rsidR="00873E3A" w:rsidRPr="00E63C40" w14:paraId="4F4E269A" w14:textId="77777777" w:rsidTr="00196349">
        <w:trPr>
          <w:trHeight w:val="300"/>
        </w:trPr>
        <w:tc>
          <w:tcPr>
            <w:tcW w:w="2123" w:type="dxa"/>
            <w:shd w:val="clear" w:color="auto" w:fill="auto"/>
            <w:noWrap/>
            <w:vAlign w:val="bottom"/>
            <w:hideMark/>
          </w:tcPr>
          <w:p w14:paraId="12BFB4C6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jgHCO_Tag7</w:t>
            </w:r>
          </w:p>
        </w:tc>
        <w:tc>
          <w:tcPr>
            <w:tcW w:w="6085" w:type="dxa"/>
            <w:shd w:val="clear" w:color="auto" w:fill="auto"/>
            <w:noWrap/>
            <w:vAlign w:val="bottom"/>
            <w:hideMark/>
          </w:tcPr>
          <w:p w14:paraId="5F86BEAF" w14:textId="77777777" w:rsidR="00873E3A" w:rsidRPr="00E63C40" w:rsidRDefault="00873E3A" w:rsidP="00DB1AA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972091">
              <w:rPr>
                <w:rFonts w:ascii="Arial" w:hAnsi="Arial"/>
                <w:b/>
                <w:color w:val="000000"/>
                <w:sz w:val="20"/>
                <w:szCs w:val="20"/>
              </w:rPr>
              <w:t>ATAGCA</w:t>
            </w:r>
            <w:r w:rsidRPr="00E63C40">
              <w:rPr>
                <w:rFonts w:ascii="Arial" w:hAnsi="Arial"/>
                <w:color w:val="000000"/>
                <w:sz w:val="20"/>
                <w:szCs w:val="20"/>
              </w:rPr>
              <w:t>TAIACYTCIGGRTGICCRAARAAYCA</w:t>
            </w:r>
          </w:p>
        </w:tc>
      </w:tr>
    </w:tbl>
    <w:p w14:paraId="52DF073C" w14:textId="77777777" w:rsidR="00873E3A" w:rsidRDefault="00873E3A">
      <w:pPr>
        <w:rPr>
          <w:rFonts w:ascii="Arial" w:hAnsi="Arial" w:cs="Arial"/>
          <w:b/>
          <w:sz w:val="28"/>
          <w:szCs w:val="28"/>
        </w:rPr>
      </w:pPr>
    </w:p>
    <w:p w14:paraId="59A3356C" w14:textId="42C2C141" w:rsidR="00BF1524" w:rsidRDefault="00873E3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Table S1. </w:t>
      </w:r>
      <w:r w:rsidRPr="00196349">
        <w:rPr>
          <w:rFonts w:ascii="Arial" w:hAnsi="Arial" w:cs="Arial"/>
        </w:rPr>
        <w:t xml:space="preserve">Seven-tailed primer pairs of </w:t>
      </w:r>
      <w:proofErr w:type="spellStart"/>
      <w:r w:rsidRPr="00196349">
        <w:rPr>
          <w:rFonts w:ascii="Arial" w:hAnsi="Arial" w:cs="Arial"/>
        </w:rPr>
        <w:t>MICOIintF</w:t>
      </w:r>
      <w:proofErr w:type="spellEnd"/>
      <w:r w:rsidRPr="00196349">
        <w:rPr>
          <w:rFonts w:ascii="Arial" w:hAnsi="Arial" w:cs="Arial"/>
        </w:rPr>
        <w:t xml:space="preserve"> and jgHCO2190.</w:t>
      </w:r>
      <w:r w:rsidR="00BF1524">
        <w:rPr>
          <w:rFonts w:ascii="Arial" w:hAnsi="Arial" w:cs="Arial"/>
        </w:rPr>
        <w:t xml:space="preserve"> Six base pair tags are bolded </w:t>
      </w:r>
      <w:r w:rsidR="00B312BD">
        <w:rPr>
          <w:rFonts w:ascii="Arial" w:hAnsi="Arial" w:cs="Arial"/>
        </w:rPr>
        <w:t>with</w:t>
      </w:r>
      <w:r w:rsidR="00BF1524">
        <w:rPr>
          <w:rFonts w:ascii="Arial" w:hAnsi="Arial" w:cs="Arial"/>
        </w:rPr>
        <w:t xml:space="preserve">in </w:t>
      </w:r>
      <w:r w:rsidR="00B312BD">
        <w:rPr>
          <w:rFonts w:ascii="Arial" w:hAnsi="Arial" w:cs="Arial"/>
        </w:rPr>
        <w:t xml:space="preserve">the </w:t>
      </w:r>
      <w:r w:rsidR="00BF1524">
        <w:rPr>
          <w:rFonts w:ascii="Arial" w:hAnsi="Arial" w:cs="Arial"/>
        </w:rPr>
        <w:t>primer sequence.</w:t>
      </w:r>
    </w:p>
    <w:p w14:paraId="3250BD5F" w14:textId="77777777" w:rsidR="00BF1524" w:rsidRDefault="00BF152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430"/>
        <w:gridCol w:w="2250"/>
      </w:tblGrid>
      <w:tr w:rsidR="00BF1524" w:rsidRPr="00BF1524" w14:paraId="1C71D1FB" w14:textId="77777777" w:rsidTr="00196349">
        <w:tc>
          <w:tcPr>
            <w:tcW w:w="985" w:type="dxa"/>
          </w:tcPr>
          <w:p w14:paraId="3EA50ADB" w14:textId="3318763D" w:rsidR="00BF1524" w:rsidRPr="00196349" w:rsidRDefault="00BF1524" w:rsidP="00BF15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6349">
              <w:rPr>
                <w:rFonts w:ascii="Arial" w:hAnsi="Arial" w:cs="Arial"/>
                <w:b/>
                <w:sz w:val="20"/>
                <w:szCs w:val="20"/>
              </w:rPr>
              <w:lastRenderedPageBreak/>
              <w:t>Rank</w:t>
            </w:r>
          </w:p>
        </w:tc>
        <w:tc>
          <w:tcPr>
            <w:tcW w:w="2430" w:type="dxa"/>
          </w:tcPr>
          <w:p w14:paraId="5C9E52DE" w14:textId="0936B886" w:rsidR="00BF1524" w:rsidRPr="00196349" w:rsidRDefault="00BF1524" w:rsidP="00BF15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6349">
              <w:rPr>
                <w:rFonts w:ascii="Arial" w:hAnsi="Arial" w:cs="Arial"/>
                <w:b/>
                <w:sz w:val="20"/>
                <w:szCs w:val="20"/>
              </w:rPr>
              <w:t xml:space="preserve">COI </w:t>
            </w:r>
          </w:p>
        </w:tc>
        <w:tc>
          <w:tcPr>
            <w:tcW w:w="2250" w:type="dxa"/>
          </w:tcPr>
          <w:p w14:paraId="40DDEA49" w14:textId="465FA556" w:rsidR="00BF1524" w:rsidRPr="00196349" w:rsidRDefault="00BF1524" w:rsidP="00BF15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6349">
              <w:rPr>
                <w:rFonts w:ascii="Arial" w:hAnsi="Arial" w:cs="Arial"/>
                <w:b/>
                <w:sz w:val="20"/>
                <w:szCs w:val="20"/>
              </w:rPr>
              <w:t>18S</w:t>
            </w:r>
          </w:p>
        </w:tc>
      </w:tr>
      <w:tr w:rsidR="00BF1524" w:rsidRPr="00BF1524" w14:paraId="6D14427B" w14:textId="77777777" w:rsidTr="00196349">
        <w:tc>
          <w:tcPr>
            <w:tcW w:w="985" w:type="dxa"/>
          </w:tcPr>
          <w:p w14:paraId="55914D65" w14:textId="7D50E18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30" w:type="dxa"/>
          </w:tcPr>
          <w:p w14:paraId="4252F2E8" w14:textId="7D211930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Sipuncula</w:t>
            </w:r>
          </w:p>
        </w:tc>
        <w:tc>
          <w:tcPr>
            <w:tcW w:w="2250" w:type="dxa"/>
          </w:tcPr>
          <w:p w14:paraId="033D989C" w14:textId="6ADDA3F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Ochrophyta</w:t>
            </w:r>
            <w:proofErr w:type="spellEnd"/>
          </w:p>
        </w:tc>
      </w:tr>
      <w:tr w:rsidR="00BF1524" w:rsidRPr="00BF1524" w14:paraId="67AE39B4" w14:textId="77777777" w:rsidTr="00196349">
        <w:tc>
          <w:tcPr>
            <w:tcW w:w="985" w:type="dxa"/>
          </w:tcPr>
          <w:p w14:paraId="3D47502A" w14:textId="3DDE72EB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30" w:type="dxa"/>
          </w:tcPr>
          <w:p w14:paraId="73DB1FD0" w14:textId="4AEAC31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Nemertea</w:t>
            </w:r>
          </w:p>
        </w:tc>
        <w:tc>
          <w:tcPr>
            <w:tcW w:w="2250" w:type="dxa"/>
          </w:tcPr>
          <w:p w14:paraId="3860767C" w14:textId="52246373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Entoprocta</w:t>
            </w:r>
          </w:p>
        </w:tc>
      </w:tr>
      <w:tr w:rsidR="00BF1524" w:rsidRPr="00BF1524" w14:paraId="1B990A90" w14:textId="77777777" w:rsidTr="00196349">
        <w:tc>
          <w:tcPr>
            <w:tcW w:w="985" w:type="dxa"/>
          </w:tcPr>
          <w:p w14:paraId="21E8933F" w14:textId="78F9C2C3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30" w:type="dxa"/>
          </w:tcPr>
          <w:p w14:paraId="72659E17" w14:textId="3C108CD5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Ascomycota</w:t>
            </w:r>
          </w:p>
        </w:tc>
        <w:tc>
          <w:tcPr>
            <w:tcW w:w="2250" w:type="dxa"/>
          </w:tcPr>
          <w:p w14:paraId="3F6EE020" w14:textId="5E240D8B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Nematoda</w:t>
            </w:r>
          </w:p>
        </w:tc>
      </w:tr>
      <w:tr w:rsidR="00BF1524" w:rsidRPr="00BF1524" w14:paraId="0E8DDAF2" w14:textId="77777777" w:rsidTr="00196349">
        <w:tc>
          <w:tcPr>
            <w:tcW w:w="985" w:type="dxa"/>
          </w:tcPr>
          <w:p w14:paraId="5936EF1B" w14:textId="5A65733B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30" w:type="dxa"/>
          </w:tcPr>
          <w:p w14:paraId="2B7FD2E0" w14:textId="1452B48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 xml:space="preserve">Amoebozoa     </w:t>
            </w:r>
          </w:p>
        </w:tc>
        <w:tc>
          <w:tcPr>
            <w:tcW w:w="2250" w:type="dxa"/>
          </w:tcPr>
          <w:p w14:paraId="61C99CB6" w14:textId="14B39565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Miozoa</w:t>
            </w:r>
            <w:proofErr w:type="spellEnd"/>
          </w:p>
        </w:tc>
      </w:tr>
      <w:tr w:rsidR="00BF1524" w:rsidRPr="00BF1524" w14:paraId="2DF28663" w14:textId="77777777" w:rsidTr="00196349">
        <w:tc>
          <w:tcPr>
            <w:tcW w:w="985" w:type="dxa"/>
          </w:tcPr>
          <w:p w14:paraId="73152DCF" w14:textId="57318293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30" w:type="dxa"/>
          </w:tcPr>
          <w:p w14:paraId="0E8B4B60" w14:textId="1F30FF96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Nematoda</w:t>
            </w:r>
          </w:p>
        </w:tc>
        <w:tc>
          <w:tcPr>
            <w:tcW w:w="2250" w:type="dxa"/>
          </w:tcPr>
          <w:p w14:paraId="10D74804" w14:textId="2138C98B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Xenacoelomorpha</w:t>
            </w:r>
            <w:proofErr w:type="spellEnd"/>
          </w:p>
        </w:tc>
      </w:tr>
      <w:tr w:rsidR="00BF1524" w:rsidRPr="00BF1524" w14:paraId="1D758BFB" w14:textId="77777777" w:rsidTr="00196349">
        <w:tc>
          <w:tcPr>
            <w:tcW w:w="985" w:type="dxa"/>
          </w:tcPr>
          <w:p w14:paraId="4C1A6200" w14:textId="26514788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30" w:type="dxa"/>
          </w:tcPr>
          <w:p w14:paraId="2B2E7244" w14:textId="35C9CFD8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Chlorophyta</w:t>
            </w:r>
          </w:p>
        </w:tc>
        <w:tc>
          <w:tcPr>
            <w:tcW w:w="2250" w:type="dxa"/>
          </w:tcPr>
          <w:p w14:paraId="2FE2737F" w14:textId="106EEDF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Nemertea</w:t>
            </w:r>
          </w:p>
        </w:tc>
      </w:tr>
      <w:tr w:rsidR="00BF1524" w:rsidRPr="00BF1524" w14:paraId="0B7A4500" w14:textId="77777777" w:rsidTr="00196349">
        <w:tc>
          <w:tcPr>
            <w:tcW w:w="985" w:type="dxa"/>
          </w:tcPr>
          <w:p w14:paraId="4187E28B" w14:textId="709D24CE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30" w:type="dxa"/>
          </w:tcPr>
          <w:p w14:paraId="150AB77B" w14:textId="00AEB64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Chaetognatha</w:t>
            </w:r>
            <w:proofErr w:type="spellEnd"/>
          </w:p>
        </w:tc>
        <w:tc>
          <w:tcPr>
            <w:tcW w:w="2250" w:type="dxa"/>
          </w:tcPr>
          <w:p w14:paraId="572D9A03" w14:textId="243FF25E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Retaria</w:t>
            </w:r>
            <w:proofErr w:type="spellEnd"/>
          </w:p>
        </w:tc>
      </w:tr>
      <w:tr w:rsidR="00BF1524" w:rsidRPr="00BF1524" w14:paraId="6C1D55A1" w14:textId="77777777" w:rsidTr="00196349">
        <w:tc>
          <w:tcPr>
            <w:tcW w:w="985" w:type="dxa"/>
          </w:tcPr>
          <w:p w14:paraId="6CB5D7A8" w14:textId="448700FD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30" w:type="dxa"/>
          </w:tcPr>
          <w:p w14:paraId="171F2CE3" w14:textId="75C08753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Platyhelminthes</w:t>
            </w:r>
          </w:p>
        </w:tc>
        <w:tc>
          <w:tcPr>
            <w:tcW w:w="2250" w:type="dxa"/>
          </w:tcPr>
          <w:p w14:paraId="2209C6D3" w14:textId="4948D13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Ciliophora</w:t>
            </w:r>
            <w:proofErr w:type="spellEnd"/>
          </w:p>
        </w:tc>
      </w:tr>
      <w:tr w:rsidR="00BF1524" w:rsidRPr="00BF1524" w14:paraId="323ACD6F" w14:textId="77777777" w:rsidTr="00196349">
        <w:tc>
          <w:tcPr>
            <w:tcW w:w="985" w:type="dxa"/>
          </w:tcPr>
          <w:p w14:paraId="3C6AFE8B" w14:textId="7DF8D50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30" w:type="dxa"/>
          </w:tcPr>
          <w:p w14:paraId="6FB3FA7A" w14:textId="530C7CC2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Pseudofungi</w:t>
            </w:r>
            <w:proofErr w:type="spellEnd"/>
          </w:p>
        </w:tc>
        <w:tc>
          <w:tcPr>
            <w:tcW w:w="2250" w:type="dxa"/>
          </w:tcPr>
          <w:p w14:paraId="669D0E4F" w14:textId="4FA32226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Sipuncula</w:t>
            </w:r>
          </w:p>
        </w:tc>
      </w:tr>
      <w:tr w:rsidR="00BF1524" w:rsidRPr="00BF1524" w14:paraId="303F5150" w14:textId="77777777" w:rsidTr="00196349">
        <w:tc>
          <w:tcPr>
            <w:tcW w:w="985" w:type="dxa"/>
          </w:tcPr>
          <w:p w14:paraId="14E7E1E9" w14:textId="795C1428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30" w:type="dxa"/>
          </w:tcPr>
          <w:p w14:paraId="1ED25F2B" w14:textId="10AD8A73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Choanozoa</w:t>
            </w:r>
            <w:proofErr w:type="spellEnd"/>
          </w:p>
        </w:tc>
        <w:tc>
          <w:tcPr>
            <w:tcW w:w="2250" w:type="dxa"/>
          </w:tcPr>
          <w:p w14:paraId="0799BEF4" w14:textId="1A6B27F0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Chlorophyta</w:t>
            </w:r>
          </w:p>
        </w:tc>
      </w:tr>
      <w:tr w:rsidR="00BF1524" w:rsidRPr="00BF1524" w14:paraId="19E2A69E" w14:textId="77777777" w:rsidTr="00196349">
        <w:tc>
          <w:tcPr>
            <w:tcW w:w="985" w:type="dxa"/>
          </w:tcPr>
          <w:p w14:paraId="081F2629" w14:textId="70F8AD7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30" w:type="dxa"/>
          </w:tcPr>
          <w:p w14:paraId="2E0799EF" w14:textId="19EDEBB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 xml:space="preserve">Entoprocta     </w:t>
            </w:r>
          </w:p>
        </w:tc>
        <w:tc>
          <w:tcPr>
            <w:tcW w:w="2250" w:type="dxa"/>
          </w:tcPr>
          <w:p w14:paraId="74A931A6" w14:textId="51C8F3DD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Bigyra</w:t>
            </w:r>
            <w:proofErr w:type="spellEnd"/>
          </w:p>
        </w:tc>
      </w:tr>
      <w:tr w:rsidR="00BF1524" w:rsidRPr="00BF1524" w14:paraId="38F22E16" w14:textId="77777777" w:rsidTr="00196349">
        <w:tc>
          <w:tcPr>
            <w:tcW w:w="985" w:type="dxa"/>
          </w:tcPr>
          <w:p w14:paraId="271EB1E0" w14:textId="56188BBF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30" w:type="dxa"/>
          </w:tcPr>
          <w:p w14:paraId="5F9A93DF" w14:textId="5B7F3430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Kinorhyncha</w:t>
            </w:r>
            <w:proofErr w:type="spellEnd"/>
          </w:p>
        </w:tc>
        <w:tc>
          <w:tcPr>
            <w:tcW w:w="2250" w:type="dxa"/>
          </w:tcPr>
          <w:p w14:paraId="4827C660" w14:textId="3177577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Cercozoa</w:t>
            </w:r>
            <w:proofErr w:type="spellEnd"/>
          </w:p>
        </w:tc>
      </w:tr>
      <w:tr w:rsidR="00BF1524" w:rsidRPr="00BF1524" w14:paraId="11DEAAB5" w14:textId="77777777" w:rsidTr="00196349">
        <w:tc>
          <w:tcPr>
            <w:tcW w:w="985" w:type="dxa"/>
          </w:tcPr>
          <w:p w14:paraId="3DDEDA55" w14:textId="0EEF3003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30" w:type="dxa"/>
          </w:tcPr>
          <w:p w14:paraId="296ACEA4" w14:textId="45581F4E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Sulcozoa</w:t>
            </w:r>
            <w:proofErr w:type="spellEnd"/>
          </w:p>
        </w:tc>
        <w:tc>
          <w:tcPr>
            <w:tcW w:w="2250" w:type="dxa"/>
          </w:tcPr>
          <w:p w14:paraId="0186224E" w14:textId="3E5850A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Kinorhyncha</w:t>
            </w:r>
            <w:proofErr w:type="spellEnd"/>
          </w:p>
        </w:tc>
      </w:tr>
      <w:tr w:rsidR="00BF1524" w:rsidRPr="00BF1524" w14:paraId="7C8DECA1" w14:textId="77777777" w:rsidTr="00196349">
        <w:tc>
          <w:tcPr>
            <w:tcW w:w="985" w:type="dxa"/>
          </w:tcPr>
          <w:p w14:paraId="2647A737" w14:textId="0334659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30" w:type="dxa"/>
          </w:tcPr>
          <w:p w14:paraId="25E6B692" w14:textId="5871AA6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Haptophyta</w:t>
            </w:r>
            <w:proofErr w:type="spellEnd"/>
          </w:p>
        </w:tc>
        <w:tc>
          <w:tcPr>
            <w:tcW w:w="2250" w:type="dxa"/>
          </w:tcPr>
          <w:p w14:paraId="1EF6C91C" w14:textId="4BA668A5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Gastrotricha</w:t>
            </w:r>
            <w:proofErr w:type="spellEnd"/>
          </w:p>
        </w:tc>
      </w:tr>
      <w:tr w:rsidR="00BF1524" w:rsidRPr="00BF1524" w14:paraId="766C7434" w14:textId="77777777" w:rsidTr="00196349">
        <w:tc>
          <w:tcPr>
            <w:tcW w:w="985" w:type="dxa"/>
          </w:tcPr>
          <w:p w14:paraId="6BBBE08C" w14:textId="20B10BF0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30" w:type="dxa"/>
          </w:tcPr>
          <w:p w14:paraId="21A24D6D" w14:textId="4CDC4E16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Rotifera</w:t>
            </w:r>
            <w:proofErr w:type="spellEnd"/>
          </w:p>
        </w:tc>
        <w:tc>
          <w:tcPr>
            <w:tcW w:w="2250" w:type="dxa"/>
          </w:tcPr>
          <w:p w14:paraId="6A811E18" w14:textId="4993C9B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Brachiopoda</w:t>
            </w:r>
            <w:proofErr w:type="spellEnd"/>
          </w:p>
        </w:tc>
      </w:tr>
      <w:tr w:rsidR="00BF1524" w:rsidRPr="00BF1524" w14:paraId="23E6FD7F" w14:textId="77777777" w:rsidTr="00196349">
        <w:tc>
          <w:tcPr>
            <w:tcW w:w="985" w:type="dxa"/>
          </w:tcPr>
          <w:p w14:paraId="39B2E7E7" w14:textId="4EFE9D1A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30" w:type="dxa"/>
          </w:tcPr>
          <w:p w14:paraId="1F7749E2" w14:textId="070C492F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Cercozoa</w:t>
            </w:r>
            <w:proofErr w:type="spellEnd"/>
          </w:p>
        </w:tc>
        <w:tc>
          <w:tcPr>
            <w:tcW w:w="2250" w:type="dxa"/>
          </w:tcPr>
          <w:p w14:paraId="3E5A2916" w14:textId="195581B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Pseudofungi</w:t>
            </w:r>
            <w:proofErr w:type="spellEnd"/>
          </w:p>
        </w:tc>
      </w:tr>
      <w:tr w:rsidR="00BF1524" w:rsidRPr="00BF1524" w14:paraId="069CF9C9" w14:textId="77777777" w:rsidTr="00196349">
        <w:tc>
          <w:tcPr>
            <w:tcW w:w="985" w:type="dxa"/>
          </w:tcPr>
          <w:p w14:paraId="6F97B611" w14:textId="128125DB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430" w:type="dxa"/>
          </w:tcPr>
          <w:p w14:paraId="2A30AE93" w14:textId="0D20CF5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Hemichordata</w:t>
            </w:r>
            <w:proofErr w:type="spellEnd"/>
          </w:p>
        </w:tc>
        <w:tc>
          <w:tcPr>
            <w:tcW w:w="2250" w:type="dxa"/>
          </w:tcPr>
          <w:p w14:paraId="28A615BF" w14:textId="4D11E29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Charophyta</w:t>
            </w:r>
            <w:proofErr w:type="spellEnd"/>
          </w:p>
        </w:tc>
      </w:tr>
      <w:tr w:rsidR="00BF1524" w:rsidRPr="00BF1524" w14:paraId="5A57C746" w14:textId="77777777" w:rsidTr="00196349">
        <w:tc>
          <w:tcPr>
            <w:tcW w:w="985" w:type="dxa"/>
          </w:tcPr>
          <w:p w14:paraId="4F274CBD" w14:textId="35EA360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430" w:type="dxa"/>
          </w:tcPr>
          <w:p w14:paraId="31B7DBC2" w14:textId="62294A4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Basidiomycota</w:t>
            </w:r>
          </w:p>
        </w:tc>
        <w:tc>
          <w:tcPr>
            <w:tcW w:w="2250" w:type="dxa"/>
          </w:tcPr>
          <w:p w14:paraId="757666EF" w14:textId="7510B31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Ctenophora</w:t>
            </w:r>
            <w:proofErr w:type="spellEnd"/>
          </w:p>
        </w:tc>
      </w:tr>
      <w:tr w:rsidR="00BF1524" w:rsidRPr="00BF1524" w14:paraId="1AA0E497" w14:textId="77777777" w:rsidTr="00196349">
        <w:tc>
          <w:tcPr>
            <w:tcW w:w="985" w:type="dxa"/>
          </w:tcPr>
          <w:p w14:paraId="7484AA5C" w14:textId="64A44D2A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30" w:type="dxa"/>
          </w:tcPr>
          <w:p w14:paraId="208874C6" w14:textId="268094B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Xenacoelomorpha</w:t>
            </w:r>
            <w:proofErr w:type="spellEnd"/>
          </w:p>
        </w:tc>
        <w:tc>
          <w:tcPr>
            <w:tcW w:w="2250" w:type="dxa"/>
          </w:tcPr>
          <w:p w14:paraId="2DF49264" w14:textId="449871C0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Ascomycota</w:t>
            </w:r>
          </w:p>
        </w:tc>
      </w:tr>
      <w:tr w:rsidR="00BF1524" w:rsidRPr="00BF1524" w14:paraId="41CE4193" w14:textId="77777777" w:rsidTr="00196349">
        <w:tc>
          <w:tcPr>
            <w:tcW w:w="985" w:type="dxa"/>
          </w:tcPr>
          <w:p w14:paraId="296E3BAA" w14:textId="11F141FE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30" w:type="dxa"/>
          </w:tcPr>
          <w:p w14:paraId="04F3B530" w14:textId="05866232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Bigyra</w:t>
            </w:r>
            <w:proofErr w:type="spellEnd"/>
          </w:p>
        </w:tc>
        <w:tc>
          <w:tcPr>
            <w:tcW w:w="2250" w:type="dxa"/>
          </w:tcPr>
          <w:p w14:paraId="147AB068" w14:textId="378CD75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Choanozoa</w:t>
            </w:r>
            <w:proofErr w:type="spellEnd"/>
          </w:p>
        </w:tc>
      </w:tr>
      <w:tr w:rsidR="00BF1524" w:rsidRPr="00BF1524" w14:paraId="2BB7FD8A" w14:textId="77777777" w:rsidTr="00196349">
        <w:tc>
          <w:tcPr>
            <w:tcW w:w="985" w:type="dxa"/>
          </w:tcPr>
          <w:p w14:paraId="20B67C4C" w14:textId="38E12CD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430" w:type="dxa"/>
          </w:tcPr>
          <w:p w14:paraId="13CB2590" w14:textId="79E55215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Picozoa</w:t>
            </w:r>
            <w:proofErr w:type="spellEnd"/>
          </w:p>
        </w:tc>
        <w:tc>
          <w:tcPr>
            <w:tcW w:w="2250" w:type="dxa"/>
          </w:tcPr>
          <w:p w14:paraId="736CB065" w14:textId="7F460E2B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Amoebozoa</w:t>
            </w:r>
          </w:p>
        </w:tc>
      </w:tr>
      <w:tr w:rsidR="00BF1524" w:rsidRPr="00BF1524" w14:paraId="4DDEBAE5" w14:textId="77777777" w:rsidTr="00196349">
        <w:tc>
          <w:tcPr>
            <w:tcW w:w="985" w:type="dxa"/>
          </w:tcPr>
          <w:p w14:paraId="4C8671DF" w14:textId="43E7CFFA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430" w:type="dxa"/>
          </w:tcPr>
          <w:p w14:paraId="5CCB5093" w14:textId="61AC792D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Miozoa</w:t>
            </w:r>
            <w:proofErr w:type="spellEnd"/>
          </w:p>
        </w:tc>
        <w:tc>
          <w:tcPr>
            <w:tcW w:w="2250" w:type="dxa"/>
          </w:tcPr>
          <w:p w14:paraId="7EDF0C10" w14:textId="3B6B43D8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Hemichordata</w:t>
            </w:r>
            <w:proofErr w:type="spellEnd"/>
          </w:p>
        </w:tc>
      </w:tr>
      <w:tr w:rsidR="00BF1524" w:rsidRPr="00BF1524" w14:paraId="001623A8" w14:textId="77777777" w:rsidTr="00196349">
        <w:tc>
          <w:tcPr>
            <w:tcW w:w="985" w:type="dxa"/>
          </w:tcPr>
          <w:p w14:paraId="74B4D168" w14:textId="5ABCF515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430" w:type="dxa"/>
          </w:tcPr>
          <w:p w14:paraId="57D28A66" w14:textId="3886FA08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Gastrotricha</w:t>
            </w:r>
            <w:proofErr w:type="spellEnd"/>
          </w:p>
        </w:tc>
        <w:tc>
          <w:tcPr>
            <w:tcW w:w="2250" w:type="dxa"/>
          </w:tcPr>
          <w:p w14:paraId="43146291" w14:textId="682270C5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Haptophyta</w:t>
            </w:r>
            <w:proofErr w:type="spellEnd"/>
          </w:p>
        </w:tc>
      </w:tr>
      <w:tr w:rsidR="00BF1524" w:rsidRPr="00BF1524" w14:paraId="529E502A" w14:textId="77777777" w:rsidTr="00196349">
        <w:tc>
          <w:tcPr>
            <w:tcW w:w="985" w:type="dxa"/>
          </w:tcPr>
          <w:p w14:paraId="6C628260" w14:textId="5B19C0D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430" w:type="dxa"/>
          </w:tcPr>
          <w:p w14:paraId="1A308C5F" w14:textId="438596D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Rhizaria</w:t>
            </w:r>
            <w:proofErr w:type="spellEnd"/>
          </w:p>
        </w:tc>
        <w:tc>
          <w:tcPr>
            <w:tcW w:w="2250" w:type="dxa"/>
          </w:tcPr>
          <w:p w14:paraId="5385E490" w14:textId="0C88B396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Sulcuzoa</w:t>
            </w:r>
            <w:proofErr w:type="spellEnd"/>
          </w:p>
        </w:tc>
      </w:tr>
      <w:tr w:rsidR="00BF1524" w:rsidRPr="00BF1524" w14:paraId="1803538B" w14:textId="77777777" w:rsidTr="00196349">
        <w:tc>
          <w:tcPr>
            <w:tcW w:w="985" w:type="dxa"/>
          </w:tcPr>
          <w:p w14:paraId="1E762BA9" w14:textId="0470116A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430" w:type="dxa"/>
          </w:tcPr>
          <w:p w14:paraId="3675A20D" w14:textId="039FD05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 xml:space="preserve">Placozoa       </w:t>
            </w:r>
          </w:p>
        </w:tc>
        <w:tc>
          <w:tcPr>
            <w:tcW w:w="2250" w:type="dxa"/>
          </w:tcPr>
          <w:p w14:paraId="59D69447" w14:textId="555202D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Basidiomycota</w:t>
            </w:r>
          </w:p>
        </w:tc>
      </w:tr>
      <w:tr w:rsidR="00BF1524" w:rsidRPr="00BF1524" w14:paraId="6FCE2325" w14:textId="77777777" w:rsidTr="00196349">
        <w:tc>
          <w:tcPr>
            <w:tcW w:w="985" w:type="dxa"/>
          </w:tcPr>
          <w:p w14:paraId="52A8B69D" w14:textId="19349B1F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430" w:type="dxa"/>
          </w:tcPr>
          <w:p w14:paraId="2D728AF0" w14:textId="5B48DA6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Retaria</w:t>
            </w:r>
            <w:proofErr w:type="spellEnd"/>
          </w:p>
        </w:tc>
        <w:tc>
          <w:tcPr>
            <w:tcW w:w="2250" w:type="dxa"/>
          </w:tcPr>
          <w:p w14:paraId="1E48F43A" w14:textId="7179C3E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Heliozoa</w:t>
            </w:r>
            <w:proofErr w:type="spellEnd"/>
          </w:p>
        </w:tc>
      </w:tr>
      <w:tr w:rsidR="00BF1524" w:rsidRPr="00BF1524" w14:paraId="63CAAEE1" w14:textId="77777777" w:rsidTr="00196349">
        <w:tc>
          <w:tcPr>
            <w:tcW w:w="985" w:type="dxa"/>
          </w:tcPr>
          <w:p w14:paraId="5227269F" w14:textId="488517DE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430" w:type="dxa"/>
          </w:tcPr>
          <w:p w14:paraId="4301760E" w14:textId="5A692485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Proteobacteria</w:t>
            </w:r>
          </w:p>
        </w:tc>
        <w:tc>
          <w:tcPr>
            <w:tcW w:w="2250" w:type="dxa"/>
          </w:tcPr>
          <w:p w14:paraId="2A1ADE30" w14:textId="2864E21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Loukozoa</w:t>
            </w:r>
            <w:proofErr w:type="spellEnd"/>
          </w:p>
        </w:tc>
      </w:tr>
      <w:tr w:rsidR="00BF1524" w:rsidRPr="00BF1524" w14:paraId="466A8EBA" w14:textId="77777777" w:rsidTr="00196349">
        <w:tc>
          <w:tcPr>
            <w:tcW w:w="985" w:type="dxa"/>
          </w:tcPr>
          <w:p w14:paraId="71A3C69A" w14:textId="2F417CE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430" w:type="dxa"/>
          </w:tcPr>
          <w:p w14:paraId="3306EC1F" w14:textId="4D55D8D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sz w:val="20"/>
                <w:szCs w:val="20"/>
              </w:rPr>
              <w:t>Chytridiomycota</w:t>
            </w:r>
            <w:proofErr w:type="spellEnd"/>
          </w:p>
        </w:tc>
        <w:tc>
          <w:tcPr>
            <w:tcW w:w="2250" w:type="dxa"/>
          </w:tcPr>
          <w:p w14:paraId="2B9D2393" w14:textId="5ED81D81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Tardigrada</w:t>
            </w:r>
            <w:proofErr w:type="spellEnd"/>
          </w:p>
        </w:tc>
      </w:tr>
      <w:tr w:rsidR="00BF1524" w:rsidRPr="00BF1524" w14:paraId="2D90BEEB" w14:textId="77777777" w:rsidTr="00196349">
        <w:tc>
          <w:tcPr>
            <w:tcW w:w="985" w:type="dxa"/>
          </w:tcPr>
          <w:p w14:paraId="00F244A0" w14:textId="07C1CB28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430" w:type="dxa"/>
          </w:tcPr>
          <w:p w14:paraId="693F5370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3D70DB10" w14:textId="7A04F640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Metamonada</w:t>
            </w:r>
            <w:proofErr w:type="spellEnd"/>
          </w:p>
        </w:tc>
      </w:tr>
      <w:tr w:rsidR="00BF1524" w:rsidRPr="00BF1524" w14:paraId="77218A8C" w14:textId="77777777" w:rsidTr="00196349">
        <w:tc>
          <w:tcPr>
            <w:tcW w:w="985" w:type="dxa"/>
          </w:tcPr>
          <w:p w14:paraId="24F90980" w14:textId="5611ADF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430" w:type="dxa"/>
          </w:tcPr>
          <w:p w14:paraId="00EE3BF6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4E7EF248" w14:textId="31F43338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Zygomycota</w:t>
            </w:r>
          </w:p>
        </w:tc>
      </w:tr>
      <w:tr w:rsidR="00BF1524" w:rsidRPr="00BF1524" w14:paraId="40367AD2" w14:textId="77777777" w:rsidTr="00196349">
        <w:tc>
          <w:tcPr>
            <w:tcW w:w="985" w:type="dxa"/>
          </w:tcPr>
          <w:p w14:paraId="5CCD12B8" w14:textId="342FBC96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2430" w:type="dxa"/>
          </w:tcPr>
          <w:p w14:paraId="42541268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2E52F966" w14:textId="5CC8C93B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Acanthocephala</w:t>
            </w:r>
            <w:proofErr w:type="spellEnd"/>
          </w:p>
        </w:tc>
      </w:tr>
      <w:tr w:rsidR="00BF1524" w:rsidRPr="00BF1524" w14:paraId="5F5D087C" w14:textId="77777777" w:rsidTr="00196349">
        <w:tc>
          <w:tcPr>
            <w:tcW w:w="985" w:type="dxa"/>
          </w:tcPr>
          <w:p w14:paraId="0512B00C" w14:textId="2D9FD1BB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430" w:type="dxa"/>
          </w:tcPr>
          <w:p w14:paraId="38F86319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2BFE8C67" w14:textId="24B8B6F3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Rotifera</w:t>
            </w:r>
            <w:proofErr w:type="spellEnd"/>
          </w:p>
        </w:tc>
      </w:tr>
      <w:tr w:rsidR="00BF1524" w:rsidRPr="00BF1524" w14:paraId="7D5A39E2" w14:textId="77777777" w:rsidTr="00196349">
        <w:tc>
          <w:tcPr>
            <w:tcW w:w="985" w:type="dxa"/>
          </w:tcPr>
          <w:p w14:paraId="0F1B5850" w14:textId="44568E1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430" w:type="dxa"/>
          </w:tcPr>
          <w:p w14:paraId="2717B1AE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53083807" w14:textId="38BDF28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Sulcozoa</w:t>
            </w:r>
            <w:proofErr w:type="spellEnd"/>
          </w:p>
        </w:tc>
      </w:tr>
      <w:tr w:rsidR="00BF1524" w:rsidRPr="00BF1524" w14:paraId="4235047F" w14:textId="77777777" w:rsidTr="00196349">
        <w:tc>
          <w:tcPr>
            <w:tcW w:w="985" w:type="dxa"/>
          </w:tcPr>
          <w:p w14:paraId="096B8F09" w14:textId="7687B92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430" w:type="dxa"/>
          </w:tcPr>
          <w:p w14:paraId="7E5B1087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0695F718" w14:textId="4DD3206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BF1524">
              <w:rPr>
                <w:rFonts w:ascii="Arial" w:hAnsi="Arial" w:cs="Arial"/>
                <w:sz w:val="20"/>
                <w:szCs w:val="20"/>
              </w:rPr>
              <w:t>Placozoa</w:t>
            </w:r>
          </w:p>
        </w:tc>
      </w:tr>
      <w:tr w:rsidR="00BF1524" w:rsidRPr="00BF1524" w14:paraId="4426033C" w14:textId="77777777" w:rsidTr="00196349">
        <w:tc>
          <w:tcPr>
            <w:tcW w:w="985" w:type="dxa"/>
          </w:tcPr>
          <w:p w14:paraId="06FA5F7F" w14:textId="7659D45E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430" w:type="dxa"/>
          </w:tcPr>
          <w:p w14:paraId="4E2E3911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5E502847" w14:textId="12B2195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Cryptista</w:t>
            </w:r>
            <w:proofErr w:type="spellEnd"/>
          </w:p>
        </w:tc>
      </w:tr>
      <w:tr w:rsidR="00BF1524" w:rsidRPr="00BF1524" w14:paraId="70C835AF" w14:textId="77777777" w:rsidTr="00196349">
        <w:tc>
          <w:tcPr>
            <w:tcW w:w="985" w:type="dxa"/>
          </w:tcPr>
          <w:p w14:paraId="0156EDAA" w14:textId="609D3EC2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430" w:type="dxa"/>
          </w:tcPr>
          <w:p w14:paraId="7EE85690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324DE147" w14:textId="45CEF525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Chytridiomycota</w:t>
            </w:r>
            <w:proofErr w:type="spellEnd"/>
          </w:p>
        </w:tc>
      </w:tr>
      <w:tr w:rsidR="00BF1524" w:rsidRPr="00BF1524" w14:paraId="632BD49A" w14:textId="77777777" w:rsidTr="00196349">
        <w:tc>
          <w:tcPr>
            <w:tcW w:w="985" w:type="dxa"/>
          </w:tcPr>
          <w:p w14:paraId="4BC0730F" w14:textId="67F04F9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2430" w:type="dxa"/>
          </w:tcPr>
          <w:p w14:paraId="310AE349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09BE4363" w14:textId="6A7E9F8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Chaetognatha</w:t>
            </w:r>
            <w:proofErr w:type="spellEnd"/>
          </w:p>
        </w:tc>
      </w:tr>
      <w:tr w:rsidR="00BF1524" w:rsidRPr="00BF1524" w14:paraId="05CF15A7" w14:textId="77777777" w:rsidTr="00196349">
        <w:tc>
          <w:tcPr>
            <w:tcW w:w="985" w:type="dxa"/>
          </w:tcPr>
          <w:p w14:paraId="2387F528" w14:textId="2178578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430" w:type="dxa"/>
          </w:tcPr>
          <w:p w14:paraId="31D4D7DF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4D6A65C5" w14:textId="7E4B68D9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Orthonectida</w:t>
            </w:r>
            <w:proofErr w:type="spellEnd"/>
          </w:p>
        </w:tc>
      </w:tr>
      <w:tr w:rsidR="00BF1524" w:rsidRPr="00BF1524" w14:paraId="7EF84F4D" w14:textId="77777777" w:rsidTr="00196349">
        <w:tc>
          <w:tcPr>
            <w:tcW w:w="985" w:type="dxa"/>
          </w:tcPr>
          <w:p w14:paraId="747E6E66" w14:textId="546FA2C4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2430" w:type="dxa"/>
          </w:tcPr>
          <w:p w14:paraId="315E2AE1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049FBBE7" w14:textId="41D37DAE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Glomeromycota</w:t>
            </w:r>
            <w:proofErr w:type="spellEnd"/>
          </w:p>
        </w:tc>
      </w:tr>
      <w:tr w:rsidR="00BF1524" w:rsidRPr="00BF1524" w14:paraId="77575879" w14:textId="77777777" w:rsidTr="00196349">
        <w:tc>
          <w:tcPr>
            <w:tcW w:w="985" w:type="dxa"/>
          </w:tcPr>
          <w:p w14:paraId="17073AA1" w14:textId="525A9BD2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430" w:type="dxa"/>
          </w:tcPr>
          <w:p w14:paraId="0B60FD7F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22E99DCC" w14:textId="7B614D9E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Loricifera</w:t>
            </w:r>
            <w:proofErr w:type="spellEnd"/>
          </w:p>
        </w:tc>
      </w:tr>
      <w:tr w:rsidR="00BF1524" w:rsidRPr="00BF1524" w14:paraId="24789185" w14:textId="77777777" w:rsidTr="00196349">
        <w:tc>
          <w:tcPr>
            <w:tcW w:w="985" w:type="dxa"/>
          </w:tcPr>
          <w:p w14:paraId="6CEA1117" w14:textId="4482174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r w:rsidRPr="0019634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430" w:type="dxa"/>
          </w:tcPr>
          <w:p w14:paraId="6A9E985D" w14:textId="77777777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61480F1C" w14:textId="0F19BD9C" w:rsidR="00BF1524" w:rsidRPr="00196349" w:rsidRDefault="00BF1524" w:rsidP="00BF152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F1524">
              <w:rPr>
                <w:rFonts w:ascii="Arial" w:hAnsi="Arial" w:cs="Arial"/>
                <w:sz w:val="20"/>
                <w:szCs w:val="20"/>
              </w:rPr>
              <w:t>Hermichordata</w:t>
            </w:r>
            <w:proofErr w:type="spellEnd"/>
          </w:p>
        </w:tc>
      </w:tr>
    </w:tbl>
    <w:p w14:paraId="3A166A0F" w14:textId="77777777" w:rsidR="00BF1524" w:rsidRDefault="00BF1524">
      <w:pPr>
        <w:rPr>
          <w:rFonts w:ascii="Arial" w:hAnsi="Arial" w:cs="Arial"/>
          <w:b/>
        </w:rPr>
      </w:pPr>
    </w:p>
    <w:p w14:paraId="45AA3E98" w14:textId="77777777" w:rsidR="00EB6991" w:rsidRDefault="00BF1524">
      <w:pPr>
        <w:rPr>
          <w:rFonts w:ascii="Arial" w:hAnsi="Arial" w:cs="Arial"/>
        </w:rPr>
      </w:pPr>
      <w:r w:rsidRPr="00196349">
        <w:rPr>
          <w:rFonts w:ascii="Arial" w:hAnsi="Arial" w:cs="Arial"/>
          <w:b/>
        </w:rPr>
        <w:t>Table S2.</w:t>
      </w:r>
      <w:r w:rsidRPr="001963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List</w:t>
      </w:r>
      <w:r w:rsidRPr="00196349">
        <w:rPr>
          <w:rFonts w:ascii="Arial" w:hAnsi="Arial" w:cs="Arial"/>
        </w:rPr>
        <w:t xml:space="preserve"> of phyla </w:t>
      </w:r>
      <w:r>
        <w:rPr>
          <w:rFonts w:ascii="Arial" w:hAnsi="Arial" w:cs="Arial"/>
        </w:rPr>
        <w:t>beyond</w:t>
      </w:r>
      <w:r w:rsidRPr="00196349">
        <w:rPr>
          <w:rFonts w:ascii="Arial" w:hAnsi="Arial" w:cs="Arial"/>
        </w:rPr>
        <w:t xml:space="preserve"> the ten phyla with the highest average relative abundances across the ARMS for the COI and 18S datasets</w:t>
      </w:r>
      <w:r>
        <w:rPr>
          <w:rFonts w:ascii="Arial" w:hAnsi="Arial" w:cs="Arial"/>
        </w:rPr>
        <w:t>, ranked by average relative abundance. These phyla are summarized as the “Other” category in Figure 4.</w:t>
      </w:r>
    </w:p>
    <w:p w14:paraId="62D07938" w14:textId="77777777" w:rsidR="00EB6991" w:rsidRDefault="00EB699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250"/>
        <w:gridCol w:w="2250"/>
      </w:tblGrid>
      <w:tr w:rsidR="005F7CE8" w:rsidRPr="00EB6991" w14:paraId="55DE216C" w14:textId="77777777" w:rsidTr="00196349">
        <w:tc>
          <w:tcPr>
            <w:tcW w:w="1885" w:type="dxa"/>
          </w:tcPr>
          <w:p w14:paraId="25FC5E9F" w14:textId="32E6714F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 w:rsidRPr="00854283">
              <w:rPr>
                <w:rFonts w:ascii="Arial" w:hAnsi="Arial" w:cs="Arial"/>
                <w:b/>
                <w:sz w:val="20"/>
                <w:szCs w:val="20"/>
              </w:rPr>
              <w:lastRenderedPageBreak/>
              <w:t>Phyl</w:t>
            </w:r>
            <w:r w:rsidR="00D531F0">
              <w:rPr>
                <w:rFonts w:ascii="Arial" w:hAnsi="Arial" w:cs="Arial"/>
                <w:b/>
                <w:sz w:val="20"/>
                <w:szCs w:val="20"/>
              </w:rPr>
              <w:t>um</w:t>
            </w:r>
          </w:p>
        </w:tc>
        <w:tc>
          <w:tcPr>
            <w:tcW w:w="2250" w:type="dxa"/>
          </w:tcPr>
          <w:p w14:paraId="5DC6C92F" w14:textId="39272E90" w:rsidR="005F7CE8" w:rsidRPr="00196349" w:rsidRDefault="00316E6F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COI</w:t>
            </w:r>
          </w:p>
        </w:tc>
        <w:tc>
          <w:tcPr>
            <w:tcW w:w="2250" w:type="dxa"/>
          </w:tcPr>
          <w:p w14:paraId="2E20FE98" w14:textId="7FA4B87D" w:rsidR="005F7CE8" w:rsidRPr="00196349" w:rsidRDefault="00316E6F" w:rsidP="005F7C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6349">
              <w:rPr>
                <w:rFonts w:ascii="Arial" w:hAnsi="Arial" w:cs="Arial"/>
                <w:b/>
                <w:sz w:val="20"/>
                <w:szCs w:val="20"/>
              </w:rPr>
              <w:t>18S</w:t>
            </w:r>
          </w:p>
        </w:tc>
      </w:tr>
      <w:tr w:rsidR="005F7CE8" w:rsidRPr="00EB6991" w14:paraId="26B90261" w14:textId="77777777" w:rsidTr="00196349">
        <w:tc>
          <w:tcPr>
            <w:tcW w:w="1885" w:type="dxa"/>
          </w:tcPr>
          <w:p w14:paraId="45B51522" w14:textId="239D881D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Amoebozoa</w:t>
            </w:r>
          </w:p>
        </w:tc>
        <w:tc>
          <w:tcPr>
            <w:tcW w:w="2250" w:type="dxa"/>
          </w:tcPr>
          <w:p w14:paraId="4EF89E94" w14:textId="05CE5318" w:rsidR="005F7CE8" w:rsidRPr="00196349" w:rsidRDefault="00316E6F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0.04% [0.02, 0.07]</w:t>
            </w:r>
          </w:p>
        </w:tc>
        <w:tc>
          <w:tcPr>
            <w:tcW w:w="2250" w:type="dxa"/>
          </w:tcPr>
          <w:p w14:paraId="32E87CD1" w14:textId="06C7C378" w:rsidR="005F7CE8" w:rsidRPr="00196349" w:rsidRDefault="00553DFC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r w:rsidR="00DB1AA8"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&lt;0.01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66C4FF74" w14:textId="77777777" w:rsidTr="00196349">
        <w:tc>
          <w:tcPr>
            <w:tcW w:w="1885" w:type="dxa"/>
          </w:tcPr>
          <w:p w14:paraId="229D10CB" w14:textId="60721BCD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Annelida</w:t>
            </w:r>
          </w:p>
        </w:tc>
        <w:tc>
          <w:tcPr>
            <w:tcW w:w="2250" w:type="dxa"/>
          </w:tcPr>
          <w:p w14:paraId="7E99EF25" w14:textId="15386472" w:rsidR="005F7CE8" w:rsidRPr="00196349" w:rsidRDefault="00AC2A5D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13.73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7.68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24.56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72784F81" w14:textId="04380971" w:rsidR="005F7CE8" w:rsidRPr="00196349" w:rsidRDefault="00E22B11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14.7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8.47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24.81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2BA16C89" w14:textId="77777777" w:rsidTr="00196349">
        <w:tc>
          <w:tcPr>
            <w:tcW w:w="1885" w:type="dxa"/>
          </w:tcPr>
          <w:p w14:paraId="2E88FDA0" w14:textId="0B565B23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Arthropoda</w:t>
            </w:r>
          </w:p>
        </w:tc>
        <w:tc>
          <w:tcPr>
            <w:tcW w:w="2250" w:type="dxa"/>
          </w:tcPr>
          <w:p w14:paraId="5876BFF6" w14:textId="1DA532D3" w:rsidR="005F7CE8" w:rsidRPr="00196349" w:rsidRDefault="00AC2A5D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14.41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8.12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25.37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5EAF1C3A" w14:textId="28BBD56A" w:rsidR="005F7CE8" w:rsidRPr="00196349" w:rsidRDefault="00E22B11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17.6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10.04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30.71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061A9F55" w14:textId="77777777" w:rsidTr="00196349">
        <w:tc>
          <w:tcPr>
            <w:tcW w:w="1885" w:type="dxa"/>
          </w:tcPr>
          <w:p w14:paraId="6ACD9C1C" w14:textId="2BE7CDF0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Ascomycota</w:t>
            </w:r>
          </w:p>
        </w:tc>
        <w:tc>
          <w:tcPr>
            <w:tcW w:w="2250" w:type="dxa"/>
          </w:tcPr>
          <w:p w14:paraId="6CEABDEE" w14:textId="4B8769E8" w:rsidR="005F7CE8" w:rsidRPr="00196349" w:rsidRDefault="00316E6F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0.09% [0.0</w:t>
            </w:r>
            <w:r w:rsidR="00AC2A5D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, 0.1</w:t>
            </w:r>
            <w:r w:rsidR="00AC2A5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048532B3" w14:textId="1401974E" w:rsidR="005F7CE8" w:rsidRPr="00196349" w:rsidRDefault="00553DFC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0.0</w:t>
            </w:r>
            <w:r w:rsidR="00E22B11">
              <w:rPr>
                <w:rFonts w:ascii="Arial" w:hAnsi="Arial" w:cs="Arial"/>
                <w:sz w:val="20"/>
                <w:szCs w:val="20"/>
              </w:rPr>
              <w:t>2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64D50A57" w14:textId="77777777" w:rsidTr="00196349">
        <w:tc>
          <w:tcPr>
            <w:tcW w:w="1885" w:type="dxa"/>
          </w:tcPr>
          <w:p w14:paraId="465F3E98" w14:textId="3659CC53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Bryozoa</w:t>
            </w:r>
            <w:proofErr w:type="spellEnd"/>
          </w:p>
        </w:tc>
        <w:tc>
          <w:tcPr>
            <w:tcW w:w="2250" w:type="dxa"/>
          </w:tcPr>
          <w:p w14:paraId="4EF12855" w14:textId="5E71849A" w:rsidR="005F7CE8" w:rsidRPr="00196349" w:rsidRDefault="00553DFC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  <w:r w:rsidR="00AC2A5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7.</w:t>
            </w:r>
            <w:r w:rsidR="00AC2A5D">
              <w:rPr>
                <w:rFonts w:ascii="Arial" w:hAnsi="Arial" w:cs="Arial"/>
                <w:sz w:val="20"/>
                <w:szCs w:val="20"/>
              </w:rPr>
              <w:t>25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22.</w:t>
            </w:r>
            <w:r w:rsidR="00E22B11">
              <w:rPr>
                <w:rFonts w:ascii="Arial" w:hAnsi="Arial" w:cs="Arial"/>
                <w:sz w:val="20"/>
                <w:szCs w:val="20"/>
              </w:rPr>
              <w:t>59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14A519ED" w14:textId="6DA4DA44" w:rsidR="005F7CE8" w:rsidRPr="00196349" w:rsidRDefault="00553DFC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</w:t>
            </w:r>
            <w:r w:rsidR="00E22B11">
              <w:rPr>
                <w:rFonts w:ascii="Arial" w:hAnsi="Arial" w:cs="Arial"/>
                <w:sz w:val="20"/>
                <w:szCs w:val="20"/>
              </w:rPr>
              <w:t>3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1.5</w:t>
            </w:r>
            <w:r w:rsidR="00E22B11">
              <w:rPr>
                <w:rFonts w:ascii="Arial" w:hAnsi="Arial" w:cs="Arial"/>
                <w:sz w:val="20"/>
                <w:szCs w:val="20"/>
              </w:rPr>
              <w:t>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4.9</w:t>
            </w:r>
            <w:r w:rsidR="00EC4556">
              <w:rPr>
                <w:rFonts w:ascii="Arial" w:hAnsi="Arial" w:cs="Arial"/>
                <w:sz w:val="20"/>
                <w:szCs w:val="20"/>
              </w:rPr>
              <w:t>7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100B3F6D" w14:textId="77777777" w:rsidTr="00196349">
        <w:tc>
          <w:tcPr>
            <w:tcW w:w="1885" w:type="dxa"/>
          </w:tcPr>
          <w:p w14:paraId="5BFA8837" w14:textId="69F923F2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Chlorophyta</w:t>
            </w:r>
          </w:p>
        </w:tc>
        <w:tc>
          <w:tcPr>
            <w:tcW w:w="2250" w:type="dxa"/>
          </w:tcPr>
          <w:p w14:paraId="3548934D" w14:textId="06451A94" w:rsidR="005F7CE8" w:rsidRPr="00196349" w:rsidRDefault="00553DFC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0.02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0.06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3C47CB56" w14:textId="51AD979A" w:rsidR="005F7CE8" w:rsidRPr="00196349" w:rsidRDefault="00553DFC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0.11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0.3</w:t>
            </w:r>
            <w:r w:rsidR="00EC4556">
              <w:rPr>
                <w:rFonts w:ascii="Arial" w:hAnsi="Arial" w:cs="Arial"/>
                <w:sz w:val="20"/>
                <w:szCs w:val="20"/>
              </w:rPr>
              <w:t>4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38D7BAEE" w14:textId="77777777" w:rsidTr="00196349">
        <w:tc>
          <w:tcPr>
            <w:tcW w:w="1885" w:type="dxa"/>
          </w:tcPr>
          <w:p w14:paraId="1A8CE316" w14:textId="77E5A1FC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Choanozoa</w:t>
            </w:r>
            <w:proofErr w:type="spellEnd"/>
          </w:p>
        </w:tc>
        <w:tc>
          <w:tcPr>
            <w:tcW w:w="2250" w:type="dxa"/>
          </w:tcPr>
          <w:p w14:paraId="29F07618" w14:textId="58CECFC3" w:rsidR="005F7CE8" w:rsidRPr="00196349" w:rsidRDefault="00AC2A5D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&lt;0.01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08EF4BEA" w14:textId="707FFF43" w:rsidR="005F7CE8" w:rsidRPr="00196349" w:rsidRDefault="00EC4556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&lt;0.01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702208E7" w14:textId="77777777" w:rsidTr="00196349">
        <w:tc>
          <w:tcPr>
            <w:tcW w:w="1885" w:type="dxa"/>
          </w:tcPr>
          <w:p w14:paraId="472B19D2" w14:textId="320BD8F3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Chordata</w:t>
            </w:r>
          </w:p>
        </w:tc>
        <w:tc>
          <w:tcPr>
            <w:tcW w:w="2250" w:type="dxa"/>
          </w:tcPr>
          <w:p w14:paraId="5B8A7391" w14:textId="1A3C037C" w:rsidR="005F7CE8" w:rsidRPr="00196349" w:rsidRDefault="0037137E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</w:t>
            </w:r>
            <w:r w:rsidR="00AC2A5D">
              <w:rPr>
                <w:rFonts w:ascii="Arial" w:hAnsi="Arial" w:cs="Arial"/>
                <w:sz w:val="20"/>
                <w:szCs w:val="20"/>
              </w:rPr>
              <w:t>5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C2A5D">
              <w:rPr>
                <w:rFonts w:ascii="Arial" w:hAnsi="Arial" w:cs="Arial"/>
                <w:sz w:val="20"/>
                <w:szCs w:val="20"/>
              </w:rPr>
              <w:t>55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AC2A5D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5]</w:t>
            </w:r>
          </w:p>
        </w:tc>
        <w:tc>
          <w:tcPr>
            <w:tcW w:w="2250" w:type="dxa"/>
          </w:tcPr>
          <w:p w14:paraId="69805931" w14:textId="400BD9DF" w:rsidR="005F7CE8" w:rsidRPr="00196349" w:rsidRDefault="0037137E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  <w:r w:rsidR="00EC455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8.</w:t>
            </w:r>
            <w:r w:rsidR="00EC4556">
              <w:rPr>
                <w:rFonts w:ascii="Arial" w:hAnsi="Arial" w:cs="Arial"/>
                <w:sz w:val="20"/>
                <w:szCs w:val="20"/>
              </w:rPr>
              <w:t>68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27.</w:t>
            </w:r>
            <w:r w:rsidR="00EC4556">
              <w:rPr>
                <w:rFonts w:ascii="Arial" w:hAnsi="Arial" w:cs="Arial"/>
                <w:sz w:val="20"/>
                <w:szCs w:val="20"/>
              </w:rPr>
              <w:t>4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7D5D798E" w14:textId="77777777" w:rsidTr="00196349">
        <w:tc>
          <w:tcPr>
            <w:tcW w:w="1885" w:type="dxa"/>
          </w:tcPr>
          <w:p w14:paraId="64BC6F0A" w14:textId="505AA42D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Cnidaria</w:t>
            </w:r>
          </w:p>
        </w:tc>
        <w:tc>
          <w:tcPr>
            <w:tcW w:w="2250" w:type="dxa"/>
          </w:tcPr>
          <w:p w14:paraId="2BFCCCD8" w14:textId="4AB41B54" w:rsidR="005F7CE8" w:rsidRPr="00196349" w:rsidRDefault="00E22B11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6.95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3.91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12.18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1C4B37C3" w14:textId="6B22481E" w:rsidR="005F7CE8" w:rsidRPr="00196349" w:rsidRDefault="00EC4556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9.22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5.2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16.59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069A6D77" w14:textId="77777777" w:rsidTr="00196349">
        <w:tc>
          <w:tcPr>
            <w:tcW w:w="1885" w:type="dxa"/>
          </w:tcPr>
          <w:p w14:paraId="060D3BE5" w14:textId="36DEC3B2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Echinodermata</w:t>
            </w:r>
          </w:p>
        </w:tc>
        <w:tc>
          <w:tcPr>
            <w:tcW w:w="2250" w:type="dxa"/>
          </w:tcPr>
          <w:p w14:paraId="44BF64AE" w14:textId="44FACB69" w:rsidR="005F7CE8" w:rsidRPr="00196349" w:rsidRDefault="00E22B11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1.83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0.99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3.33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7D8652A8" w14:textId="51845E6F" w:rsidR="005F7CE8" w:rsidRPr="00196349" w:rsidRDefault="00EC4556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1.73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0.91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3.2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5F7CE8" w:rsidRPr="00EB6991" w14:paraId="4D970733" w14:textId="77777777" w:rsidTr="00196349">
        <w:tc>
          <w:tcPr>
            <w:tcW w:w="1885" w:type="dxa"/>
          </w:tcPr>
          <w:p w14:paraId="6D66285F" w14:textId="67930800" w:rsidR="005F7CE8" w:rsidRPr="00196349" w:rsidRDefault="005F7CE8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Entoprocta</w:t>
            </w:r>
          </w:p>
        </w:tc>
        <w:tc>
          <w:tcPr>
            <w:tcW w:w="2250" w:type="dxa"/>
          </w:tcPr>
          <w:p w14:paraId="0327C2EB" w14:textId="5689E6FC" w:rsidR="005F7CE8" w:rsidRPr="00196349" w:rsidRDefault="00553DFC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&lt;0.01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0.01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276D7555" w14:textId="6713AD2D" w:rsidR="005F7CE8" w:rsidRPr="00196349" w:rsidRDefault="00553DFC" w:rsidP="005F7C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 w:rsidR="00EC4556">
              <w:rPr>
                <w:rFonts w:ascii="Arial" w:hAnsi="Arial" w:cs="Arial"/>
                <w:sz w:val="20"/>
                <w:szCs w:val="20"/>
              </w:rPr>
              <w:t>39</w:t>
            </w:r>
            <w:r w:rsidR="00316E6F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0.2</w:t>
            </w:r>
            <w:r w:rsidR="00316E6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0.7</w:t>
            </w:r>
            <w:r w:rsidR="00EC4556">
              <w:rPr>
                <w:rFonts w:ascii="Arial" w:hAnsi="Arial" w:cs="Arial"/>
                <w:sz w:val="20"/>
                <w:szCs w:val="20"/>
              </w:rPr>
              <w:t>5</w:t>
            </w:r>
            <w:r w:rsidR="00316E6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EC4556" w:rsidRPr="00EB6991" w14:paraId="59A34191" w14:textId="77777777" w:rsidTr="00196349">
        <w:tc>
          <w:tcPr>
            <w:tcW w:w="1885" w:type="dxa"/>
          </w:tcPr>
          <w:p w14:paraId="35FC20BF" w14:textId="61F3CFD8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Haptophyta</w:t>
            </w:r>
            <w:proofErr w:type="spellEnd"/>
          </w:p>
        </w:tc>
        <w:tc>
          <w:tcPr>
            <w:tcW w:w="2250" w:type="dxa"/>
          </w:tcPr>
          <w:p w14:paraId="24810479" w14:textId="5A678E3A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&lt;0.01% [&lt;0.01, &lt;0.01]</w:t>
            </w:r>
          </w:p>
        </w:tc>
        <w:tc>
          <w:tcPr>
            <w:tcW w:w="2250" w:type="dxa"/>
          </w:tcPr>
          <w:p w14:paraId="04955B92" w14:textId="438FEF35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&lt;0.01% [&lt;0.01, &lt;0.01]</w:t>
            </w:r>
          </w:p>
        </w:tc>
      </w:tr>
      <w:tr w:rsidR="00EC4556" w:rsidRPr="00EB6991" w14:paraId="45CAD1A8" w14:textId="77777777" w:rsidTr="00196349">
        <w:tc>
          <w:tcPr>
            <w:tcW w:w="1885" w:type="dxa"/>
          </w:tcPr>
          <w:p w14:paraId="671733E9" w14:textId="2E595679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Mollusca</w:t>
            </w:r>
          </w:p>
        </w:tc>
        <w:tc>
          <w:tcPr>
            <w:tcW w:w="2250" w:type="dxa"/>
          </w:tcPr>
          <w:p w14:paraId="002F627E" w14:textId="2A4C4E77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2.94% [1.65, 5.28]</w:t>
            </w:r>
          </w:p>
        </w:tc>
        <w:tc>
          <w:tcPr>
            <w:tcW w:w="2250" w:type="dxa"/>
          </w:tcPr>
          <w:p w14:paraId="34E21E04" w14:textId="568B3D57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3.18% [1.82, 5.63]</w:t>
            </w:r>
          </w:p>
        </w:tc>
      </w:tr>
      <w:tr w:rsidR="00EC4556" w:rsidRPr="00EB6991" w14:paraId="39AF9F61" w14:textId="77777777" w:rsidTr="00196349">
        <w:tc>
          <w:tcPr>
            <w:tcW w:w="1885" w:type="dxa"/>
          </w:tcPr>
          <w:p w14:paraId="10DA0063" w14:textId="03D82E3D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Nematoda</w:t>
            </w:r>
          </w:p>
        </w:tc>
        <w:tc>
          <w:tcPr>
            <w:tcW w:w="2250" w:type="dxa"/>
          </w:tcPr>
          <w:p w14:paraId="164D8E17" w14:textId="3AF91994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0.03% [0.02, 0.06]</w:t>
            </w:r>
          </w:p>
        </w:tc>
        <w:tc>
          <w:tcPr>
            <w:tcW w:w="2250" w:type="dxa"/>
          </w:tcPr>
          <w:p w14:paraId="3850BDB5" w14:textId="66F2321C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0.7% [0.39, 1.23]</w:t>
            </w:r>
          </w:p>
        </w:tc>
      </w:tr>
      <w:tr w:rsidR="00EC4556" w:rsidRPr="00EB6991" w14:paraId="3E8E33F5" w14:textId="77777777" w:rsidTr="00196349">
        <w:tc>
          <w:tcPr>
            <w:tcW w:w="1885" w:type="dxa"/>
          </w:tcPr>
          <w:p w14:paraId="218223D5" w14:textId="1F4AE0D5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Nemertea</w:t>
            </w:r>
          </w:p>
        </w:tc>
        <w:tc>
          <w:tcPr>
            <w:tcW w:w="2250" w:type="dxa"/>
          </w:tcPr>
          <w:p w14:paraId="18A562D2" w14:textId="773DA7B4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0.15% [0.08, 0.31]</w:t>
            </w:r>
          </w:p>
        </w:tc>
        <w:tc>
          <w:tcPr>
            <w:tcW w:w="2250" w:type="dxa"/>
          </w:tcPr>
          <w:p w14:paraId="1BCCCDDC" w14:textId="2BEEA189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0.31% [0.16, 0.6]</w:t>
            </w:r>
          </w:p>
        </w:tc>
      </w:tr>
      <w:tr w:rsidR="00EC4556" w:rsidRPr="00EB6991" w14:paraId="31AA1FF1" w14:textId="77777777" w:rsidTr="00196349">
        <w:tc>
          <w:tcPr>
            <w:tcW w:w="1885" w:type="dxa"/>
          </w:tcPr>
          <w:p w14:paraId="706C0E53" w14:textId="4E4B9E73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Ochrophyta</w:t>
            </w:r>
            <w:proofErr w:type="spellEnd"/>
          </w:p>
        </w:tc>
        <w:tc>
          <w:tcPr>
            <w:tcW w:w="2250" w:type="dxa"/>
          </w:tcPr>
          <w:p w14:paraId="7C6E7B90" w14:textId="3F8A84A2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1.61% [0.9, 2.83]</w:t>
            </w:r>
          </w:p>
        </w:tc>
        <w:tc>
          <w:tcPr>
            <w:tcW w:w="2250" w:type="dxa"/>
          </w:tcPr>
          <w:p w14:paraId="3587356E" w14:textId="0E21B165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1.43% [0.82, 2.53]</w:t>
            </w:r>
          </w:p>
        </w:tc>
      </w:tr>
      <w:tr w:rsidR="00EC4556" w:rsidRPr="00EB6991" w14:paraId="3D7315B7" w14:textId="77777777" w:rsidTr="00196349">
        <w:tc>
          <w:tcPr>
            <w:tcW w:w="1885" w:type="dxa"/>
          </w:tcPr>
          <w:p w14:paraId="669830F2" w14:textId="43748EFD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Porifera</w:t>
            </w:r>
          </w:p>
        </w:tc>
        <w:tc>
          <w:tcPr>
            <w:tcW w:w="2250" w:type="dxa"/>
          </w:tcPr>
          <w:p w14:paraId="779AB04B" w14:textId="524FAFF8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15.14% [8.72, 26.37]</w:t>
            </w:r>
          </w:p>
        </w:tc>
        <w:tc>
          <w:tcPr>
            <w:tcW w:w="2250" w:type="dxa"/>
          </w:tcPr>
          <w:p w14:paraId="046A1B2B" w14:textId="246FFE9E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7.54% [4.26, 13.2]</w:t>
            </w:r>
          </w:p>
        </w:tc>
      </w:tr>
      <w:tr w:rsidR="00EC4556" w:rsidRPr="00EB6991" w14:paraId="20047ACB" w14:textId="77777777" w:rsidTr="00196349">
        <w:tc>
          <w:tcPr>
            <w:tcW w:w="1885" w:type="dxa"/>
          </w:tcPr>
          <w:p w14:paraId="0314EF6A" w14:textId="0B319A3A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Pseudofungi</w:t>
            </w:r>
            <w:proofErr w:type="spellEnd"/>
          </w:p>
        </w:tc>
        <w:tc>
          <w:tcPr>
            <w:tcW w:w="2250" w:type="dxa"/>
          </w:tcPr>
          <w:p w14:paraId="5531787E" w14:textId="3BD7CB18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0.01% [0.01, 0.03]</w:t>
            </w:r>
          </w:p>
        </w:tc>
        <w:tc>
          <w:tcPr>
            <w:tcW w:w="2250" w:type="dxa"/>
          </w:tcPr>
          <w:p w14:paraId="65E86273" w14:textId="14BD9EF1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0.02% [0.01, 0.03]</w:t>
            </w:r>
          </w:p>
        </w:tc>
      </w:tr>
      <w:tr w:rsidR="00EC4556" w:rsidRPr="00EB6991" w14:paraId="034EAAA2" w14:textId="77777777" w:rsidTr="00196349">
        <w:tc>
          <w:tcPr>
            <w:tcW w:w="1885" w:type="dxa"/>
          </w:tcPr>
          <w:p w14:paraId="66E78A3F" w14:textId="4C7FB046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Rhodophyta</w:t>
            </w:r>
          </w:p>
        </w:tc>
        <w:tc>
          <w:tcPr>
            <w:tcW w:w="2250" w:type="dxa"/>
          </w:tcPr>
          <w:p w14:paraId="5BAF7E2F" w14:textId="47A8AFE2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14.86% [8.31, 26.12]</w:t>
            </w:r>
          </w:p>
        </w:tc>
        <w:tc>
          <w:tcPr>
            <w:tcW w:w="2250" w:type="dxa"/>
          </w:tcPr>
          <w:p w14:paraId="7688AF1B" w14:textId="7C69F61E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9.69% [5.49, 16.79]</w:t>
            </w:r>
          </w:p>
        </w:tc>
      </w:tr>
      <w:tr w:rsidR="00EC4556" w:rsidRPr="00EB6991" w14:paraId="5E79DFAC" w14:textId="77777777" w:rsidTr="00196349">
        <w:tc>
          <w:tcPr>
            <w:tcW w:w="1885" w:type="dxa"/>
          </w:tcPr>
          <w:p w14:paraId="7BF4AD57" w14:textId="0DAFC3D9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Sipuncula</w:t>
            </w:r>
          </w:p>
        </w:tc>
        <w:tc>
          <w:tcPr>
            <w:tcW w:w="2250" w:type="dxa"/>
          </w:tcPr>
          <w:p w14:paraId="74AACE0D" w14:textId="44F39693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0.5% [0.27, 0.96]</w:t>
            </w:r>
          </w:p>
        </w:tc>
        <w:tc>
          <w:tcPr>
            <w:tcW w:w="2250" w:type="dxa"/>
          </w:tcPr>
          <w:p w14:paraId="57AFCBC5" w14:textId="6F7AC434" w:rsidR="00EC4556" w:rsidRPr="00196349" w:rsidRDefault="00EC4556" w:rsidP="00EC45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0.19% [0.1, 0.34]</w:t>
            </w:r>
          </w:p>
        </w:tc>
      </w:tr>
    </w:tbl>
    <w:p w14:paraId="0D724875" w14:textId="77777777" w:rsidR="00EB6991" w:rsidRDefault="00EB6991">
      <w:pPr>
        <w:rPr>
          <w:rFonts w:ascii="Arial" w:hAnsi="Arial" w:cs="Arial"/>
        </w:rPr>
      </w:pPr>
    </w:p>
    <w:p w14:paraId="7869DEA5" w14:textId="293FCDBC" w:rsidR="00EB6991" w:rsidRDefault="00EB6991">
      <w:pPr>
        <w:rPr>
          <w:rFonts w:ascii="Arial" w:hAnsi="Arial" w:cs="Arial"/>
        </w:rPr>
      </w:pPr>
      <w:r w:rsidRPr="00196349">
        <w:rPr>
          <w:rFonts w:ascii="Arial" w:hAnsi="Arial" w:cs="Arial"/>
          <w:b/>
        </w:rPr>
        <w:t>Table S3</w:t>
      </w:r>
      <w:r>
        <w:rPr>
          <w:rFonts w:ascii="Arial" w:hAnsi="Arial" w:cs="Arial"/>
        </w:rPr>
        <w:t>.</w:t>
      </w:r>
      <w:r w:rsidR="005F7CE8" w:rsidRPr="005F7CE8">
        <w:rPr>
          <w:rFonts w:ascii="Arial" w:hAnsi="Arial" w:cs="Arial"/>
        </w:rPr>
        <w:t xml:space="preserve"> </w:t>
      </w:r>
      <w:r w:rsidR="005F7CE8">
        <w:rPr>
          <w:rFonts w:ascii="Arial" w:hAnsi="Arial" w:cs="Arial"/>
        </w:rPr>
        <w:t xml:space="preserve">Means ± 95% credible intervals </w:t>
      </w:r>
      <w:r w:rsidR="00091F7B">
        <w:rPr>
          <w:rFonts w:ascii="Arial" w:hAnsi="Arial" w:cs="Arial"/>
        </w:rPr>
        <w:t xml:space="preserve">from a Bayesian mixed model that assesses the effect of COI </w:t>
      </w:r>
      <w:r w:rsidR="00091F7B" w:rsidRPr="00196349">
        <w:rPr>
          <w:rFonts w:ascii="Arial" w:hAnsi="Arial" w:cs="Arial"/>
          <w:i/>
        </w:rPr>
        <w:t>versus</w:t>
      </w:r>
      <w:r w:rsidR="00091F7B">
        <w:rPr>
          <w:rFonts w:ascii="Arial" w:hAnsi="Arial" w:cs="Arial"/>
        </w:rPr>
        <w:t xml:space="preserve"> 18S marker choice on the relative abundances of 20 co-occurring phyla (see Figure 5). </w:t>
      </w:r>
    </w:p>
    <w:p w14:paraId="637D0A65" w14:textId="77777777" w:rsidR="00EB6991" w:rsidRDefault="00EB699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340"/>
        <w:gridCol w:w="2340"/>
        <w:gridCol w:w="2250"/>
      </w:tblGrid>
      <w:tr w:rsidR="00316E6F" w:rsidRPr="00854283" w14:paraId="14CF63E8" w14:textId="0FDC7548" w:rsidTr="00196349">
        <w:tc>
          <w:tcPr>
            <w:tcW w:w="1795" w:type="dxa"/>
          </w:tcPr>
          <w:p w14:paraId="16827214" w14:textId="2422324C" w:rsidR="00316E6F" w:rsidRPr="00196349" w:rsidRDefault="00316E6F" w:rsidP="00DB1A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6349">
              <w:rPr>
                <w:rFonts w:ascii="Arial" w:hAnsi="Arial" w:cs="Arial"/>
                <w:b/>
                <w:sz w:val="20"/>
                <w:szCs w:val="20"/>
              </w:rPr>
              <w:lastRenderedPageBreak/>
              <w:t>Phyl</w:t>
            </w:r>
            <w:r w:rsidR="00D531F0">
              <w:rPr>
                <w:rFonts w:ascii="Arial" w:hAnsi="Arial" w:cs="Arial"/>
                <w:b/>
                <w:sz w:val="20"/>
                <w:szCs w:val="20"/>
              </w:rPr>
              <w:t>um</w:t>
            </w:r>
          </w:p>
        </w:tc>
        <w:tc>
          <w:tcPr>
            <w:tcW w:w="2340" w:type="dxa"/>
          </w:tcPr>
          <w:p w14:paraId="255F3791" w14:textId="67D657EE" w:rsidR="00316E6F" w:rsidRPr="00196349" w:rsidRDefault="00316E6F" w:rsidP="00DB1AA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COI</w:t>
            </w:r>
          </w:p>
        </w:tc>
        <w:tc>
          <w:tcPr>
            <w:tcW w:w="2340" w:type="dxa"/>
          </w:tcPr>
          <w:p w14:paraId="50E38865" w14:textId="5F2D6308" w:rsidR="00316E6F" w:rsidRPr="00196349" w:rsidRDefault="00316E6F" w:rsidP="00DB1A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6349">
              <w:rPr>
                <w:rFonts w:ascii="Arial" w:hAnsi="Arial" w:cs="Arial"/>
                <w:b/>
                <w:sz w:val="20"/>
                <w:szCs w:val="20"/>
              </w:rPr>
              <w:t>18S</w:t>
            </w:r>
          </w:p>
        </w:tc>
        <w:tc>
          <w:tcPr>
            <w:tcW w:w="2250" w:type="dxa"/>
          </w:tcPr>
          <w:p w14:paraId="178BFC50" w14:textId="60A0F76F" w:rsidR="00316E6F" w:rsidRPr="00196349" w:rsidRDefault="00316E6F" w:rsidP="00DB1AA8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196349">
              <w:rPr>
                <w:rFonts w:ascii="Arial" w:hAnsi="Arial" w:cs="Arial"/>
                <w:b/>
                <w:sz w:val="20"/>
                <w:szCs w:val="20"/>
              </w:rPr>
              <w:t>CoralNet</w:t>
            </w:r>
            <w:proofErr w:type="spellEnd"/>
          </w:p>
        </w:tc>
      </w:tr>
      <w:tr w:rsidR="00316E6F" w:rsidRPr="00854283" w14:paraId="4113838A" w14:textId="705B4288" w:rsidTr="00196349">
        <w:tc>
          <w:tcPr>
            <w:tcW w:w="1795" w:type="dxa"/>
          </w:tcPr>
          <w:p w14:paraId="733865EA" w14:textId="2EBBDCC0" w:rsidR="00316E6F" w:rsidRPr="00854283" w:rsidRDefault="00316E6F" w:rsidP="00DB1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Annelida</w:t>
            </w:r>
          </w:p>
        </w:tc>
        <w:tc>
          <w:tcPr>
            <w:tcW w:w="2340" w:type="dxa"/>
          </w:tcPr>
          <w:p w14:paraId="55AAA968" w14:textId="718DB4CD" w:rsidR="00316E6F" w:rsidRPr="00854283" w:rsidRDefault="005E2B68" w:rsidP="00DB1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1.36</w:t>
            </w:r>
            <w:r w:rsidR="00D531F0">
              <w:rPr>
                <w:rFonts w:ascii="Arial" w:hAnsi="Arial" w:cs="Arial"/>
                <w:sz w:val="20"/>
                <w:szCs w:val="20"/>
              </w:rPr>
              <w:t>% [</w:t>
            </w:r>
            <w:r w:rsidR="00F92D5F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62</w:t>
            </w:r>
            <w:r w:rsidR="00A52CCA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3.06</w:t>
            </w:r>
            <w:r w:rsidR="00D531F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340" w:type="dxa"/>
          </w:tcPr>
          <w:p w14:paraId="0F31EE19" w14:textId="3C5EA0B8" w:rsidR="00316E6F" w:rsidRPr="00854283" w:rsidRDefault="005E2B68" w:rsidP="00DB1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2.77</w:t>
            </w:r>
            <w:r w:rsidR="00D531F0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1.32</w:t>
            </w:r>
            <w:r w:rsidR="00A52CCA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5.88</w:t>
            </w:r>
            <w:r w:rsidR="00D531F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78144175" w14:textId="082576E4" w:rsidR="00316E6F" w:rsidRPr="00854283" w:rsidRDefault="00F92D5F" w:rsidP="00DB1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2.52</w:t>
            </w:r>
            <w:r w:rsidR="00D531F0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1.24</w:t>
            </w:r>
            <w:r w:rsidR="00A52CCA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5.14</w:t>
            </w:r>
            <w:r w:rsidR="00D531F0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A52CCA" w:rsidRPr="00854283" w14:paraId="70F5594D" w14:textId="3C200EA1" w:rsidTr="00196349">
        <w:tc>
          <w:tcPr>
            <w:tcW w:w="1795" w:type="dxa"/>
          </w:tcPr>
          <w:p w14:paraId="24AA1FA6" w14:textId="0D46951C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Bryozoa</w:t>
            </w:r>
            <w:proofErr w:type="spellEnd"/>
          </w:p>
        </w:tc>
        <w:tc>
          <w:tcPr>
            <w:tcW w:w="2340" w:type="dxa"/>
          </w:tcPr>
          <w:p w14:paraId="2D8CE6F7" w14:textId="1AC65649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</w:t>
            </w:r>
            <w:r w:rsidR="005E2B68">
              <w:rPr>
                <w:rFonts w:ascii="Arial" w:hAnsi="Arial" w:cs="Arial"/>
                <w:sz w:val="20"/>
                <w:szCs w:val="20"/>
              </w:rPr>
              <w:t>33</w:t>
            </w:r>
            <w:r>
              <w:rPr>
                <w:rFonts w:ascii="Arial" w:hAnsi="Arial" w:cs="Arial"/>
                <w:sz w:val="20"/>
                <w:szCs w:val="20"/>
              </w:rPr>
              <w:t>% [10.9</w:t>
            </w:r>
            <w:r w:rsidR="005E2B68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, 4</w:t>
            </w:r>
            <w:r w:rsidR="005E2B68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5E2B68">
              <w:rPr>
                <w:rFonts w:ascii="Arial" w:hAnsi="Arial" w:cs="Arial"/>
                <w:sz w:val="20"/>
                <w:szCs w:val="20"/>
              </w:rPr>
              <w:t>59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340" w:type="dxa"/>
          </w:tcPr>
          <w:p w14:paraId="11856C66" w14:textId="77F1EB72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5.15% [2.4, 11.</w:t>
            </w:r>
            <w:r w:rsidR="005E2B68">
              <w:rPr>
                <w:rFonts w:ascii="Arial" w:hAnsi="Arial" w:cs="Arial"/>
                <w:sz w:val="20"/>
                <w:szCs w:val="20"/>
              </w:rPr>
              <w:t>05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34DE0A56" w14:textId="546A897A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27.5</w:t>
            </w:r>
            <w:r w:rsidR="00F92D5F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% [13.</w:t>
            </w:r>
            <w:r w:rsidR="00F92D5F">
              <w:rPr>
                <w:rFonts w:ascii="Arial" w:hAnsi="Arial" w:cs="Arial"/>
                <w:sz w:val="20"/>
                <w:szCs w:val="20"/>
              </w:rPr>
              <w:t>48</w:t>
            </w:r>
            <w:r>
              <w:rPr>
                <w:rFonts w:ascii="Arial" w:hAnsi="Arial" w:cs="Arial"/>
                <w:sz w:val="20"/>
                <w:szCs w:val="20"/>
              </w:rPr>
              <w:t>, 5</w:t>
            </w:r>
            <w:r w:rsidR="00F92D5F">
              <w:rPr>
                <w:rFonts w:ascii="Arial" w:hAnsi="Arial" w:cs="Arial"/>
                <w:sz w:val="20"/>
                <w:szCs w:val="20"/>
              </w:rPr>
              <w:t>7.21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A52CCA" w:rsidRPr="00854283" w14:paraId="5E0CCCBD" w14:textId="453F4289" w:rsidTr="00196349">
        <w:tc>
          <w:tcPr>
            <w:tcW w:w="1795" w:type="dxa"/>
          </w:tcPr>
          <w:p w14:paraId="0F6FD7AF" w14:textId="1506762C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Chlorophyta</w:t>
            </w:r>
          </w:p>
        </w:tc>
        <w:tc>
          <w:tcPr>
            <w:tcW w:w="2340" w:type="dxa"/>
          </w:tcPr>
          <w:p w14:paraId="50B22007" w14:textId="14240EF0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0.04% [0.02, 0.0</w:t>
            </w:r>
            <w:r w:rsidR="005E2B68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340" w:type="dxa"/>
          </w:tcPr>
          <w:p w14:paraId="5C838302" w14:textId="4900DB38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0.38% [0.18, 0.</w:t>
            </w:r>
            <w:r w:rsidR="005E2B68">
              <w:rPr>
                <w:rFonts w:ascii="Arial" w:hAnsi="Arial" w:cs="Arial"/>
                <w:sz w:val="20"/>
                <w:szCs w:val="20"/>
              </w:rPr>
              <w:t>77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26E84B93" w14:textId="3A843E74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1.55% [0.7</w:t>
            </w:r>
            <w:r w:rsidR="00F92D5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, 3.</w:t>
            </w:r>
            <w:r w:rsidR="00F92D5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1]</w:t>
            </w:r>
          </w:p>
        </w:tc>
      </w:tr>
      <w:tr w:rsidR="00A52CCA" w:rsidRPr="00854283" w14:paraId="38710BE8" w14:textId="38A81D05" w:rsidTr="00196349">
        <w:tc>
          <w:tcPr>
            <w:tcW w:w="1795" w:type="dxa"/>
          </w:tcPr>
          <w:p w14:paraId="2C175264" w14:textId="6B4AE92D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Chordata</w:t>
            </w:r>
          </w:p>
        </w:tc>
        <w:tc>
          <w:tcPr>
            <w:tcW w:w="2340" w:type="dxa"/>
          </w:tcPr>
          <w:p w14:paraId="15C0971B" w14:textId="4F2DE359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5E2B68">
              <w:rPr>
                <w:rFonts w:ascii="Arial" w:hAnsi="Arial" w:cs="Arial"/>
                <w:sz w:val="20"/>
                <w:szCs w:val="20"/>
              </w:rPr>
              <w:t>44</w:t>
            </w:r>
            <w:r>
              <w:rPr>
                <w:rFonts w:ascii="Arial" w:hAnsi="Arial" w:cs="Arial"/>
                <w:sz w:val="20"/>
                <w:szCs w:val="20"/>
              </w:rPr>
              <w:t>% [2.0</w:t>
            </w:r>
            <w:r w:rsidR="005E2B68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E2B68">
              <w:rPr>
                <w:rFonts w:ascii="Arial" w:hAnsi="Arial" w:cs="Arial"/>
                <w:sz w:val="20"/>
                <w:szCs w:val="20"/>
              </w:rPr>
              <w:t>9.33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340" w:type="dxa"/>
          </w:tcPr>
          <w:p w14:paraId="187192F2" w14:textId="378437F5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5E2B68">
              <w:rPr>
                <w:rFonts w:ascii="Arial" w:hAnsi="Arial" w:cs="Arial"/>
                <w:sz w:val="20"/>
                <w:szCs w:val="20"/>
              </w:rPr>
              <w:t>5.95</w:t>
            </w:r>
            <w:r>
              <w:rPr>
                <w:rFonts w:ascii="Arial" w:hAnsi="Arial" w:cs="Arial"/>
                <w:sz w:val="20"/>
                <w:szCs w:val="20"/>
              </w:rPr>
              <w:t>% [1</w:t>
            </w:r>
            <w:r w:rsidR="005E2B68">
              <w:rPr>
                <w:rFonts w:ascii="Arial" w:hAnsi="Arial" w:cs="Arial"/>
                <w:sz w:val="20"/>
                <w:szCs w:val="20"/>
              </w:rPr>
              <w:t>6.66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E2B68">
              <w:rPr>
                <w:rFonts w:ascii="Arial" w:hAnsi="Arial" w:cs="Arial"/>
                <w:sz w:val="20"/>
                <w:szCs w:val="20"/>
              </w:rPr>
              <w:t>72.78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246E21C2" w14:textId="075418BA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F92D5F">
              <w:rPr>
                <w:rFonts w:ascii="Arial" w:hAnsi="Arial" w:cs="Arial"/>
                <w:sz w:val="20"/>
                <w:szCs w:val="20"/>
              </w:rPr>
              <w:t>19</w:t>
            </w:r>
            <w:r>
              <w:rPr>
                <w:rFonts w:ascii="Arial" w:hAnsi="Arial" w:cs="Arial"/>
                <w:sz w:val="20"/>
                <w:szCs w:val="20"/>
              </w:rPr>
              <w:t>% [1.</w:t>
            </w:r>
            <w:r w:rsidR="00F92D5F">
              <w:rPr>
                <w:rFonts w:ascii="Arial" w:hAnsi="Arial" w:cs="Arial"/>
                <w:sz w:val="20"/>
                <w:szCs w:val="20"/>
              </w:rPr>
              <w:t>54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E2B68">
              <w:rPr>
                <w:rFonts w:ascii="Arial" w:hAnsi="Arial" w:cs="Arial"/>
                <w:sz w:val="20"/>
                <w:szCs w:val="20"/>
              </w:rPr>
              <w:t>6.57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A52CCA" w:rsidRPr="00854283" w14:paraId="035E29EF" w14:textId="3011DA42" w:rsidTr="00196349">
        <w:tc>
          <w:tcPr>
            <w:tcW w:w="1795" w:type="dxa"/>
          </w:tcPr>
          <w:p w14:paraId="63E29327" w14:textId="5DC99527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Mollusca</w:t>
            </w:r>
          </w:p>
        </w:tc>
        <w:tc>
          <w:tcPr>
            <w:tcW w:w="2340" w:type="dxa"/>
          </w:tcPr>
          <w:p w14:paraId="06343123" w14:textId="778BEDA5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  <w:r w:rsidR="005E2B68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% [1.</w:t>
            </w:r>
            <w:r w:rsidR="005E2B68">
              <w:rPr>
                <w:rFonts w:ascii="Arial" w:hAnsi="Arial" w:cs="Arial"/>
                <w:sz w:val="20"/>
                <w:szCs w:val="20"/>
              </w:rPr>
              <w:t>08</w:t>
            </w:r>
            <w:r>
              <w:rPr>
                <w:rFonts w:ascii="Arial" w:hAnsi="Arial" w:cs="Arial"/>
                <w:sz w:val="20"/>
                <w:szCs w:val="20"/>
              </w:rPr>
              <w:t>, 5.</w:t>
            </w:r>
            <w:r w:rsidR="005E2B6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340" w:type="dxa"/>
          </w:tcPr>
          <w:p w14:paraId="1B4DC9C2" w14:textId="316ADD58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</w:t>
            </w:r>
            <w:r w:rsidR="005E2B68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% [1.3</w:t>
            </w:r>
            <w:r w:rsidR="005E2B68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, 6.</w:t>
            </w:r>
            <w:r w:rsidR="005E2B68">
              <w:rPr>
                <w:rFonts w:ascii="Arial" w:hAnsi="Arial" w:cs="Arial"/>
                <w:sz w:val="20"/>
                <w:szCs w:val="20"/>
              </w:rPr>
              <w:t>47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37EED418" w14:textId="7B0AA606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5E2B6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% [1.</w:t>
            </w:r>
            <w:r w:rsidR="005E2B68">
              <w:rPr>
                <w:rFonts w:ascii="Arial" w:hAnsi="Arial" w:cs="Arial"/>
                <w:sz w:val="20"/>
                <w:szCs w:val="20"/>
              </w:rPr>
              <w:t>09</w:t>
            </w:r>
            <w:r>
              <w:rPr>
                <w:rFonts w:ascii="Arial" w:hAnsi="Arial" w:cs="Arial"/>
                <w:sz w:val="20"/>
                <w:szCs w:val="20"/>
              </w:rPr>
              <w:t>, 5.</w:t>
            </w:r>
            <w:r w:rsidR="005E2B68">
              <w:rPr>
                <w:rFonts w:ascii="Arial" w:hAnsi="Arial" w:cs="Arial"/>
                <w:sz w:val="20"/>
                <w:szCs w:val="20"/>
              </w:rPr>
              <w:t>28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A52CCA" w:rsidRPr="00854283" w14:paraId="5E761974" w14:textId="604B6672" w:rsidTr="00196349">
        <w:tc>
          <w:tcPr>
            <w:tcW w:w="1795" w:type="dxa"/>
          </w:tcPr>
          <w:p w14:paraId="4E7B6C26" w14:textId="0EBFC43D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Porifera</w:t>
            </w:r>
          </w:p>
        </w:tc>
        <w:tc>
          <w:tcPr>
            <w:tcW w:w="2340" w:type="dxa"/>
          </w:tcPr>
          <w:p w14:paraId="6FF0BBBA" w14:textId="28EF4AAE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</w:t>
            </w:r>
            <w:r w:rsidR="005E2B68">
              <w:rPr>
                <w:rFonts w:ascii="Arial" w:hAnsi="Arial" w:cs="Arial"/>
                <w:sz w:val="20"/>
                <w:szCs w:val="20"/>
              </w:rPr>
              <w:t>87</w:t>
            </w:r>
            <w:r>
              <w:rPr>
                <w:rFonts w:ascii="Arial" w:hAnsi="Arial" w:cs="Arial"/>
                <w:sz w:val="20"/>
                <w:szCs w:val="20"/>
              </w:rPr>
              <w:t>% [15.</w:t>
            </w:r>
            <w:r w:rsidR="005E2B68">
              <w:rPr>
                <w:rFonts w:ascii="Arial" w:hAnsi="Arial" w:cs="Arial"/>
                <w:sz w:val="20"/>
                <w:szCs w:val="20"/>
              </w:rPr>
              <w:t>76</w:t>
            </w:r>
            <w:r>
              <w:rPr>
                <w:rFonts w:ascii="Arial" w:hAnsi="Arial" w:cs="Arial"/>
                <w:sz w:val="20"/>
                <w:szCs w:val="20"/>
              </w:rPr>
              <w:t>, 6</w:t>
            </w:r>
            <w:r w:rsidR="005E2B68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5E2B68">
              <w:rPr>
                <w:rFonts w:ascii="Arial" w:hAnsi="Arial" w:cs="Arial"/>
                <w:sz w:val="20"/>
                <w:szCs w:val="20"/>
              </w:rPr>
              <w:t>71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340" w:type="dxa"/>
          </w:tcPr>
          <w:p w14:paraId="015ECB2E" w14:textId="06E39ED7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  <w:r w:rsidR="006D6094">
              <w:rPr>
                <w:rFonts w:ascii="Arial" w:hAnsi="Arial" w:cs="Arial"/>
                <w:sz w:val="20"/>
                <w:szCs w:val="20"/>
              </w:rPr>
              <w:t>86</w:t>
            </w:r>
            <w:r>
              <w:rPr>
                <w:rFonts w:ascii="Arial" w:hAnsi="Arial" w:cs="Arial"/>
                <w:sz w:val="20"/>
                <w:szCs w:val="20"/>
              </w:rPr>
              <w:t>% [5.</w:t>
            </w:r>
            <w:r w:rsidR="006D6094">
              <w:rPr>
                <w:rFonts w:ascii="Arial" w:hAnsi="Arial" w:cs="Arial"/>
                <w:sz w:val="20"/>
                <w:szCs w:val="20"/>
              </w:rPr>
              <w:t>83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D6094">
              <w:rPr>
                <w:rFonts w:ascii="Arial" w:hAnsi="Arial" w:cs="Arial"/>
                <w:sz w:val="20"/>
                <w:szCs w:val="20"/>
              </w:rPr>
              <w:t>26.6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47A6196D" w14:textId="2A7D6E21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</w:t>
            </w:r>
            <w:r w:rsidR="005E2B68">
              <w:rPr>
                <w:rFonts w:ascii="Arial" w:hAnsi="Arial" w:cs="Arial"/>
                <w:sz w:val="20"/>
                <w:szCs w:val="20"/>
              </w:rPr>
              <w:t>56</w:t>
            </w:r>
            <w:r>
              <w:rPr>
                <w:rFonts w:ascii="Arial" w:hAnsi="Arial" w:cs="Arial"/>
                <w:sz w:val="20"/>
                <w:szCs w:val="20"/>
              </w:rPr>
              <w:t>% [18.</w:t>
            </w:r>
            <w:r w:rsidR="005E2B68">
              <w:rPr>
                <w:rFonts w:ascii="Arial" w:hAnsi="Arial" w:cs="Arial"/>
                <w:sz w:val="20"/>
                <w:szCs w:val="20"/>
              </w:rPr>
              <w:t>47</w:t>
            </w:r>
            <w:r>
              <w:rPr>
                <w:rFonts w:ascii="Arial" w:hAnsi="Arial" w:cs="Arial"/>
                <w:sz w:val="20"/>
                <w:szCs w:val="20"/>
              </w:rPr>
              <w:t>, 7</w:t>
            </w:r>
            <w:r w:rsidR="005E2B68">
              <w:rPr>
                <w:rFonts w:ascii="Arial" w:hAnsi="Arial" w:cs="Arial"/>
                <w:sz w:val="20"/>
                <w:szCs w:val="20"/>
              </w:rPr>
              <w:t>7.73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A52CCA" w:rsidRPr="00854283" w14:paraId="74C4BC9A" w14:textId="4A2A47A9" w:rsidTr="00196349">
        <w:tc>
          <w:tcPr>
            <w:tcW w:w="1795" w:type="dxa"/>
          </w:tcPr>
          <w:p w14:paraId="73BB6120" w14:textId="5EE70AEE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Rhodophyta</w:t>
            </w:r>
          </w:p>
        </w:tc>
        <w:tc>
          <w:tcPr>
            <w:tcW w:w="2340" w:type="dxa"/>
          </w:tcPr>
          <w:p w14:paraId="7689F305" w14:textId="709F7E41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19.0</w:t>
            </w:r>
            <w:r w:rsidR="005E2B68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% [9.</w:t>
            </w:r>
            <w:r w:rsidR="005E2B68">
              <w:rPr>
                <w:rFonts w:ascii="Arial" w:hAnsi="Arial" w:cs="Arial"/>
                <w:sz w:val="20"/>
                <w:szCs w:val="20"/>
              </w:rPr>
              <w:t>34</w:t>
            </w:r>
            <w:r>
              <w:rPr>
                <w:rFonts w:ascii="Arial" w:hAnsi="Arial" w:cs="Arial"/>
                <w:sz w:val="20"/>
                <w:szCs w:val="20"/>
              </w:rPr>
              <w:t>, 3</w:t>
            </w:r>
            <w:r w:rsidR="005E2B68">
              <w:rPr>
                <w:rFonts w:ascii="Arial" w:hAnsi="Arial" w:cs="Arial"/>
                <w:sz w:val="20"/>
                <w:szCs w:val="20"/>
              </w:rPr>
              <w:t>8.93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340" w:type="dxa"/>
          </w:tcPr>
          <w:p w14:paraId="253D0453" w14:textId="547F65FB" w:rsidR="00A52CCA" w:rsidRPr="00854283" w:rsidRDefault="006D6094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18.32</w:t>
            </w:r>
            <w:r w:rsidR="00A52CCA">
              <w:rPr>
                <w:rFonts w:ascii="Arial" w:hAnsi="Arial" w:cs="Arial"/>
                <w:sz w:val="20"/>
                <w:szCs w:val="20"/>
              </w:rPr>
              <w:t>% [</w:t>
            </w:r>
            <w:r>
              <w:rPr>
                <w:rFonts w:ascii="Arial" w:hAnsi="Arial" w:cs="Arial"/>
                <w:sz w:val="20"/>
                <w:szCs w:val="20"/>
              </w:rPr>
              <w:t>8.8</w:t>
            </w:r>
            <w:r w:rsidR="00A52CCA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36.47</w:t>
            </w:r>
            <w:r w:rsidR="00A52CCA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250" w:type="dxa"/>
          </w:tcPr>
          <w:p w14:paraId="530BE8CC" w14:textId="557C7A44" w:rsidR="00A52CCA" w:rsidRPr="00854283" w:rsidRDefault="00A52CCA" w:rsidP="00A52C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  <w:r w:rsidR="005E2B68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>% [</w:t>
            </w:r>
            <w:r w:rsidR="005E2B68">
              <w:rPr>
                <w:rFonts w:ascii="Arial" w:hAnsi="Arial" w:cs="Arial"/>
                <w:sz w:val="20"/>
                <w:szCs w:val="20"/>
              </w:rPr>
              <w:t>10.28</w:t>
            </w:r>
            <w:r>
              <w:rPr>
                <w:rFonts w:ascii="Arial" w:hAnsi="Arial" w:cs="Arial"/>
                <w:sz w:val="20"/>
                <w:szCs w:val="20"/>
              </w:rPr>
              <w:t>, 4</w:t>
            </w:r>
            <w:r w:rsidR="005E2B68">
              <w:rPr>
                <w:rFonts w:ascii="Arial" w:hAnsi="Arial" w:cs="Arial"/>
                <w:sz w:val="20"/>
                <w:szCs w:val="20"/>
              </w:rPr>
              <w:t>2.99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</w:tbl>
    <w:p w14:paraId="769C335B" w14:textId="77777777" w:rsidR="00986FE7" w:rsidRDefault="00986FE7">
      <w:pPr>
        <w:rPr>
          <w:rFonts w:ascii="Arial" w:hAnsi="Arial" w:cs="Arial"/>
        </w:rPr>
      </w:pPr>
    </w:p>
    <w:p w14:paraId="21DDAC6C" w14:textId="13F34C12" w:rsidR="00EB6991" w:rsidRDefault="00EB6991">
      <w:pPr>
        <w:rPr>
          <w:rFonts w:ascii="Arial" w:hAnsi="Arial" w:cs="Arial"/>
        </w:rPr>
      </w:pPr>
      <w:r w:rsidRPr="00196349">
        <w:rPr>
          <w:rFonts w:ascii="Arial" w:hAnsi="Arial" w:cs="Arial"/>
          <w:b/>
        </w:rPr>
        <w:t>Table S4.</w:t>
      </w:r>
      <w:r w:rsidR="005F7CE8">
        <w:rPr>
          <w:rFonts w:ascii="Arial" w:hAnsi="Arial" w:cs="Arial"/>
        </w:rPr>
        <w:t xml:space="preserve"> </w:t>
      </w:r>
      <w:r w:rsidR="00B312BD">
        <w:rPr>
          <w:rFonts w:ascii="Arial" w:hAnsi="Arial" w:cs="Arial"/>
        </w:rPr>
        <w:t>Means</w:t>
      </w:r>
      <w:r w:rsidR="00B312BD" w:rsidRPr="00B312BD">
        <w:rPr>
          <w:rFonts w:ascii="Arial" w:hAnsi="Arial" w:cs="Arial"/>
        </w:rPr>
        <w:t xml:space="preserve"> </w:t>
      </w:r>
      <w:r w:rsidR="00B312BD">
        <w:rPr>
          <w:rFonts w:ascii="Arial" w:hAnsi="Arial" w:cs="Arial"/>
        </w:rPr>
        <w:t xml:space="preserve">± 95% credible intervals </w:t>
      </w:r>
      <w:r w:rsidR="005F7CE8">
        <w:rPr>
          <w:rFonts w:ascii="Arial" w:hAnsi="Arial" w:cs="Arial"/>
        </w:rPr>
        <w:t>from a Bayesian mixed model that assesses the effect of COI marker choice, 18S marker choice, and visual image analysis of ARMS plate</w:t>
      </w:r>
      <w:r w:rsidR="00316E6F">
        <w:rPr>
          <w:rFonts w:ascii="Arial" w:hAnsi="Arial" w:cs="Arial"/>
        </w:rPr>
        <w:t>s (</w:t>
      </w:r>
      <w:proofErr w:type="spellStart"/>
      <w:r w:rsidR="00316E6F">
        <w:rPr>
          <w:rFonts w:ascii="Arial" w:hAnsi="Arial" w:cs="Arial"/>
        </w:rPr>
        <w:t>CoralNet</w:t>
      </w:r>
      <w:proofErr w:type="spellEnd"/>
      <w:r w:rsidR="00316E6F">
        <w:rPr>
          <w:rFonts w:ascii="Arial" w:hAnsi="Arial" w:cs="Arial"/>
        </w:rPr>
        <w:t>)</w:t>
      </w:r>
      <w:r w:rsidR="005F7CE8">
        <w:rPr>
          <w:rFonts w:ascii="Arial" w:hAnsi="Arial" w:cs="Arial"/>
        </w:rPr>
        <w:t xml:space="preserve"> on the relative abundances of seven co-occurring phyla</w:t>
      </w:r>
      <w:r w:rsidR="00091F7B">
        <w:rPr>
          <w:rFonts w:ascii="Arial" w:hAnsi="Arial" w:cs="Arial"/>
        </w:rPr>
        <w:t xml:space="preserve"> (see Figure 6)</w:t>
      </w:r>
      <w:r w:rsidR="005F7CE8">
        <w:rPr>
          <w:rFonts w:ascii="Arial" w:hAnsi="Arial" w:cs="Arial"/>
        </w:rPr>
        <w:t>.</w:t>
      </w:r>
      <w:r w:rsidR="00B312BD">
        <w:rPr>
          <w:rFonts w:ascii="Arial" w:hAnsi="Arial" w:cs="Arial"/>
        </w:rPr>
        <w:t xml:space="preserve"> </w:t>
      </w:r>
    </w:p>
    <w:p w14:paraId="567001C8" w14:textId="77777777" w:rsidR="00EB6991" w:rsidRDefault="00EB699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808612" w14:textId="06981D8B" w:rsidR="00A32823" w:rsidRPr="00D82420" w:rsidRDefault="00D82420" w:rsidP="00D8242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Supporting </w:t>
      </w:r>
      <w:r w:rsidR="00A32823" w:rsidRPr="006D2189">
        <w:rPr>
          <w:rFonts w:ascii="Arial" w:hAnsi="Arial" w:cs="Arial"/>
          <w:b/>
          <w:sz w:val="28"/>
          <w:szCs w:val="28"/>
        </w:rPr>
        <w:t>Figures</w:t>
      </w:r>
    </w:p>
    <w:p w14:paraId="1DA428FF" w14:textId="77777777" w:rsidR="00A32823" w:rsidRDefault="00A32823" w:rsidP="00A32823">
      <w:pPr>
        <w:rPr>
          <w:rFonts w:ascii="Arial" w:hAnsi="Arial" w:cs="Arial"/>
          <w:b/>
          <w:sz w:val="28"/>
          <w:szCs w:val="28"/>
        </w:rPr>
      </w:pPr>
    </w:p>
    <w:p w14:paraId="3DC58AEA" w14:textId="77777777" w:rsidR="00A32823" w:rsidRDefault="00A32823" w:rsidP="00A3282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A593A93" wp14:editId="2C290D05">
            <wp:extent cx="59436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MS_merged_sm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0966" w14:textId="77777777" w:rsidR="00A32823" w:rsidRDefault="00A32823" w:rsidP="00A32823">
      <w:pPr>
        <w:rPr>
          <w:rFonts w:ascii="Arial" w:hAnsi="Arial" w:cs="Arial"/>
          <w:b/>
          <w:sz w:val="28"/>
          <w:szCs w:val="28"/>
        </w:rPr>
      </w:pPr>
    </w:p>
    <w:p w14:paraId="64C87873" w14:textId="3EDAB18C" w:rsidR="00A32823" w:rsidRDefault="00A32823" w:rsidP="00A32823">
      <w:r>
        <w:rPr>
          <w:rFonts w:ascii="Arial" w:hAnsi="Arial" w:cs="Arial"/>
          <w:b/>
        </w:rPr>
        <w:t xml:space="preserve">Figure S1. </w:t>
      </w:r>
      <w:r w:rsidRPr="00DF0A69">
        <w:rPr>
          <w:rFonts w:ascii="Arial" w:hAnsi="Arial" w:cs="Arial"/>
        </w:rPr>
        <w:t xml:space="preserve">Compilation of </w:t>
      </w:r>
      <w:r>
        <w:rPr>
          <w:rFonts w:ascii="Arial" w:hAnsi="Arial" w:cs="Arial"/>
        </w:rPr>
        <w:t xml:space="preserve">high quality plate images </w:t>
      </w:r>
      <w:r w:rsidRPr="00DF0A69">
        <w:rPr>
          <w:rFonts w:ascii="Arial" w:hAnsi="Arial" w:cs="Arial"/>
        </w:rPr>
        <w:t xml:space="preserve">from the nine autonomous reef monitoring structures (ARMS) </w:t>
      </w:r>
      <w:r>
        <w:rPr>
          <w:rFonts w:ascii="Arial" w:hAnsi="Arial" w:cs="Arial"/>
        </w:rPr>
        <w:t xml:space="preserve">across the sampling years and sites </w:t>
      </w:r>
      <w:r w:rsidRPr="006D2189">
        <w:rPr>
          <w:rFonts w:ascii="Arial" w:hAnsi="Arial" w:cs="Arial"/>
        </w:rPr>
        <w:t xml:space="preserve">(Site 1 in 2012, Site 2 in 2012, </w:t>
      </w:r>
      <w:r>
        <w:rPr>
          <w:rFonts w:ascii="Arial" w:hAnsi="Arial" w:cs="Arial"/>
        </w:rPr>
        <w:t>and</w:t>
      </w:r>
      <w:r w:rsidRPr="006D2189">
        <w:rPr>
          <w:rFonts w:ascii="Arial" w:hAnsi="Arial" w:cs="Arial"/>
        </w:rPr>
        <w:t xml:space="preserve"> Site 1 in 2013</w:t>
      </w:r>
      <w:r>
        <w:rPr>
          <w:rFonts w:ascii="Arial" w:hAnsi="Arial" w:cs="Arial"/>
        </w:rPr>
        <w:t>). For each ARMS, the images on the left-hand side are the tops of the plates, and the photos on the right-hand side are the bottoms of the plates. High quality images of each individual plate are also available on</w:t>
      </w:r>
      <w:r w:rsidR="00975178">
        <w:rPr>
          <w:rFonts w:ascii="Arial" w:hAnsi="Arial" w:cs="Arial"/>
        </w:rPr>
        <w:t xml:space="preserve"> the California Digital Library</w:t>
      </w:r>
      <w:r>
        <w:rPr>
          <w:rFonts w:ascii="Arial" w:hAnsi="Arial" w:cs="Arial"/>
        </w:rPr>
        <w:t xml:space="preserve"> (</w:t>
      </w:r>
      <w:hyperlink r:id="rId8" w:history="1">
        <w:r w:rsidRPr="00335487">
          <w:rPr>
            <w:rStyle w:val="Hyperlink"/>
            <w:rFonts w:ascii="Arial" w:hAnsi="Arial" w:cs="Arial"/>
          </w:rPr>
          <w:t>https://n2t.net/ark:/21547/DXy2</w:t>
        </w:r>
      </w:hyperlink>
      <w:r w:rsidRPr="00DF0A69">
        <w:rPr>
          <w:rFonts w:ascii="Arial" w:hAnsi="Arial" w:cs="Arial"/>
        </w:rPr>
        <w:t>).</w:t>
      </w:r>
    </w:p>
    <w:p w14:paraId="79C1D147" w14:textId="77777777" w:rsidR="00A32823" w:rsidRPr="00DF0A69" w:rsidRDefault="00A32823" w:rsidP="00A32823">
      <w:pPr>
        <w:rPr>
          <w:rFonts w:ascii="Arial" w:hAnsi="Arial" w:cs="Arial"/>
          <w:b/>
        </w:rPr>
      </w:pPr>
    </w:p>
    <w:p w14:paraId="1B869A84" w14:textId="77777777" w:rsidR="00A32823" w:rsidRPr="006D2189" w:rsidRDefault="00A32823" w:rsidP="00A32823">
      <w:pPr>
        <w:rPr>
          <w:rFonts w:ascii="Arial" w:hAnsi="Arial" w:cs="Arial"/>
        </w:rPr>
      </w:pPr>
      <w:r w:rsidRPr="006D2189">
        <w:rPr>
          <w:rFonts w:ascii="Arial" w:hAnsi="Arial" w:cs="Arial"/>
          <w:noProof/>
        </w:rPr>
        <w:lastRenderedPageBreak/>
        <w:drawing>
          <wp:inline distT="0" distB="0" distL="0" distR="0" wp14:anchorId="3DE536B5" wp14:editId="1D7098F2">
            <wp:extent cx="5329382" cy="822375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S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061" cy="824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6809" w14:textId="77777777" w:rsidR="00A32823" w:rsidRDefault="00A32823" w:rsidP="00A32823">
      <w:pPr>
        <w:rPr>
          <w:rFonts w:ascii="Arial" w:hAnsi="Arial" w:cs="Arial"/>
        </w:rPr>
      </w:pPr>
      <w:r w:rsidRPr="006D2189">
        <w:rPr>
          <w:rFonts w:ascii="Arial" w:hAnsi="Arial" w:cs="Arial"/>
          <w:b/>
        </w:rPr>
        <w:lastRenderedPageBreak/>
        <w:t>Figure S</w:t>
      </w:r>
      <w:r>
        <w:rPr>
          <w:rFonts w:ascii="Arial" w:hAnsi="Arial" w:cs="Arial"/>
          <w:b/>
        </w:rPr>
        <w:t>2</w:t>
      </w:r>
      <w:r w:rsidRPr="006D2189">
        <w:rPr>
          <w:rFonts w:ascii="Arial" w:hAnsi="Arial" w:cs="Arial"/>
        </w:rPr>
        <w:t>. Rarefaction curves for the (</w:t>
      </w:r>
      <w:proofErr w:type="spellStart"/>
      <w:r w:rsidRPr="006D2189">
        <w:rPr>
          <w:rFonts w:ascii="Arial" w:hAnsi="Arial" w:cs="Arial"/>
        </w:rPr>
        <w:t>a,c,e</w:t>
      </w:r>
      <w:proofErr w:type="spellEnd"/>
      <w:r w:rsidRPr="006D2189">
        <w:rPr>
          <w:rFonts w:ascii="Arial" w:hAnsi="Arial" w:cs="Arial"/>
        </w:rPr>
        <w:t>) COI and (</w:t>
      </w:r>
      <w:proofErr w:type="spellStart"/>
      <w:r w:rsidRPr="006D2189">
        <w:rPr>
          <w:rFonts w:ascii="Arial" w:hAnsi="Arial" w:cs="Arial"/>
        </w:rPr>
        <w:t>b,d,f</w:t>
      </w:r>
      <w:proofErr w:type="spellEnd"/>
      <w:r w:rsidRPr="006D2189">
        <w:rPr>
          <w:rFonts w:ascii="Arial" w:hAnsi="Arial" w:cs="Arial"/>
        </w:rPr>
        <w:t xml:space="preserve">) 18S markers showing operational taxonomic unit (OTU) richness </w:t>
      </w:r>
      <w:r>
        <w:rPr>
          <w:rFonts w:ascii="Arial" w:hAnsi="Arial" w:cs="Arial"/>
        </w:rPr>
        <w:t xml:space="preserve">by total number of sequences </w:t>
      </w:r>
      <w:r w:rsidRPr="006D2189">
        <w:rPr>
          <w:rFonts w:ascii="Arial" w:hAnsi="Arial" w:cs="Arial"/>
        </w:rPr>
        <w:t>for each fraction of each autonomous reef monitoring structure (ARMS) in each year</w:t>
      </w:r>
      <w:r>
        <w:rPr>
          <w:rFonts w:ascii="Arial" w:hAnsi="Arial" w:cs="Arial"/>
        </w:rPr>
        <w:t xml:space="preserve"> and site</w:t>
      </w:r>
      <w:r w:rsidRPr="006D2189">
        <w:rPr>
          <w:rFonts w:ascii="Arial" w:hAnsi="Arial" w:cs="Arial"/>
        </w:rPr>
        <w:t xml:space="preserve">. Fractions include the 500 </w:t>
      </w:r>
      <w:r w:rsidRPr="006D2189">
        <w:rPr>
          <w:rFonts w:ascii="Arial" w:hAnsi="Arial" w:cs="Arial"/>
        </w:rPr>
        <w:sym w:font="Symbol" w:char="F06D"/>
      </w:r>
      <w:r w:rsidRPr="006D2189">
        <w:rPr>
          <w:rFonts w:ascii="Arial" w:hAnsi="Arial" w:cs="Arial"/>
        </w:rPr>
        <w:t>m – 2 mm fraction (</w:t>
      </w:r>
      <w:proofErr w:type="spellStart"/>
      <w:r w:rsidRPr="006D2189">
        <w:rPr>
          <w:rFonts w:ascii="Arial" w:hAnsi="Arial" w:cs="Arial"/>
        </w:rPr>
        <w:t>a,b</w:t>
      </w:r>
      <w:proofErr w:type="spellEnd"/>
      <w:r w:rsidRPr="006D2189">
        <w:rPr>
          <w:rFonts w:ascii="Arial" w:hAnsi="Arial" w:cs="Arial"/>
        </w:rPr>
        <w:t xml:space="preserve">; 500 </w:t>
      </w:r>
      <w:r w:rsidRPr="006D2189">
        <w:rPr>
          <w:rFonts w:ascii="Arial" w:hAnsi="Arial" w:cs="Arial"/>
        </w:rPr>
        <w:sym w:font="Symbol" w:char="F06D"/>
      </w:r>
      <w:r w:rsidRPr="006D2189">
        <w:rPr>
          <w:rFonts w:ascii="Arial" w:hAnsi="Arial" w:cs="Arial"/>
        </w:rPr>
        <w:t xml:space="preserve">m fraction), the 500 </w:t>
      </w:r>
      <w:r w:rsidRPr="006D2189">
        <w:rPr>
          <w:rFonts w:ascii="Arial" w:hAnsi="Arial" w:cs="Arial"/>
        </w:rPr>
        <w:sym w:font="Symbol" w:char="F06D"/>
      </w:r>
      <w:r w:rsidRPr="006D2189">
        <w:rPr>
          <w:rFonts w:ascii="Arial" w:hAnsi="Arial" w:cs="Arial"/>
        </w:rPr>
        <w:t xml:space="preserve">m – 106 </w:t>
      </w:r>
      <w:r w:rsidRPr="006D2189">
        <w:rPr>
          <w:rFonts w:ascii="Arial" w:hAnsi="Arial" w:cs="Arial"/>
        </w:rPr>
        <w:sym w:font="Symbol" w:char="F06D"/>
      </w:r>
      <w:r w:rsidRPr="006D2189">
        <w:rPr>
          <w:rFonts w:ascii="Arial" w:hAnsi="Arial" w:cs="Arial"/>
        </w:rPr>
        <w:t>m fraction (</w:t>
      </w:r>
      <w:proofErr w:type="spellStart"/>
      <w:r w:rsidRPr="006D2189">
        <w:rPr>
          <w:rFonts w:ascii="Arial" w:hAnsi="Arial" w:cs="Arial"/>
        </w:rPr>
        <w:t>c,d</w:t>
      </w:r>
      <w:proofErr w:type="spellEnd"/>
      <w:r w:rsidRPr="006D2189">
        <w:rPr>
          <w:rFonts w:ascii="Arial" w:hAnsi="Arial" w:cs="Arial"/>
        </w:rPr>
        <w:t xml:space="preserve">; 100 </w:t>
      </w:r>
      <w:r w:rsidRPr="006D2189">
        <w:rPr>
          <w:rFonts w:ascii="Arial" w:hAnsi="Arial" w:cs="Arial"/>
        </w:rPr>
        <w:sym w:font="Symbol" w:char="F06D"/>
      </w:r>
      <w:r w:rsidRPr="006D2189">
        <w:rPr>
          <w:rFonts w:ascii="Arial" w:hAnsi="Arial" w:cs="Arial"/>
        </w:rPr>
        <w:t>m fraction), and the sessile fraction (</w:t>
      </w:r>
      <w:proofErr w:type="spellStart"/>
      <w:r w:rsidRPr="006D2189">
        <w:rPr>
          <w:rFonts w:ascii="Arial" w:hAnsi="Arial" w:cs="Arial"/>
        </w:rPr>
        <w:t>e,f</w:t>
      </w:r>
      <w:proofErr w:type="spellEnd"/>
      <w:r w:rsidRPr="006D2189">
        <w:rPr>
          <w:rFonts w:ascii="Arial" w:hAnsi="Arial" w:cs="Arial"/>
        </w:rPr>
        <w:t>). Solid lines indicate interpolated values, and dotted lines indicate predicted extrapolated values.</w:t>
      </w:r>
    </w:p>
    <w:p w14:paraId="29BDEFF2" w14:textId="77777777" w:rsidR="00A32823" w:rsidRPr="006D2189" w:rsidRDefault="00A32823" w:rsidP="00A3282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AAE61C" w14:textId="77777777" w:rsidR="00A32823" w:rsidRPr="006D2189" w:rsidRDefault="00A32823" w:rsidP="00A3282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3A83191" wp14:editId="66823D3F">
            <wp:extent cx="4106824" cy="65711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Iv18S_RandomEffec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987" cy="660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C027" w14:textId="77777777" w:rsidR="00A32823" w:rsidRPr="00311BBC" w:rsidRDefault="00A32823" w:rsidP="00A32823">
      <w:pPr>
        <w:rPr>
          <w:rFonts w:ascii="Arial" w:hAnsi="Arial" w:cs="Arial"/>
        </w:rPr>
      </w:pPr>
    </w:p>
    <w:p w14:paraId="6FBA54EF" w14:textId="77777777" w:rsidR="00DB1AA8" w:rsidRPr="00A32823" w:rsidRDefault="00A32823">
      <w:pPr>
        <w:rPr>
          <w:rFonts w:ascii="Arial" w:hAnsi="Arial" w:cs="Arial"/>
        </w:rPr>
      </w:pPr>
      <w:r w:rsidRPr="006D2189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3</w:t>
      </w:r>
      <w:r w:rsidRPr="006D2189">
        <w:rPr>
          <w:rFonts w:ascii="Arial" w:hAnsi="Arial" w:cs="Arial"/>
        </w:rPr>
        <w:t xml:space="preserve">. The relative effect of the </w:t>
      </w:r>
      <w:proofErr w:type="spellStart"/>
      <w:r w:rsidRPr="006D2189">
        <w:rPr>
          <w:rFonts w:ascii="Arial" w:hAnsi="Arial" w:cs="Arial"/>
        </w:rPr>
        <w:t>spatio</w:t>
      </w:r>
      <w:proofErr w:type="spellEnd"/>
      <w:r w:rsidRPr="006D2189">
        <w:rPr>
          <w:rFonts w:ascii="Arial" w:hAnsi="Arial" w:cs="Arial"/>
        </w:rPr>
        <w:t>-temporal variables</w:t>
      </w:r>
      <w:r>
        <w:rPr>
          <w:rFonts w:ascii="Arial" w:hAnsi="Arial" w:cs="Arial"/>
        </w:rPr>
        <w:t xml:space="preserve"> (year and site) on the predicted relative abundances of the 20 co-occurring phyla across the COI and 18S datasets</w:t>
      </w:r>
      <w:r w:rsidRPr="006D2189">
        <w:rPr>
          <w:rFonts w:ascii="Arial" w:hAnsi="Arial" w:cs="Arial"/>
        </w:rPr>
        <w:t>. The mean posterior distributions (</w:t>
      </w:r>
      <w:r w:rsidRPr="006D2189">
        <w:rPr>
          <w:rFonts w:ascii="Arial" w:hAnsi="Arial" w:cs="Arial"/>
        </w:rPr>
        <w:sym w:font="Symbol" w:char="F0B1"/>
      </w:r>
      <w:r w:rsidRPr="006D2189">
        <w:rPr>
          <w:rFonts w:ascii="Arial" w:hAnsi="Arial" w:cs="Arial"/>
        </w:rPr>
        <w:t xml:space="preserve">95% highest density intervals (HDIs) </w:t>
      </w:r>
      <w:r>
        <w:rPr>
          <w:rFonts w:ascii="Arial" w:hAnsi="Arial" w:cs="Arial"/>
        </w:rPr>
        <w:t xml:space="preserve">are </w:t>
      </w:r>
      <w:r w:rsidRPr="006D2189">
        <w:rPr>
          <w:rFonts w:ascii="Arial" w:hAnsi="Arial" w:cs="Arial"/>
        </w:rPr>
        <w:t xml:space="preserve">designated by vertical black bars within each curve) from a Bayesian mixed model. When the HDIs between the two curves do not overlap, this indicates strong differences </w:t>
      </w:r>
      <w:r>
        <w:rPr>
          <w:rFonts w:ascii="Arial" w:hAnsi="Arial" w:cs="Arial"/>
        </w:rPr>
        <w:t>among quantification techniques</w:t>
      </w:r>
      <w:r w:rsidRPr="006D2189">
        <w:rPr>
          <w:rFonts w:ascii="Arial" w:hAnsi="Arial" w:cs="Arial"/>
        </w:rPr>
        <w:t>.</w:t>
      </w:r>
    </w:p>
    <w:sectPr w:rsidR="00DB1AA8" w:rsidRPr="00A32823" w:rsidSect="00335487">
      <w:footerReference w:type="even" r:id="rId11"/>
      <w:footerReference w:type="default" r:id="rId12"/>
      <w:pgSz w:w="12240" w:h="15840"/>
      <w:pgMar w:top="1699" w:right="1440" w:bottom="169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87A13" w14:textId="77777777" w:rsidR="00571925" w:rsidRDefault="00571925">
      <w:r>
        <w:separator/>
      </w:r>
    </w:p>
  </w:endnote>
  <w:endnote w:type="continuationSeparator" w:id="0">
    <w:p w14:paraId="516FA2C3" w14:textId="77777777" w:rsidR="00571925" w:rsidRDefault="00571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75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1225ED" w14:textId="77777777" w:rsidR="00DB1AA8" w:rsidRDefault="00DB1AA8" w:rsidP="00DB1AA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459F35" w14:textId="77777777" w:rsidR="00DB1AA8" w:rsidRDefault="00DB1A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88722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45C898" w14:textId="77777777" w:rsidR="00DB1AA8" w:rsidRDefault="00DB1AA8" w:rsidP="00DB1AA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D2D5D97" w14:textId="77777777" w:rsidR="00DB1AA8" w:rsidRDefault="00DB1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0C677" w14:textId="77777777" w:rsidR="00571925" w:rsidRDefault="00571925">
      <w:r>
        <w:separator/>
      </w:r>
    </w:p>
  </w:footnote>
  <w:footnote w:type="continuationSeparator" w:id="0">
    <w:p w14:paraId="61AA2374" w14:textId="77777777" w:rsidR="00571925" w:rsidRDefault="005719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23"/>
    <w:rsid w:val="00091F7B"/>
    <w:rsid w:val="000C3C14"/>
    <w:rsid w:val="000C7C1B"/>
    <w:rsid w:val="00196349"/>
    <w:rsid w:val="002C274F"/>
    <w:rsid w:val="00316E6F"/>
    <w:rsid w:val="00335487"/>
    <w:rsid w:val="0037137E"/>
    <w:rsid w:val="00383ABE"/>
    <w:rsid w:val="0038598A"/>
    <w:rsid w:val="003935D3"/>
    <w:rsid w:val="003A1E71"/>
    <w:rsid w:val="00401C13"/>
    <w:rsid w:val="0054056B"/>
    <w:rsid w:val="00541283"/>
    <w:rsid w:val="00553DFC"/>
    <w:rsid w:val="00571925"/>
    <w:rsid w:val="00574891"/>
    <w:rsid w:val="005A6CE0"/>
    <w:rsid w:val="005C6A73"/>
    <w:rsid w:val="005E2B68"/>
    <w:rsid w:val="005F4E3E"/>
    <w:rsid w:val="005F7CE8"/>
    <w:rsid w:val="00633903"/>
    <w:rsid w:val="00660AAF"/>
    <w:rsid w:val="0069715D"/>
    <w:rsid w:val="006D6094"/>
    <w:rsid w:val="00714A89"/>
    <w:rsid w:val="00741B57"/>
    <w:rsid w:val="007964F1"/>
    <w:rsid w:val="00834CA7"/>
    <w:rsid w:val="00873E3A"/>
    <w:rsid w:val="00975178"/>
    <w:rsid w:val="00983670"/>
    <w:rsid w:val="00986FE7"/>
    <w:rsid w:val="009E2DBD"/>
    <w:rsid w:val="00A02EEC"/>
    <w:rsid w:val="00A32823"/>
    <w:rsid w:val="00A52CCA"/>
    <w:rsid w:val="00A80706"/>
    <w:rsid w:val="00A93263"/>
    <w:rsid w:val="00AC2A5D"/>
    <w:rsid w:val="00B20BA5"/>
    <w:rsid w:val="00B312BD"/>
    <w:rsid w:val="00B50C68"/>
    <w:rsid w:val="00BB14F2"/>
    <w:rsid w:val="00BC7985"/>
    <w:rsid w:val="00BF1524"/>
    <w:rsid w:val="00C212B8"/>
    <w:rsid w:val="00C56334"/>
    <w:rsid w:val="00C93286"/>
    <w:rsid w:val="00CA675B"/>
    <w:rsid w:val="00CD1B7B"/>
    <w:rsid w:val="00CF2ADE"/>
    <w:rsid w:val="00D214F3"/>
    <w:rsid w:val="00D531F0"/>
    <w:rsid w:val="00D82420"/>
    <w:rsid w:val="00DB1AA8"/>
    <w:rsid w:val="00E118AF"/>
    <w:rsid w:val="00E22B11"/>
    <w:rsid w:val="00EB6991"/>
    <w:rsid w:val="00EC4556"/>
    <w:rsid w:val="00F01D36"/>
    <w:rsid w:val="00F0432B"/>
    <w:rsid w:val="00F87917"/>
    <w:rsid w:val="00F92D5F"/>
    <w:rsid w:val="00FC3DEC"/>
    <w:rsid w:val="00FE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4D041"/>
  <w15:chartTrackingRefBased/>
  <w15:docId w15:val="{EEC23949-A17D-314B-9B7D-40434661C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282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3282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uz-Cyrl-UZ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A32823"/>
    <w:rPr>
      <w:rFonts w:eastAsiaTheme="minorEastAsia"/>
      <w:lang w:val="uz-Cyrl-UZ" w:eastAsia="ja-JP"/>
    </w:rPr>
  </w:style>
  <w:style w:type="character" w:styleId="PageNumber">
    <w:name w:val="page number"/>
    <w:basedOn w:val="DefaultParagraphFont"/>
    <w:uiPriority w:val="99"/>
    <w:semiHidden/>
    <w:unhideWhenUsed/>
    <w:rsid w:val="00A32823"/>
  </w:style>
  <w:style w:type="character" w:styleId="LineNumber">
    <w:name w:val="line number"/>
    <w:basedOn w:val="DefaultParagraphFont"/>
    <w:uiPriority w:val="99"/>
    <w:semiHidden/>
    <w:unhideWhenUsed/>
    <w:rsid w:val="00A32823"/>
  </w:style>
  <w:style w:type="character" w:styleId="Hyperlink">
    <w:name w:val="Hyperlink"/>
    <w:basedOn w:val="DefaultParagraphFont"/>
    <w:uiPriority w:val="99"/>
    <w:unhideWhenUsed/>
    <w:rsid w:val="00A32823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D82420"/>
    <w:pPr>
      <w:spacing w:line="480" w:lineRule="auto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E3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3A"/>
    <w:rPr>
      <w:rFonts w:ascii="Times New Roman" w:eastAsia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BF1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6E6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54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2t.net/ark:/21547/DXy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A0A10E-BEE2-B04D-B221-CE526ECB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Casey</dc:creator>
  <cp:keywords/>
  <dc:description/>
  <cp:lastModifiedBy>Jordan Casey</cp:lastModifiedBy>
  <cp:revision>2</cp:revision>
  <dcterms:created xsi:type="dcterms:W3CDTF">2021-07-28T15:08:00Z</dcterms:created>
  <dcterms:modified xsi:type="dcterms:W3CDTF">2021-07-28T15:08:00Z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zotero-version="5.0.96"&gt;&lt;session id="FvwG5uyu"/&gt;&lt;style id="http://www.zotero.org/styles/methods-in-ecology-and-evolution" hasBibliography="1" bibliographyStyleHasBeenSet="1"/&gt;&lt;prefs&gt;&lt;pref name="fieldType" value="Field"/&gt;&lt;/prefs&gt;&lt;/da</vt:lpwstr>
  </property>
  <property fmtid="{D5CDD505-2E9C-101B-9397-08002B2CF9AE}" pid="3" name="ZOTERO_PREF_2">
    <vt:lpwstr>ta&gt;</vt:lpwstr>
  </property>
</Properties>
</file>