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A7F9" w14:textId="0883AB88" w:rsidR="008C23D4" w:rsidRDefault="008C23D4" w:rsidP="00A9778C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Supplementary material for Jacobsen et al 202</w:t>
      </w:r>
      <w:r w:rsidR="00F64C87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3C91FF2B" w14:textId="531C21D6" w:rsidR="00F64C87" w:rsidRDefault="00F64C87" w:rsidP="00A9778C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supplementary material for Jacobsen et al 2021 “</w:t>
      </w:r>
      <w:r w:rsidRPr="00F64C87">
        <w:rPr>
          <w:rFonts w:ascii="Arial" w:eastAsia="Times New Roman" w:hAnsi="Arial" w:cs="Arial"/>
          <w:color w:val="000000"/>
        </w:rPr>
        <w:t>Climate-mediated stock redistribution causes increased risk and challenges for fisheries management</w:t>
      </w:r>
      <w:r>
        <w:rPr>
          <w:rFonts w:ascii="Arial" w:eastAsia="Times New Roman" w:hAnsi="Arial" w:cs="Arial"/>
          <w:color w:val="000000"/>
        </w:rPr>
        <w:t xml:space="preserve">” </w:t>
      </w:r>
      <w:r w:rsidR="008D7833">
        <w:rPr>
          <w:rFonts w:ascii="Arial" w:eastAsia="Times New Roman" w:hAnsi="Arial" w:cs="Arial"/>
          <w:color w:val="000000"/>
        </w:rPr>
        <w:t xml:space="preserve">covers </w:t>
      </w:r>
      <w:r>
        <w:rPr>
          <w:rFonts w:ascii="Arial" w:eastAsia="Times New Roman" w:hAnsi="Arial" w:cs="Arial"/>
          <w:color w:val="000000"/>
        </w:rPr>
        <w:t xml:space="preserve">a table describing the parameters, variables and subscripts used (Table S1), </w:t>
      </w:r>
      <w:r w:rsidR="008D7833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e</w:t>
      </w:r>
      <w:r w:rsidR="0097668B">
        <w:rPr>
          <w:rFonts w:ascii="Arial" w:eastAsia="Times New Roman" w:hAnsi="Arial" w:cs="Arial"/>
          <w:color w:val="000000"/>
        </w:rPr>
        <w:t>q</w:t>
      </w:r>
      <w:r w:rsidR="008C23D4">
        <w:rPr>
          <w:rFonts w:ascii="Arial" w:eastAsia="Times New Roman" w:hAnsi="Arial" w:cs="Arial"/>
          <w:color w:val="000000"/>
        </w:rPr>
        <w:t>uations governing the operating model (OM) and estimation model (EM)</w:t>
      </w:r>
      <w:r w:rsidR="00961EB6">
        <w:rPr>
          <w:rFonts w:ascii="Arial" w:eastAsia="Times New Roman" w:hAnsi="Arial" w:cs="Arial"/>
          <w:color w:val="000000"/>
        </w:rPr>
        <w:t xml:space="preserve"> (</w:t>
      </w:r>
      <w:r w:rsidR="008D7833">
        <w:rPr>
          <w:rFonts w:ascii="Arial" w:eastAsia="Times New Roman" w:hAnsi="Arial" w:cs="Arial"/>
          <w:color w:val="000000"/>
        </w:rPr>
        <w:t>Table S</w:t>
      </w:r>
      <w:r>
        <w:rPr>
          <w:rFonts w:ascii="Arial" w:eastAsia="Times New Roman" w:hAnsi="Arial" w:cs="Arial"/>
          <w:color w:val="000000"/>
        </w:rPr>
        <w:t>2</w:t>
      </w:r>
      <w:r w:rsidR="00961EB6">
        <w:rPr>
          <w:rFonts w:ascii="Arial" w:eastAsia="Times New Roman" w:hAnsi="Arial" w:cs="Arial"/>
          <w:color w:val="000000"/>
        </w:rPr>
        <w:t>)</w:t>
      </w:r>
      <w:r w:rsidR="008D7833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BE6928">
        <w:rPr>
          <w:rFonts w:ascii="Arial" w:eastAsia="Times New Roman" w:hAnsi="Arial" w:cs="Arial"/>
          <w:color w:val="000000"/>
        </w:rPr>
        <w:t xml:space="preserve">a table including the likelihood functions in the estimation model (Table S3), </w:t>
      </w:r>
      <w:r>
        <w:rPr>
          <w:rFonts w:ascii="Arial" w:eastAsia="Times New Roman" w:hAnsi="Arial" w:cs="Arial"/>
          <w:color w:val="000000"/>
        </w:rPr>
        <w:t>equations describing how the harvest control rules calculates an annual total allowable catch (</w:t>
      </w:r>
      <w:r w:rsidR="00BE6928">
        <w:rPr>
          <w:rFonts w:ascii="Arial" w:eastAsia="Times New Roman" w:hAnsi="Arial" w:cs="Arial"/>
          <w:color w:val="000000"/>
        </w:rPr>
        <w:t>Table S4)</w:t>
      </w:r>
      <w:r w:rsidR="00DD12FF">
        <w:rPr>
          <w:rFonts w:ascii="Arial" w:eastAsia="Times New Roman" w:hAnsi="Arial" w:cs="Arial"/>
          <w:color w:val="000000"/>
        </w:rPr>
        <w:t>, and a s</w:t>
      </w:r>
      <w:r>
        <w:rPr>
          <w:rFonts w:ascii="Arial" w:eastAsia="Times New Roman" w:hAnsi="Arial" w:cs="Arial"/>
          <w:color w:val="000000"/>
        </w:rPr>
        <w:t>upplementary</w:t>
      </w:r>
      <w:r w:rsidR="00DD12FF">
        <w:rPr>
          <w:rFonts w:ascii="Arial" w:eastAsia="Times New Roman" w:hAnsi="Arial" w:cs="Arial"/>
          <w:color w:val="000000"/>
        </w:rPr>
        <w:t xml:space="preserve"> analysis </w:t>
      </w:r>
      <w:r>
        <w:rPr>
          <w:rFonts w:ascii="Arial" w:eastAsia="Times New Roman" w:hAnsi="Arial" w:cs="Arial"/>
          <w:color w:val="000000"/>
        </w:rPr>
        <w:t>which</w:t>
      </w:r>
      <w:r w:rsidR="00DD12FF">
        <w:rPr>
          <w:rFonts w:ascii="Arial" w:eastAsia="Times New Roman" w:hAnsi="Arial" w:cs="Arial"/>
          <w:color w:val="000000"/>
        </w:rPr>
        <w:t xml:space="preserve"> applies a HCR that distributes the TAC annually based on the biomass observed in the survey</w:t>
      </w:r>
      <w:r w:rsidR="00CF3F05">
        <w:rPr>
          <w:rFonts w:ascii="Arial" w:eastAsia="Times New Roman" w:hAnsi="Arial" w:cs="Arial"/>
          <w:color w:val="000000"/>
        </w:rPr>
        <w:t xml:space="preserve">. </w:t>
      </w:r>
    </w:p>
    <w:p w14:paraId="262220C5" w14:textId="4EF3800F" w:rsidR="00B32071" w:rsidRDefault="00CF3F05" w:rsidP="00F64C87">
      <w:pPr>
        <w:spacing w:after="0" w:line="48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Subscripts </w:t>
      </w:r>
      <w:r w:rsidR="00F64C87">
        <w:rPr>
          <w:rFonts w:ascii="Arial" w:eastAsia="Times New Roman" w:hAnsi="Arial" w:cs="Arial"/>
          <w:color w:val="000000"/>
        </w:rPr>
        <w:t xml:space="preserve">denoted </w:t>
      </w:r>
      <w:r>
        <w:rPr>
          <w:rFonts w:ascii="Arial" w:eastAsia="Times New Roman" w:hAnsi="Arial" w:cs="Arial"/>
          <w:color w:val="000000"/>
        </w:rPr>
        <w:t>on variables</w:t>
      </w:r>
      <w:r w:rsidR="00F64C87">
        <w:rPr>
          <w:rFonts w:ascii="Arial" w:eastAsia="Times New Roman" w:hAnsi="Arial" w:cs="Arial"/>
          <w:color w:val="000000"/>
        </w:rPr>
        <w:t xml:space="preserve"> in table S2-S</w:t>
      </w:r>
      <w:r w:rsidR="00C439E4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</w:t>
      </w:r>
      <w:r w:rsidR="00F64C87">
        <w:rPr>
          <w:rFonts w:ascii="Arial" w:eastAsia="Times New Roman" w:hAnsi="Arial" w:cs="Arial"/>
          <w:color w:val="000000"/>
        </w:rPr>
        <w:t>describe</w:t>
      </w:r>
      <w:r>
        <w:rPr>
          <w:rFonts w:ascii="Arial" w:eastAsia="Times New Roman" w:hAnsi="Arial" w:cs="Arial"/>
          <w:color w:val="000000"/>
        </w:rPr>
        <w:t xml:space="preserve"> both indexes (e.g., numbers at age age,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a</m:t>
            </m:r>
          </m:sub>
        </m:sSub>
      </m:oMath>
      <w:r>
        <w:rPr>
          <w:rFonts w:ascii="Arial" w:eastAsia="Times New Roman" w:hAnsi="Arial" w:cs="Arial"/>
          <w:color w:val="000000"/>
        </w:rPr>
        <w:t xml:space="preserve">) or variable type (e.g., numbers in catch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C</m:t>
            </m:r>
          </m:sub>
        </m:sSub>
        <m:r>
          <w:rPr>
            <w:rFonts w:ascii="Cambria Math" w:eastAsia="Times New Roman" w:hAnsi="Cambria Math" w:cs="Arial"/>
            <w:color w:val="000000"/>
          </w:rPr>
          <m:t>)</m:t>
        </m:r>
      </m:oMath>
      <w:r>
        <w:rPr>
          <w:rFonts w:ascii="Arial" w:eastAsia="Times New Roman" w:hAnsi="Arial" w:cs="Arial"/>
          <w:color w:val="000000"/>
        </w:rPr>
        <w:t xml:space="preserve"> or combinations thereof</w:t>
      </w:r>
      <w:r w:rsidR="00267C43">
        <w:rPr>
          <w:rFonts w:ascii="Arial" w:eastAsia="Times New Roman" w:hAnsi="Arial" w:cs="Arial"/>
          <w:color w:val="000000"/>
        </w:rPr>
        <w:t>. We refer to table S1 for the description of variables and subscripts</w:t>
      </w:r>
      <w:r>
        <w:rPr>
          <w:rFonts w:ascii="Arial" w:eastAsia="Times New Roman" w:hAnsi="Arial" w:cs="Arial"/>
          <w:color w:val="000000"/>
        </w:rPr>
        <w:t>.</w:t>
      </w:r>
      <w:r w:rsidR="00DD12FF">
        <w:rPr>
          <w:rFonts w:ascii="Arial" w:eastAsia="Times New Roman" w:hAnsi="Arial" w:cs="Arial"/>
          <w:color w:val="000000"/>
        </w:rPr>
        <w:t xml:space="preserve"> </w:t>
      </w:r>
      <w:r w:rsidR="006A24B8">
        <w:rPr>
          <w:rFonts w:ascii="Arial" w:eastAsia="Times New Roman" w:hAnsi="Arial" w:cs="Arial"/>
          <w:color w:val="000000"/>
        </w:rPr>
        <w:t>Additionally</w:t>
      </w:r>
      <w:r w:rsidR="00BF5DEB">
        <w:rPr>
          <w:rFonts w:ascii="Arial" w:eastAsia="Times New Roman" w:hAnsi="Arial" w:cs="Arial"/>
          <w:color w:val="000000"/>
        </w:rPr>
        <w:t xml:space="preserve">, time notation is divided into years and seasons, denoted </w:t>
      </w:r>
      <m:oMath>
        <m:r>
          <w:rPr>
            <w:rFonts w:ascii="Cambria Math" w:eastAsia="Times New Roman" w:hAnsi="Cambria Math" w:cs="Arial"/>
            <w:color w:val="000000"/>
          </w:rPr>
          <m:t>y</m:t>
        </m:r>
      </m:oMath>
      <w:r w:rsidR="00BF5DEB">
        <w:rPr>
          <w:rFonts w:ascii="Arial" w:eastAsia="Times New Roman" w:hAnsi="Arial" w:cs="Arial"/>
          <w:color w:val="000000"/>
        </w:rPr>
        <w:t xml:space="preserve"> </w:t>
      </w:r>
      <w:r w:rsidR="00670DFE">
        <w:rPr>
          <w:rFonts w:ascii="Arial" w:eastAsia="Times New Roman" w:hAnsi="Arial" w:cs="Arial"/>
          <w:color w:val="000000"/>
        </w:rPr>
        <w:t>a</w:t>
      </w:r>
      <w:r w:rsidR="00BF5DEB">
        <w:rPr>
          <w:rFonts w:ascii="Arial" w:eastAsia="Times New Roman" w:hAnsi="Arial" w:cs="Arial"/>
          <w:color w:val="000000"/>
        </w:rPr>
        <w:t xml:space="preserve">nd </w:t>
      </w:r>
      <m:oMath>
        <m:r>
          <w:rPr>
            <w:rFonts w:ascii="Cambria Math" w:eastAsia="Times New Roman" w:hAnsi="Cambria Math" w:cs="Arial"/>
            <w:color w:val="000000"/>
          </w:rPr>
          <m:t>t</m:t>
        </m:r>
      </m:oMath>
      <w:r w:rsidR="00BF5DEB">
        <w:rPr>
          <w:rFonts w:ascii="Arial" w:eastAsia="Times New Roman" w:hAnsi="Arial" w:cs="Arial"/>
          <w:color w:val="000000"/>
        </w:rPr>
        <w:t>, respectively, in order to distinguish inter and intra-annual effects.</w:t>
      </w:r>
      <w:r w:rsidR="00DD12FF">
        <w:rPr>
          <w:rFonts w:ascii="Arial" w:eastAsia="Times New Roman" w:hAnsi="Arial" w:cs="Arial"/>
          <w:color w:val="000000"/>
        </w:rPr>
        <w:t xml:space="preserve">  </w:t>
      </w:r>
    </w:p>
    <w:p w14:paraId="3A4BDAEC" w14:textId="71E3CD81" w:rsidR="008C23D4" w:rsidRPr="0076143D" w:rsidRDefault="00B06194" w:rsidP="00B06194">
      <w:pPr>
        <w:pStyle w:val="Subtitle"/>
        <w:rPr>
          <w:rFonts w:eastAsia="Times New Roman"/>
          <w:b/>
          <w:color w:val="auto"/>
        </w:rPr>
      </w:pPr>
      <w:r w:rsidRPr="0076143D">
        <w:rPr>
          <w:rFonts w:eastAsia="Times New Roman"/>
          <w:b/>
          <w:color w:val="auto"/>
        </w:rPr>
        <w:t>Supplementary tables and figures</w:t>
      </w:r>
    </w:p>
    <w:p w14:paraId="31D67511" w14:textId="4CBAC6EE" w:rsidR="005345FF" w:rsidRPr="0035023C" w:rsidRDefault="00E34802" w:rsidP="00E3480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3C">
        <w:rPr>
          <w:rFonts w:ascii="Arial" w:eastAsia="Times New Roman" w:hAnsi="Arial" w:cs="Arial"/>
          <w:color w:val="000000"/>
          <w:sz w:val="20"/>
          <w:szCs w:val="20"/>
        </w:rPr>
        <w:t xml:space="preserve">Table </w:t>
      </w:r>
      <w:r w:rsidR="006B7B5D">
        <w:rPr>
          <w:rFonts w:ascii="Arial" w:eastAsia="Times New Roman" w:hAnsi="Arial" w:cs="Arial"/>
          <w:color w:val="000000"/>
          <w:sz w:val="20"/>
          <w:szCs w:val="20"/>
        </w:rPr>
        <w:t>S1</w:t>
      </w:r>
      <w:r w:rsidRPr="0035023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5443F3">
        <w:rPr>
          <w:rFonts w:ascii="Arial" w:eastAsia="Times New Roman" w:hAnsi="Arial" w:cs="Arial"/>
          <w:color w:val="000000"/>
          <w:sz w:val="20"/>
          <w:szCs w:val="20"/>
        </w:rPr>
        <w:t>Notation used to describe v</w:t>
      </w:r>
      <w:r w:rsidRPr="0035023C">
        <w:rPr>
          <w:rFonts w:ascii="Arial" w:eastAsia="Times New Roman" w:hAnsi="Arial" w:cs="Arial"/>
          <w:color w:val="000000"/>
          <w:sz w:val="20"/>
          <w:szCs w:val="20"/>
        </w:rPr>
        <w:t xml:space="preserve">ariables and parameters used in operating and estimation models. </w:t>
      </w:r>
      <w:r w:rsidR="005443F3">
        <w:rPr>
          <w:rFonts w:ascii="Arial" w:eastAsia="Times New Roman" w:hAnsi="Arial" w:cs="Arial"/>
          <w:color w:val="000000"/>
          <w:sz w:val="20"/>
          <w:szCs w:val="20"/>
        </w:rPr>
        <w:t xml:space="preserve">Operating model (OM) values describe the features of the population and fishery, some of which are estimated </w:t>
      </w:r>
      <w:r w:rsidR="00B30912">
        <w:rPr>
          <w:rFonts w:ascii="Arial" w:eastAsia="Times New Roman" w:hAnsi="Arial" w:cs="Arial"/>
          <w:color w:val="000000"/>
          <w:sz w:val="20"/>
          <w:szCs w:val="20"/>
        </w:rPr>
        <w:t xml:space="preserve">parameters </w:t>
      </w:r>
      <w:r w:rsidR="005443F3">
        <w:rPr>
          <w:rFonts w:ascii="Arial" w:eastAsia="Times New Roman" w:hAnsi="Arial" w:cs="Arial"/>
          <w:color w:val="000000"/>
          <w:sz w:val="20"/>
          <w:szCs w:val="20"/>
        </w:rPr>
        <w:t xml:space="preserve">in the estimation model (EM).  </w:t>
      </w:r>
      <w:r w:rsidR="006D6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427"/>
        <w:gridCol w:w="2445"/>
        <w:gridCol w:w="2123"/>
      </w:tblGrid>
      <w:tr w:rsidR="00B1704E" w14:paraId="6DCA0CAD" w14:textId="77777777" w:rsidTr="00DA65A3">
        <w:tc>
          <w:tcPr>
            <w:tcW w:w="2355" w:type="dxa"/>
            <w:tcBorders>
              <w:bottom w:val="single" w:sz="4" w:space="0" w:color="auto"/>
            </w:tcBorders>
          </w:tcPr>
          <w:p w14:paraId="50A8E021" w14:textId="481D3AD6" w:rsidR="00B1704E" w:rsidRPr="008021C1" w:rsidRDefault="005443F3" w:rsidP="00694B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Notation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79AB3FC1" w14:textId="2466FA10" w:rsidR="00B1704E" w:rsidRPr="008021C1" w:rsidRDefault="005443F3" w:rsidP="005443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OM </w:t>
            </w:r>
            <w:r w:rsidR="00B1704E" w:rsidRPr="008021C1">
              <w:rPr>
                <w:b/>
                <w:bCs/>
                <w:sz w:val="24"/>
                <w:szCs w:val="24"/>
              </w:rPr>
              <w:t>Value ([range])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9B9D34A" w14:textId="77777777" w:rsidR="00B1704E" w:rsidRPr="008021C1" w:rsidRDefault="00B1704E" w:rsidP="00694BAB">
            <w:pPr>
              <w:rPr>
                <w:b/>
                <w:bCs/>
                <w:sz w:val="24"/>
                <w:szCs w:val="24"/>
              </w:rPr>
            </w:pPr>
            <w:r w:rsidRPr="008021C1">
              <w:rPr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28EB813F" w14:textId="7338CA4F" w:rsidR="00B1704E" w:rsidRPr="008021C1" w:rsidRDefault="00B1704E" w:rsidP="00694B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Estimated </w:t>
            </w:r>
            <w:r w:rsidR="00EB6E7C">
              <w:rPr>
                <w:b/>
                <w:bCs/>
                <w:sz w:val="24"/>
                <w:szCs w:val="24"/>
              </w:rPr>
              <w:t xml:space="preserve">as parameter </w:t>
            </w:r>
            <w:r>
              <w:rPr>
                <w:b/>
                <w:bCs/>
                <w:sz w:val="24"/>
                <w:szCs w:val="24"/>
              </w:rPr>
              <w:t>in EM</w:t>
            </w:r>
          </w:p>
        </w:tc>
      </w:tr>
      <w:tr w:rsidR="00DA65A3" w14:paraId="0A79B512" w14:textId="77777777" w:rsidTr="00DA65A3">
        <w:tc>
          <w:tcPr>
            <w:tcW w:w="2355" w:type="dxa"/>
            <w:tcBorders>
              <w:bottom w:val="nil"/>
              <w:right w:val="nil"/>
            </w:tcBorders>
          </w:tcPr>
          <w:p w14:paraId="7B552AED" w14:textId="1D93F4E2" w:rsidR="00DA65A3" w:rsidRPr="008021C1" w:rsidRDefault="00DA65A3" w:rsidP="00DA65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and Space</w:t>
            </w: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14:paraId="0D5CBD76" w14:textId="77777777" w:rsidR="00DA65A3" w:rsidRDefault="00DA65A3" w:rsidP="00DA65A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39DD18FB" w14:textId="77777777" w:rsidR="00DA65A3" w:rsidRDefault="00DA65A3" w:rsidP="00DA65A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nil"/>
              <w:bottom w:val="nil"/>
            </w:tcBorders>
          </w:tcPr>
          <w:p w14:paraId="7214291A" w14:textId="77777777" w:rsidR="00DA65A3" w:rsidRDefault="00DA65A3" w:rsidP="00DA65A3">
            <w:pPr>
              <w:rPr>
                <w:sz w:val="20"/>
                <w:szCs w:val="20"/>
              </w:rPr>
            </w:pPr>
          </w:p>
        </w:tc>
      </w:tr>
      <w:tr w:rsidR="00DA65A3" w14:paraId="53E4DEC7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7A24394B" w14:textId="77777777" w:rsidR="00DA65A3" w:rsidRPr="00830E12" w:rsidRDefault="00DA65A3" w:rsidP="00DA65A3">
            <w:pPr>
              <w:rPr>
                <w:rFonts w:ascii="Cambria Math" w:hAnsi="Cambria Math"/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y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AB6F691" w14:textId="50263700" w:rsidR="00DA65A3" w:rsidRDefault="00DA65A3" w:rsidP="00DA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81E107D" w14:textId="0608BE01" w:rsidR="00DA65A3" w:rsidRDefault="00DA65A3" w:rsidP="00DA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[1966:2050]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746B4FE4" w14:textId="77777777" w:rsidR="00DA65A3" w:rsidRDefault="00DA65A3" w:rsidP="00DA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A65A3" w14:paraId="675AD6D8" w14:textId="77777777" w:rsidTr="00F11558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0E43695D" w14:textId="77777777" w:rsidR="00DA65A3" w:rsidRPr="00830E12" w:rsidRDefault="00DA65A3" w:rsidP="00DA65A3">
            <w:pPr>
              <w:rPr>
                <w:rFonts w:ascii="Cambria Math" w:hAnsi="Cambria Math"/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t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B2DCBEF" w14:textId="186DDB59" w:rsidR="00DA65A3" w:rsidRDefault="00DA65A3" w:rsidP="00DA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6F55DAD" w14:textId="49849489" w:rsidR="00DA65A3" w:rsidRDefault="00DA65A3" w:rsidP="00DA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[1:4]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7E17851E" w14:textId="77777777" w:rsidR="00DA65A3" w:rsidRDefault="00DA65A3" w:rsidP="00DA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D6FF9" w14:paraId="70861FC4" w14:textId="77777777" w:rsidTr="005B780A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5EB74179" w14:textId="2B3B9C50" w:rsidR="00DD6FF9" w:rsidRPr="00DD6FF9" w:rsidRDefault="00DD6FF9" w:rsidP="00DD6FF9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i</m:t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757B379" w14:textId="787D25E9" w:rsidR="00DD6FF9" w:rsidRDefault="00DD6FF9" w:rsidP="00DD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area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A8CEDBE" w14:textId="74244930" w:rsidR="00DD6FF9" w:rsidRDefault="00DD6FF9" w:rsidP="00DD6FF9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1,2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4B89621F" w14:textId="2F18A5DB" w:rsidR="00DD6FF9" w:rsidRDefault="00DD6FF9" w:rsidP="00DD6FF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5B780A" w14:paraId="28BF85D3" w14:textId="77777777" w:rsidTr="00DA65A3">
        <w:tc>
          <w:tcPr>
            <w:tcW w:w="2355" w:type="dxa"/>
            <w:tcBorders>
              <w:top w:val="nil"/>
              <w:bottom w:val="single" w:sz="4" w:space="0" w:color="auto"/>
              <w:right w:val="nil"/>
            </w:tcBorders>
          </w:tcPr>
          <w:p w14:paraId="4408D153" w14:textId="437AA800" w:rsidR="005B780A" w:rsidRPr="005B780A" w:rsidRDefault="005B780A" w:rsidP="005B78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32DDA" w14:textId="538BF120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spatial distribution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2CFBA" w14:textId="3AAE2C65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[0.25, 0.75]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</w:tcBorders>
          </w:tcPr>
          <w:p w14:paraId="5FB7C9A4" w14:textId="46E9FB61" w:rsidR="005B780A" w:rsidRDefault="005B780A" w:rsidP="005B78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5621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5B780A" w14:paraId="43821206" w14:textId="77777777" w:rsidTr="00DA65A3">
        <w:tc>
          <w:tcPr>
            <w:tcW w:w="2355" w:type="dxa"/>
            <w:tcBorders>
              <w:bottom w:val="nil"/>
              <w:right w:val="nil"/>
            </w:tcBorders>
          </w:tcPr>
          <w:p w14:paraId="22F0FB8E" w14:textId="5F9FA04B" w:rsidR="005B780A" w:rsidRPr="008021C1" w:rsidRDefault="005B780A" w:rsidP="005B780A">
            <w:pPr>
              <w:rPr>
                <w:b/>
                <w:bCs/>
                <w:sz w:val="20"/>
                <w:szCs w:val="20"/>
              </w:rPr>
            </w:pPr>
            <w:r w:rsidRPr="008021C1">
              <w:rPr>
                <w:b/>
                <w:bCs/>
                <w:sz w:val="20"/>
                <w:szCs w:val="20"/>
              </w:rPr>
              <w:t>Life history</w:t>
            </w: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 w14:paraId="11EF3D52" w14:textId="6EBFC054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22103840" w14:textId="77777777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nil"/>
              <w:bottom w:val="nil"/>
            </w:tcBorders>
          </w:tcPr>
          <w:p w14:paraId="634AB156" w14:textId="77777777" w:rsidR="005B780A" w:rsidRDefault="005B780A" w:rsidP="005B780A">
            <w:pPr>
              <w:rPr>
                <w:sz w:val="20"/>
                <w:szCs w:val="20"/>
              </w:rPr>
            </w:pPr>
          </w:p>
        </w:tc>
      </w:tr>
      <w:tr w:rsidR="005B780A" w14:paraId="740DB44A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A4B97" w14:textId="77777777" w:rsidR="005B780A" w:rsidRPr="00830E12" w:rsidRDefault="005B780A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032D0C5" w14:textId="7E43363D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8800B94" w14:textId="7384C6A1" w:rsidR="005B780A" w:rsidRDefault="005B780A" w:rsidP="005B780A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[1...A]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909E8" w14:textId="77777777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B780A" w14:paraId="00B6F463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A5EC3" w14:textId="77777777" w:rsidR="005B780A" w:rsidRPr="00830E12" w:rsidRDefault="005B780A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AA23DA1" w14:textId="47C51416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Max age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D22F45A" w14:textId="6EA064BC" w:rsidR="005B780A" w:rsidRDefault="005B780A" w:rsidP="005B780A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4D047" w14:textId="77777777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B780A" w14:paraId="24A97612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1D1C" w14:textId="77777777" w:rsidR="005B780A" w:rsidRPr="00830E12" w:rsidRDefault="005B780A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5CB75EB" w14:textId="7420C5B2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mortality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97786ED" w14:textId="284D26B7" w:rsidR="005B780A" w:rsidRDefault="005B780A" w:rsidP="005B780A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0.2 yr</w:t>
            </w:r>
            <w:r w:rsidRPr="00830E12">
              <w:rPr>
                <w:rFonts w:ascii="Cambria Math" w:hAnsi="Cambria Math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028C8" w14:textId="77777777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B780A" w14:paraId="00EC2E27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35C38" w14:textId="77777777" w:rsidR="005B780A" w:rsidRPr="00830E12" w:rsidRDefault="000A0D40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B95955B" w14:textId="32D3076F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Unfished recruitment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48F82B3" w14:textId="64D0F5B4" w:rsidR="005B780A" w:rsidRDefault="005B780A" w:rsidP="005B780A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2276865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E12C" w14:textId="77777777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B780A" w14:paraId="5B939B59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477C" w14:textId="6A02C771" w:rsidR="005B780A" w:rsidRPr="00830E12" w:rsidRDefault="000A0D40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BCA5E88" w14:textId="70A46B2B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 of spawners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D993770" w14:textId="6AB90902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087B9" w14:textId="77777777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B780A" w14:paraId="0C563460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48EA0" w14:textId="06A506DB" w:rsidR="005B780A" w:rsidRPr="00830E12" w:rsidRDefault="000A0D40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6E05DC0" w14:textId="6EB03326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Weight at age in catch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8796F7B" w14:textId="7A942A8C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6AEA1" w14:textId="50EBEE78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B780A" w14:paraId="3822C166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FB11" w14:textId="327CDEB5" w:rsidR="005B780A" w:rsidRPr="00830E12" w:rsidRDefault="000A0D40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1D287FA" w14:textId="78A7339C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Weight at age in survey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4B762A1" w14:textId="4A2C9C72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F880A" w14:textId="5A736D68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B780A" w14:paraId="21C56B33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D4407" w14:textId="5DEB4D31" w:rsidR="005B780A" w:rsidRPr="00830E12" w:rsidRDefault="005B780A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117948B" w14:textId="2C7A97F5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Bias adjustment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0AA3D5D" w14:textId="762463F9" w:rsidR="005B780A" w:rsidRDefault="005B780A" w:rsidP="005B780A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[0;1]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0DA5A" w14:textId="788907CA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B780A" w14:paraId="56DCAD7B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88B0" w14:textId="6931C666" w:rsidR="005B780A" w:rsidRPr="00830E12" w:rsidRDefault="005B780A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D779C3B" w14:textId="6D1C3CB8" w:rsidR="005B780A" w:rsidRPr="00830E12" w:rsidRDefault="005B780A" w:rsidP="005B780A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Steepness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0B16A89" w14:textId="6F524305" w:rsidR="005B780A" w:rsidRDefault="005B780A" w:rsidP="005B780A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0.8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0E136" w14:textId="002A1EF0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B780A" w14:paraId="731BFD89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831DB" w14:textId="4FD1C0BC" w:rsidR="005B780A" w:rsidRPr="00830E12" w:rsidRDefault="005B780A" w:rsidP="005B780A">
            <w:pPr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830E12">
              <w:rPr>
                <w:rFonts w:ascii="Cambria Math" w:hAnsi="Cambria Math"/>
                <w:iCs/>
                <w:sz w:val="20"/>
                <w:szCs w:val="20"/>
              </w:rPr>
              <w:t>Z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D8728" w14:textId="4C8F8A3D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mortality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6F941" w14:textId="41E21179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DF6B" w14:textId="25596492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  <w:tr w:rsidR="005B780A" w14:paraId="3B898A51" w14:textId="77777777" w:rsidTr="00DA65A3">
        <w:trPr>
          <w:trHeight w:val="287"/>
        </w:trPr>
        <w:tc>
          <w:tcPr>
            <w:tcW w:w="2355" w:type="dxa"/>
            <w:tcBorders>
              <w:top w:val="single" w:sz="4" w:space="0" w:color="auto"/>
              <w:bottom w:val="nil"/>
              <w:right w:val="nil"/>
            </w:tcBorders>
          </w:tcPr>
          <w:p w14:paraId="13DA5FBE" w14:textId="46E43F70" w:rsidR="005B780A" w:rsidRPr="00D854C5" w:rsidRDefault="005B780A" w:rsidP="005B780A">
            <w:pPr>
              <w:rPr>
                <w:iCs/>
                <w:sz w:val="20"/>
                <w:szCs w:val="20"/>
              </w:rPr>
            </w:pPr>
            <w:r w:rsidRPr="008021C1">
              <w:rPr>
                <w:b/>
                <w:bCs/>
                <w:sz w:val="20"/>
                <w:szCs w:val="20"/>
              </w:rPr>
              <w:lastRenderedPageBreak/>
              <w:t>State variables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7AFF3" w14:textId="77777777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5D265" w14:textId="3D62865A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</w:tcBorders>
          </w:tcPr>
          <w:p w14:paraId="22A553B8" w14:textId="07C8FC4C" w:rsidR="005B780A" w:rsidRPr="00205621" w:rsidRDefault="005B780A" w:rsidP="005B780A">
            <w:pPr>
              <w:rPr>
                <w:sz w:val="20"/>
                <w:szCs w:val="20"/>
              </w:rPr>
            </w:pPr>
          </w:p>
        </w:tc>
      </w:tr>
      <w:tr w:rsidR="005B780A" w14:paraId="7A3186B5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268C226A" w14:textId="07F7C179" w:rsidR="005B780A" w:rsidRPr="00830E12" w:rsidRDefault="005B780A" w:rsidP="005B780A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sz w:val="20"/>
                <w:szCs w:val="20"/>
              </w:rPr>
              <w:t>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910FFF1" w14:textId="39B72877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of fish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C37ACAC" w14:textId="18C53623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0EE82073" w14:textId="30C796F5" w:rsidR="005B780A" w:rsidRDefault="005B780A" w:rsidP="005B780A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  <w:r w:rsidRPr="00193204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5B780A" w14:paraId="041584DA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5909D107" w14:textId="666638A2" w:rsidR="005B780A" w:rsidRPr="00830E12" w:rsidRDefault="005B780A" w:rsidP="005B780A">
            <w:pPr>
              <w:rPr>
                <w:rFonts w:ascii="Cambria Math" w:hAnsi="Cambria Math"/>
                <w:i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sz w:val="20"/>
                <w:szCs w:val="20"/>
              </w:rPr>
              <w:t>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8A4DC5F" w14:textId="4298430F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Recruitment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7A718C2" w14:textId="60BA94C2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006D81B4" w14:textId="28FE034C" w:rsidR="005B780A" w:rsidRPr="00193204" w:rsidRDefault="005B780A" w:rsidP="005B78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3204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5B780A" w14:paraId="0B2F7027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489643FC" w14:textId="000C182E" w:rsidR="005B780A" w:rsidRPr="00830E12" w:rsidRDefault="005B780A" w:rsidP="005B780A">
            <w:pPr>
              <w:rPr>
                <w:rFonts w:ascii="Cambria Math" w:hAnsi="Cambria Math"/>
                <w:i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sz w:val="20"/>
                <w:szCs w:val="20"/>
              </w:rPr>
              <w:t>F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7BB0700" w14:textId="66516A84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selected fishing mortality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D086D87" w14:textId="70E9D195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775ECEC6" w14:textId="76A0E889" w:rsidR="005B780A" w:rsidRPr="00193204" w:rsidRDefault="005B780A" w:rsidP="005B78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B780A" w14:paraId="57C6844E" w14:textId="77777777" w:rsidTr="00DA65A3">
        <w:tc>
          <w:tcPr>
            <w:tcW w:w="2355" w:type="dxa"/>
            <w:tcBorders>
              <w:top w:val="nil"/>
              <w:bottom w:val="single" w:sz="4" w:space="0" w:color="auto"/>
              <w:right w:val="nil"/>
            </w:tcBorders>
          </w:tcPr>
          <w:p w14:paraId="35EE4323" w14:textId="77561D38" w:rsidR="005B780A" w:rsidRPr="00830E12" w:rsidRDefault="005B780A" w:rsidP="005B780A">
            <w:pPr>
              <w:rPr>
                <w:rFonts w:ascii="Cambria Math" w:hAnsi="Cambria Math"/>
                <w:i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sz w:val="20"/>
                <w:szCs w:val="20"/>
              </w:rPr>
              <w:t>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26DAF" w14:textId="5C704283" w:rsidR="005B780A" w:rsidRDefault="005B780A" w:rsidP="005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68F7D" w14:textId="551A2BAD" w:rsidR="005B780A" w:rsidRDefault="005B780A" w:rsidP="005B780A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</w:tcBorders>
          </w:tcPr>
          <w:p w14:paraId="313BA21A" w14:textId="1792FDB2" w:rsidR="005B780A" w:rsidRDefault="005B780A" w:rsidP="005B780A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3BCDB378" w14:textId="77777777" w:rsidTr="00FC3BA7">
        <w:tc>
          <w:tcPr>
            <w:tcW w:w="2355" w:type="dxa"/>
            <w:tcBorders>
              <w:top w:val="single" w:sz="4" w:space="0" w:color="auto"/>
              <w:bottom w:val="nil"/>
              <w:right w:val="nil"/>
            </w:tcBorders>
          </w:tcPr>
          <w:p w14:paraId="107CF416" w14:textId="43388288" w:rsidR="006A1CF0" w:rsidRPr="00EB6E7C" w:rsidRDefault="006A1CF0" w:rsidP="006A1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Harvest control rules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CB1B5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A2BB2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</w:tcBorders>
          </w:tcPr>
          <w:p w14:paraId="3CDB1552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</w:tr>
      <w:tr w:rsidR="006A1CF0" w14:paraId="1A3560A2" w14:textId="77777777" w:rsidTr="00FC3BA7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AE3C6" w14:textId="36ACB4DE" w:rsidR="006A1CF0" w:rsidRPr="00EB6E7C" w:rsidRDefault="00FC3BA7" w:rsidP="006A1CF0">
            <w:pPr>
              <w:rPr>
                <w:b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>HCR</w:t>
            </w:r>
            <w:r w:rsidRPr="00FC3BA7">
              <w:rPr>
                <w:rFonts w:ascii="Cambria Math" w:hAnsi="Cambria Math"/>
                <w:i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8B11352" w14:textId="774248FA" w:rsidR="006A1CF0" w:rsidRDefault="00FC3BA7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 harvest control rule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C3F1C4F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F5A4" w14:textId="7B052B28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C3BA7" w14:paraId="2AD93FED" w14:textId="77777777" w:rsidTr="00FC3BA7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27CBA" w14:textId="1B3EE8A0" w:rsidR="00FC3BA7" w:rsidRDefault="00FC3BA7" w:rsidP="006A1CF0">
            <w:pPr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>MD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317D79E" w14:textId="7384E2C7" w:rsidR="00FC3BA7" w:rsidRDefault="00FC3BA7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decision rule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4B79F64" w14:textId="77777777" w:rsidR="00FC3BA7" w:rsidRDefault="00FC3BA7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A94C0" w14:textId="30657F45" w:rsidR="00FC3BA7" w:rsidRDefault="00FC3BA7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C3BA7" w14:paraId="4393A6C5" w14:textId="77777777" w:rsidTr="00FC3BA7"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2278AC" w14:textId="3F602906" w:rsidR="00FC3BA7" w:rsidRDefault="00FC3BA7" w:rsidP="006A1CF0">
            <w:pPr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>AC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C41C3" w14:textId="53D589B9" w:rsidR="00FC3BA7" w:rsidRDefault="00FC3BA7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catch rule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3C988" w14:textId="77777777" w:rsidR="00FC3BA7" w:rsidRDefault="00FC3BA7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2B45" w14:textId="238E7C9B" w:rsidR="00FC3BA7" w:rsidRDefault="00FC3BA7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3D512A4A" w14:textId="77777777" w:rsidTr="00FC3BA7">
        <w:tc>
          <w:tcPr>
            <w:tcW w:w="2355" w:type="dxa"/>
            <w:tcBorders>
              <w:top w:val="single" w:sz="4" w:space="0" w:color="auto"/>
              <w:bottom w:val="nil"/>
              <w:right w:val="nil"/>
            </w:tcBorders>
          </w:tcPr>
          <w:p w14:paraId="2220AA69" w14:textId="1E60F2C2" w:rsidR="006A1CF0" w:rsidRPr="00EB6E7C" w:rsidRDefault="006A1CF0" w:rsidP="006A1CF0">
            <w:pPr>
              <w:rPr>
                <w:i/>
                <w:sz w:val="20"/>
                <w:szCs w:val="20"/>
              </w:rPr>
            </w:pPr>
            <w:r w:rsidRPr="00EB6E7C">
              <w:rPr>
                <w:b/>
                <w:sz w:val="20"/>
                <w:szCs w:val="20"/>
              </w:rPr>
              <w:t>Derived variables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642C7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CB4D1" w14:textId="084DAD8F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</w:tcBorders>
          </w:tcPr>
          <w:p w14:paraId="72A19EAC" w14:textId="2707F974" w:rsidR="006A1CF0" w:rsidRDefault="006A1CF0" w:rsidP="006A1CF0">
            <w:pPr>
              <w:rPr>
                <w:sz w:val="20"/>
                <w:szCs w:val="20"/>
              </w:rPr>
            </w:pPr>
          </w:p>
        </w:tc>
      </w:tr>
      <w:tr w:rsidR="006A1CF0" w14:paraId="1731EB4D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3AF81218" w14:textId="3DBA44E1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sz w:val="20"/>
                <w:szCs w:val="20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9DAF9EF" w14:textId="59B47F65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0B33026" w14:textId="680A7113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354AF1FB" w14:textId="198EACE4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6169C649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2613B525" w14:textId="2DA64AE2" w:rsidR="006A1CF0" w:rsidRPr="00830E12" w:rsidRDefault="006A1CF0" w:rsidP="006A1CF0">
            <w:pPr>
              <w:rPr>
                <w:rFonts w:ascii="Cambria Math" w:hAnsi="Cambria Math"/>
                <w:i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sz w:val="20"/>
                <w:szCs w:val="20"/>
              </w:rPr>
              <w:t>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D1912CC" w14:textId="7C881D6E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Spawning biomass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5F30B74" w14:textId="7B303370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B37D4" w14:textId="0FBAF378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369C63AF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E5D02" w14:textId="2DB580DB" w:rsidR="006A1CF0" w:rsidRPr="00830E12" w:rsidRDefault="000A0D40" w:rsidP="006A1CF0">
            <w:pPr>
              <w:rPr>
                <w:rFonts w:ascii="Cambria Math" w:hAnsi="Cambria Math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262F650" w14:textId="0CDDF9B4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Unfished spawning biomass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99013B5" w14:textId="033256F0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0ECE2" w14:textId="5D9570A8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508C8E1E" w14:textId="77777777" w:rsidTr="00DA65A3">
        <w:trPr>
          <w:trHeight w:val="288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0E27F" w14:textId="7AF72A02" w:rsidR="006A1CF0" w:rsidRPr="00830E12" w:rsidRDefault="006A1CF0" w:rsidP="006A1CF0">
            <w:pPr>
              <w:rPr>
                <w:rFonts w:ascii="Cambria Math" w:hAnsi="Cambria Math"/>
                <w:i/>
                <w:sz w:val="20"/>
                <w:szCs w:val="20"/>
              </w:rPr>
            </w:pPr>
            <w:r w:rsidRPr="00830E12">
              <w:rPr>
                <w:rFonts w:ascii="Cambria Math" w:hAnsi="Cambria Math"/>
                <w:i/>
                <w:sz w:val="20"/>
                <w:szCs w:val="20"/>
              </w:rPr>
              <w:t>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B0DECB0" w14:textId="3AC121DE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index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03E11E0" w14:textId="3D3DE36B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09478" w14:textId="75922AE2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013E7CE9" w14:textId="77777777" w:rsidTr="00DA65A3">
        <w:trPr>
          <w:trHeight w:val="288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FF285" w14:textId="13BDC375" w:rsidR="006A1CF0" w:rsidRPr="00830E12" w:rsidRDefault="006A1CF0" w:rsidP="006A1CF0">
            <w:pPr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>V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FA7C063" w14:textId="1E3D1353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Biomass vulnerable to fishing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18CA1A1" w14:textId="0A4A5C7D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8D81" w14:textId="733A054B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65E8F024" w14:textId="77777777" w:rsidTr="00DA65A3">
        <w:trPr>
          <w:trHeight w:val="288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91742" w14:textId="45DBB722" w:rsidR="006A1CF0" w:rsidRPr="00830E12" w:rsidRDefault="006A1CF0" w:rsidP="006A1CF0">
            <w:pPr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>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E1DE9B0" w14:textId="281B0A2E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rate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C9ACCF1" w14:textId="61CADF01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528BE" w14:textId="146D0CA2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4B7239DB" w14:textId="77777777" w:rsidTr="00663C58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6F357" w14:textId="59770F19" w:rsidR="006A1CF0" w:rsidRPr="00830E12" w:rsidRDefault="000A0D40" w:rsidP="0050137F">
            <w:pPr>
              <w:rPr>
                <w:rFonts w:ascii="Cambria Math" w:hAnsi="Cambria Math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4C24BB7" w14:textId="04DFE0D2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composition in survey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CDF6FAA" w14:textId="6FC6F478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BB1D6" w14:textId="57EC4812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2AD0A452" w14:textId="77777777" w:rsidTr="0050137F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E2A23" w14:textId="76325A96" w:rsidR="006A1CF0" w:rsidRPr="00663C58" w:rsidRDefault="000A0D40" w:rsidP="005013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DE37994" w14:textId="6E1D0402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composition in catch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ABBD5B8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2BB1A" w14:textId="440F2762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0137F" w14:paraId="0DAE266C" w14:textId="77777777" w:rsidTr="0050137F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45A4" w14:textId="5FF1B8FB" w:rsidR="0050137F" w:rsidRPr="0050137F" w:rsidRDefault="000A0D40" w:rsidP="00501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ϕ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7427C78" w14:textId="11420E59" w:rsidR="0050137F" w:rsidRDefault="0050137F" w:rsidP="0050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vari</w:t>
            </w:r>
            <w:r w:rsidR="00FA368B">
              <w:rPr>
                <w:sz w:val="20"/>
                <w:szCs w:val="20"/>
              </w:rPr>
              <w:t>ance parameter for Dirichlet distribution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ADE3E7" w14:textId="77777777" w:rsidR="0050137F" w:rsidRDefault="0050137F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0CBB" w14:textId="6060C2B4" w:rsidR="0050137F" w:rsidRDefault="009B2C38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0137F" w14:paraId="634AC110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A36F9" w14:textId="586702A8" w:rsidR="0050137F" w:rsidRPr="0050137F" w:rsidRDefault="000A0D40" w:rsidP="00501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ϕ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BD2A2" w14:textId="5410CFDB" w:rsidR="0050137F" w:rsidRDefault="00FA368B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variance parameter for Dirichlet distribution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C8B6F" w14:textId="77777777" w:rsidR="0050137F" w:rsidRDefault="0050137F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0176" w14:textId="440C1D83" w:rsidR="0050137F" w:rsidRDefault="009B2C38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1CF0" w14:paraId="44BBFA54" w14:textId="77777777" w:rsidTr="00DA65A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9E5A5" w14:textId="71667133" w:rsidR="006A1CF0" w:rsidRPr="00E32C0E" w:rsidRDefault="006A1CF0" w:rsidP="006A1CF0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Bias adjustment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BAFA7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E62CC" w14:textId="0211A273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1110BD" w14:textId="7991BF0F" w:rsidR="006A1CF0" w:rsidRDefault="006A1CF0" w:rsidP="006A1CF0">
            <w:pPr>
              <w:rPr>
                <w:sz w:val="20"/>
                <w:szCs w:val="20"/>
              </w:rPr>
            </w:pPr>
          </w:p>
        </w:tc>
      </w:tr>
      <w:tr w:rsidR="006A1CF0" w14:paraId="491F4C6F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8F0B5" w14:textId="41F763DB" w:rsidR="006A1CF0" w:rsidRPr="00830E12" w:rsidRDefault="000A0D40" w:rsidP="006A1CF0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1773BA7" w14:textId="0FF9B7CB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Bias adjustment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6383EBA" w14:textId="7A0C95DF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[0;b</w:t>
            </w:r>
            <w:r w:rsidRPr="00830E12">
              <w:rPr>
                <w:rFonts w:ascii="Cambria Math" w:hAnsi="Cambria Math"/>
                <w:sz w:val="20"/>
                <w:szCs w:val="20"/>
                <w:vertAlign w:val="subscript"/>
              </w:rPr>
              <w:t>max</w:t>
            </w:r>
            <w:r w:rsidRPr="00830E12">
              <w:rPr>
                <w:rFonts w:ascii="Cambria Math" w:hAnsi="Cambria Math"/>
                <w:sz w:val="20"/>
                <w:szCs w:val="20"/>
              </w:rPr>
              <w:t>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B1CDE" w14:textId="45C9F55B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027DCA7C" w14:textId="77777777" w:rsidTr="00DA65A3">
        <w:trPr>
          <w:trHeight w:val="365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FE3EE" w14:textId="14356062" w:rsidR="006A1CF0" w:rsidRPr="00830E12" w:rsidRDefault="000A0D40" w:rsidP="006A1CF0">
            <w:pPr>
              <w:jc w:val="both"/>
              <w:rPr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b,(1…4)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2C7FAB3" w14:textId="7E4540E9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Years for bias adjustment ramp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CE98BAF" w14:textId="2928BAF9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06634" w14:textId="67C0A8E4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52885EE2" w14:textId="77777777" w:rsidTr="00DA65A3"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32F2A8" w14:textId="02803261" w:rsidR="006A1CF0" w:rsidRPr="00830E12" w:rsidRDefault="000A0D40" w:rsidP="006A1CF0">
            <w:pPr>
              <w:jc w:val="both"/>
              <w:rPr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3BE38" w14:textId="1A999AF5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bias adjustment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441B" w14:textId="11DA5AD6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0.87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B0E1" w14:textId="4C8870EF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3B04C2E4" w14:textId="77777777" w:rsidTr="00DA65A3">
        <w:tc>
          <w:tcPr>
            <w:tcW w:w="2355" w:type="dxa"/>
            <w:tcBorders>
              <w:top w:val="single" w:sz="4" w:space="0" w:color="auto"/>
              <w:bottom w:val="nil"/>
              <w:right w:val="nil"/>
            </w:tcBorders>
          </w:tcPr>
          <w:p w14:paraId="7B20214D" w14:textId="77777777" w:rsidR="00E9055B" w:rsidRDefault="00E9055B" w:rsidP="006A1CF0">
            <w:pPr>
              <w:rPr>
                <w:b/>
                <w:bCs/>
                <w:sz w:val="20"/>
                <w:szCs w:val="20"/>
              </w:rPr>
            </w:pPr>
          </w:p>
          <w:p w14:paraId="3ABAC3DB" w14:textId="1D450010" w:rsidR="006A1CF0" w:rsidRPr="005345FF" w:rsidRDefault="006A1CF0" w:rsidP="006A1CF0">
            <w:pPr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06B43">
              <w:rPr>
                <w:b/>
                <w:bCs/>
                <w:sz w:val="20"/>
                <w:szCs w:val="20"/>
              </w:rPr>
              <w:t>Stochastic variables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874D6" w14:textId="0C0D841D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70C23" w14:textId="7D920195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</w:tcBorders>
          </w:tcPr>
          <w:p w14:paraId="12895EC1" w14:textId="6553A20B" w:rsidR="006A1CF0" w:rsidRDefault="006A1CF0" w:rsidP="006A1CF0">
            <w:pPr>
              <w:rPr>
                <w:sz w:val="20"/>
                <w:szCs w:val="20"/>
              </w:rPr>
            </w:pPr>
          </w:p>
        </w:tc>
      </w:tr>
      <w:tr w:rsidR="006A1CF0" w14:paraId="6FD4B5AC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75CE7B66" w14:textId="45C807CA" w:rsidR="006A1CF0" w:rsidRPr="000466D3" w:rsidRDefault="000A0D40" w:rsidP="006A1CF0">
            <w:pPr>
              <w:rPr>
                <w:b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D60FACF" w14:textId="1FF8D318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 deviations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C828953" w14:textId="4C93D598" w:rsidR="006A1CF0" w:rsidRPr="000E5C6D" w:rsidRDefault="006A1CF0" w:rsidP="006A1CF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 xml:space="preserve"> N</m:t>
                </m:r>
                <m: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>( 0,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242729"/>
                        <w:sz w:val="20"/>
                        <w:szCs w:val="20"/>
                        <w:shd w:val="clear" w:color="auto" w:fill="E4E6E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242729"/>
                        <w:sz w:val="20"/>
                        <w:szCs w:val="20"/>
                        <w:shd w:val="clear" w:color="auto" w:fill="E4E6E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242729"/>
                        <w:sz w:val="20"/>
                        <w:szCs w:val="20"/>
                        <w:shd w:val="clear" w:color="auto" w:fill="E4E6E8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color w:val="242729"/>
                        <w:sz w:val="20"/>
                        <w:szCs w:val="20"/>
                        <w:shd w:val="clear" w:color="auto" w:fill="E4E6E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>)</m:t>
                </m:r>
              </m:oMath>
            </m:oMathPara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16DB22DA" w14:textId="13FB1327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1CF0" w14:paraId="31EB7E4F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321322E7" w14:textId="7F40ED0D" w:rsidR="006A1CF0" w:rsidRPr="005D0250" w:rsidRDefault="000A0D4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32ECF83" w14:textId="6FF8924D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recruitment deviations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5DB9507" w14:textId="58BC82F0" w:rsidR="006A1CF0" w:rsidRPr="005D0250" w:rsidRDefault="006A1CF0" w:rsidP="006A1CF0">
            <w:pPr>
              <w:rPr>
                <w:rFonts w:ascii="Cambria Math" w:eastAsia="Calibri" w:hAnsi="Cambria Math" w:cs="Times New Roman"/>
                <w:color w:val="242729"/>
                <w:sz w:val="20"/>
                <w:szCs w:val="20"/>
                <w:shd w:val="clear" w:color="auto" w:fill="E4E6E8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>N</m:t>
                </m:r>
                <m: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>( 0,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242729"/>
                        <w:sz w:val="20"/>
                        <w:szCs w:val="20"/>
                        <w:shd w:val="clear" w:color="auto" w:fill="E4E6E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242729"/>
                        <w:sz w:val="20"/>
                        <w:szCs w:val="20"/>
                        <w:shd w:val="clear" w:color="auto" w:fill="E4E6E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242729"/>
                        <w:sz w:val="20"/>
                        <w:szCs w:val="20"/>
                        <w:shd w:val="clear" w:color="auto" w:fill="E4E6E8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color w:val="242729"/>
                        <w:sz w:val="20"/>
                        <w:szCs w:val="20"/>
                        <w:shd w:val="clear" w:color="auto" w:fill="E4E6E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>)</m:t>
                </m:r>
              </m:oMath>
            </m:oMathPara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63F10F79" w14:textId="28169B4B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1CF0" w14:paraId="046F6877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4E4A7554" w14:textId="6F9DE838" w:rsidR="006A1CF0" w:rsidRPr="00193204" w:rsidRDefault="000A0D40" w:rsidP="006A1CF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983FC72" w14:textId="1AB9854F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 standard deviation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7786E96" w14:textId="5A3BD541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1.4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62377424" w14:textId="797A97F2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1CF0" w14:paraId="196873B8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41075979" w14:textId="07E540B5" w:rsidR="006A1CF0" w:rsidRPr="00506B43" w:rsidRDefault="000A0D4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ϵ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I,y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200524B" w14:textId="08DEE34A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observation error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161F131" w14:textId="39F5FAA6" w:rsidR="006A1CF0" w:rsidRPr="000E5C6D" w:rsidRDefault="006A1CF0" w:rsidP="006A1CF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>(0,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)</m:t>
                </m:r>
              </m:oMath>
            </m:oMathPara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556EDEDC" w14:textId="4E54F0B3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3EFDEB96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572C0C7F" w14:textId="5660E1E2" w:rsidR="006A1CF0" w:rsidRPr="00225FCE" w:rsidRDefault="000A0D4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 xml:space="preserve">I 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FE835E2" w14:textId="5B25AE2C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Survey error standard deviation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67FF76" w14:textId="4F97A9B2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eastAsia="Calibri" w:hAnsi="Cambria Math" w:cs="Times New Roman"/>
              </w:rPr>
              <w:t>0.26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22C01BF9" w14:textId="386B5E99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1CF0" w14:paraId="2E209C5C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2E43A1F3" w14:textId="1977ED16" w:rsidR="006A1CF0" w:rsidRPr="00225FCE" w:rsidRDefault="000A0D40" w:rsidP="006A1CF0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ϵ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C,y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3A8B38D" w14:textId="713F3F2F" w:rsidR="006A1CF0" w:rsidRPr="00830E12" w:rsidRDefault="006A1CF0" w:rsidP="006A1CF0">
            <w:pPr>
              <w:rPr>
                <w:rFonts w:ascii="Cambria Math" w:eastAsia="Calibri" w:hAnsi="Cambria Math" w:cs="Times New Roman"/>
              </w:rPr>
            </w:pPr>
            <w:r>
              <w:rPr>
                <w:sz w:val="20"/>
                <w:szCs w:val="20"/>
              </w:rPr>
              <w:t>Time varying selectivity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9FD24FB" w14:textId="27485B39" w:rsidR="006A1CF0" w:rsidRPr="000E5C6D" w:rsidRDefault="006A1CF0" w:rsidP="006A1CF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hAnsi="Cambria Math"/>
                    <w:color w:val="242729"/>
                    <w:sz w:val="20"/>
                    <w:szCs w:val="20"/>
                    <w:shd w:val="clear" w:color="auto" w:fill="E4E6E8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 xml:space="preserve">(0,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)</m:t>
                </m:r>
              </m:oMath>
            </m:oMathPara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6F80754A" w14:textId="2F270009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1CF0" w14:paraId="14F1CF0B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341B2E4B" w14:textId="5B8D094A" w:rsidR="006A1CF0" w:rsidRPr="00225FCE" w:rsidRDefault="000A0D40" w:rsidP="006A1CF0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1CBC7EB" w14:textId="03A39FCB" w:rsidR="006A1CF0" w:rsidRPr="00830E12" w:rsidRDefault="006A1CF0" w:rsidP="006A1CF0">
            <w:pPr>
              <w:rPr>
                <w:rFonts w:ascii="Cambria Math" w:eastAsia="Calibri" w:hAnsi="Cambria Math" w:cs="Times New Roman"/>
              </w:rPr>
            </w:pPr>
            <w:r>
              <w:rPr>
                <w:sz w:val="20"/>
                <w:szCs w:val="20"/>
              </w:rPr>
              <w:t>Selectivity standard deviation</w:t>
            </w:r>
            <w:r w:rsidRPr="00FB00A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1C13F96" w14:textId="26B932F6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eastAsia="Calibri" w:hAnsi="Cambria Math" w:cs="Times New Roman"/>
              </w:rPr>
              <w:t>1.4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7DB146B0" w14:textId="12231DC8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A1CF0" w14:paraId="00811674" w14:textId="77777777" w:rsidTr="00DA65A3">
        <w:tc>
          <w:tcPr>
            <w:tcW w:w="2355" w:type="dxa"/>
            <w:tcBorders>
              <w:top w:val="nil"/>
              <w:bottom w:val="single" w:sz="4" w:space="0" w:color="auto"/>
              <w:right w:val="nil"/>
            </w:tcBorders>
          </w:tcPr>
          <w:p w14:paraId="1BA08B47" w14:textId="683A4E9B" w:rsidR="006A1CF0" w:rsidRPr="00117A8D" w:rsidRDefault="006A1CF0" w:rsidP="006A1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BD1B2" w14:textId="1FE67F0E" w:rsidR="006A1CF0" w:rsidRDefault="006A1CF0" w:rsidP="006A1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88EA0" w14:textId="68A50164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</w:tcBorders>
          </w:tcPr>
          <w:p w14:paraId="0D047ECC" w14:textId="1D335A35" w:rsidR="006A1CF0" w:rsidRDefault="006A1CF0" w:rsidP="006A1CF0">
            <w:pPr>
              <w:rPr>
                <w:sz w:val="20"/>
                <w:szCs w:val="20"/>
              </w:rPr>
            </w:pPr>
          </w:p>
        </w:tc>
      </w:tr>
      <w:tr w:rsidR="006A1CF0" w14:paraId="67916F77" w14:textId="77777777" w:rsidTr="00DA65A3">
        <w:tc>
          <w:tcPr>
            <w:tcW w:w="2355" w:type="dxa"/>
            <w:tcBorders>
              <w:top w:val="single" w:sz="4" w:space="0" w:color="auto"/>
              <w:bottom w:val="nil"/>
              <w:right w:val="nil"/>
            </w:tcBorders>
          </w:tcPr>
          <w:p w14:paraId="73471869" w14:textId="561866EA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3665">
              <w:rPr>
                <w:b/>
                <w:bCs/>
                <w:sz w:val="20"/>
                <w:szCs w:val="20"/>
              </w:rPr>
              <w:t>Selectivity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05DCC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B1E79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</w:tcBorders>
          </w:tcPr>
          <w:p w14:paraId="05ECC6C0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</w:tr>
      <w:tr w:rsidR="006A1CF0" w14:paraId="0623DD6A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516E1F84" w14:textId="4EE70D15" w:rsidR="006A1CF0" w:rsidRPr="00830E12" w:rsidRDefault="006A1CF0" w:rsidP="006A1CF0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8BBEB64" w14:textId="29E4D6CB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Fisheries selectivity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C42060A" w14:textId="4B10F1E7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[0;1]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7BEE75A3" w14:textId="77777777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</w:tr>
      <w:tr w:rsidR="006A1CF0" w14:paraId="74C2EE4C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28F1CDE7" w14:textId="2F69DB25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s'</m:t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F74D8B4" w14:textId="163D2D51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Selectivity function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0AA5DAA" w14:textId="47D67D73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42D8084B" w14:textId="77777777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</w:tr>
      <w:tr w:rsidR="006A1CF0" w14:paraId="3B8EC3A0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753CDDA1" w14:textId="740069E2" w:rsidR="006A1CF0" w:rsidRPr="008917EC" w:rsidRDefault="000A0D40" w:rsidP="006A1CF0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a,I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B0F6BCA" w14:textId="0A978DAE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Survey selectivity parameters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9A6F96D" w14:textId="73230B13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[0.59, -0.23, 0.28, 0.39]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75BBAAA7" w14:textId="4FB13100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  <w:tr w:rsidR="006A1CF0" w14:paraId="3D4C3B5F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6EF3ADCF" w14:textId="2FEAF0E0" w:rsidR="006A1CF0" w:rsidRPr="008917EC" w:rsidRDefault="000A0D40" w:rsidP="006A1CF0">
            <w:pPr>
              <w:jc w:val="both"/>
              <w:rPr>
                <w:rFonts w:ascii="Cambria Math" w:eastAsia="Calibri" w:hAnsi="Cambria Math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a,C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55FD27E" w14:textId="226CC0F4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Fisheries selectivity parameters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81ADBA8" w14:textId="41331D98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[2.47, 0.91, 0.40, 0.22, 0.47]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59697221" w14:textId="59A0E28B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1CF0" w14:paraId="6C18D158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308E8E1E" w14:textId="0C1FC292" w:rsidR="006A1CF0" w:rsidRPr="00830E12" w:rsidRDefault="006A1CF0" w:rsidP="006A1CF0">
            <w:pPr>
              <w:rPr>
                <w:rFonts w:ascii="Cambria Math" w:eastAsia="Calibri" w:hAnsi="Cambria Math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7EEF03C" w14:textId="397806DF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48317BF" w14:textId="4CAC7CD1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4432CE15" w14:textId="103D35AC" w:rsidR="006A1CF0" w:rsidRDefault="006A1CF0" w:rsidP="006A1CF0">
            <w:pPr>
              <w:rPr>
                <w:sz w:val="20"/>
                <w:szCs w:val="20"/>
              </w:rPr>
            </w:pPr>
          </w:p>
        </w:tc>
      </w:tr>
      <w:tr w:rsidR="006A1CF0" w:rsidRPr="000466D3" w14:paraId="32076530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0F241562" w14:textId="0E8FA279" w:rsidR="006A1CF0" w:rsidRPr="00830E12" w:rsidRDefault="000A0D40" w:rsidP="006A1CF0">
            <w:pPr>
              <w:rPr>
                <w:rFonts w:ascii="Cambria Math" w:eastAsia="Calibri" w:hAnsi="Cambria Math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C,min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I,min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655002E" w14:textId="63CDCD8A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age in catch (C) and survey (I) age compositions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5F4CBAA" w14:textId="1200C6A7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1,2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0B36026A" w14:textId="04A72363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  <w:r w:rsidRPr="00205621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6F3207D2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60C1C39E" w14:textId="3BD9278E" w:rsidR="006A1CF0" w:rsidRPr="00830E12" w:rsidRDefault="000A0D40" w:rsidP="006A1C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C,max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s,max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47A74CB" w14:textId="42D1A8F8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age in catch and survey age compositions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8DF54E7" w14:textId="6668DE8D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5AC914DB" w14:textId="20A6E15E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5621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38391BD3" w14:textId="77777777" w:rsidTr="00DA65A3">
        <w:tc>
          <w:tcPr>
            <w:tcW w:w="2355" w:type="dxa"/>
            <w:tcBorders>
              <w:top w:val="nil"/>
              <w:bottom w:val="single" w:sz="4" w:space="0" w:color="auto"/>
              <w:right w:val="nil"/>
            </w:tcBorders>
          </w:tcPr>
          <w:p w14:paraId="6D630390" w14:textId="23E21969" w:rsidR="006A1CF0" w:rsidRPr="00830E12" w:rsidRDefault="006A1CF0" w:rsidP="006A1CF0">
            <w:pPr>
              <w:rPr>
                <w:rFonts w:ascii="Cambria Math" w:eastAsia="Calibri" w:hAnsi="Cambria Math" w:cs="Times New Roman"/>
                <w:sz w:val="20"/>
                <w:szCs w:val="20"/>
              </w:rPr>
            </w:pPr>
            <w:r w:rsidRPr="00830E12">
              <w:rPr>
                <w:rFonts w:ascii="Cambria Math" w:eastAsia="Calibri" w:hAnsi="Cambria Math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CAA52" w14:textId="602EC76C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Survey catchability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EBAC5" w14:textId="7DA57244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1.14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</w:tcBorders>
          </w:tcPr>
          <w:p w14:paraId="1FFFED23" w14:textId="14E27316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26D16EE2" w14:textId="77777777" w:rsidTr="00DA65A3">
        <w:tc>
          <w:tcPr>
            <w:tcW w:w="2355" w:type="dxa"/>
            <w:tcBorders>
              <w:top w:val="single" w:sz="4" w:space="0" w:color="auto"/>
              <w:bottom w:val="nil"/>
              <w:right w:val="nil"/>
            </w:tcBorders>
          </w:tcPr>
          <w:p w14:paraId="01ED4BC4" w14:textId="30A704D6" w:rsidR="006A1CF0" w:rsidRPr="00EE7A18" w:rsidRDefault="006A1CF0" w:rsidP="006A1CF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B366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Movement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05714" w14:textId="12715D30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94892" w14:textId="2210ACF1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</w:tcBorders>
          </w:tcPr>
          <w:p w14:paraId="5082039D" w14:textId="74C75D5C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1CF0" w14:paraId="0BA112AF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4B97AD91" w14:textId="228428EF" w:rsidR="006A1CF0" w:rsidRPr="00830E12" w:rsidRDefault="006A1CF0" w:rsidP="006A1CF0">
            <w:pPr>
              <w:rPr>
                <w:rFonts w:ascii="Cambria Math" w:eastAsia="Calibri" w:hAnsi="Cambria Mat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4EA68DF" w14:textId="7657D49B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FC5FAA4" w14:textId="490F9870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692D584B" w14:textId="258DB96F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  <w:u w:val="double"/>
              </w:rPr>
            </w:pPr>
          </w:p>
        </w:tc>
      </w:tr>
      <w:tr w:rsidR="006A1CF0" w14:paraId="52AB9FF5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6B2E531B" w14:textId="77777777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</m:oMath>
            </m:oMathPara>
          </w:p>
          <w:p w14:paraId="3D568A75" w14:textId="6A30BF78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C0A7DE6" w14:textId="0D5A6219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function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98CC0C2" w14:textId="5F7203B7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[0…</w:t>
            </w:r>
            <w:r w:rsidRPr="00830E12">
              <w:rPr>
                <w:rFonts w:ascii="Cambria Math" w:hAnsi="Cambria Math" w:cstheme="minorHAnsi"/>
                <w:sz w:val="20"/>
                <w:szCs w:val="20"/>
              </w:rPr>
              <w:t>κ</w:t>
            </w:r>
            <w:r w:rsidRPr="00830E12">
              <w:rPr>
                <w:rFonts w:ascii="Cambria Math" w:hAnsi="Cambria Math"/>
                <w:sz w:val="20"/>
                <w:szCs w:val="20"/>
              </w:rPr>
              <w:t>]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27CBDB5F" w14:textId="3044F117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5621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36DB42EA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14050A6A" w14:textId="0F55B415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κ</m:t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06D37C3" w14:textId="34056AE2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Max movement rate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900F09C" w14:textId="3E2FB3D8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0.35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541B500F" w14:textId="6048154B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5621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2B7CE884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14A2E154" w14:textId="02A166AB" w:rsidR="006A1CF0" w:rsidRPr="00830E12" w:rsidRDefault="000A0D40" w:rsidP="006A1CF0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return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7AB1095" w14:textId="780BF778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Return rate (season 4)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8A7FF65" w14:textId="00540718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0.8</w:t>
            </w: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2FFD824F" w14:textId="197E7C97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67D62BFC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3FCB3F39" w14:textId="621ECF22" w:rsidR="006A1CF0" w:rsidRPr="000570A3" w:rsidRDefault="000A0D4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out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3453FC0" w14:textId="1A533825" w:rsidR="006A1CF0" w:rsidRDefault="006A1CF0" w:rsidP="006A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Southern movement in season 1-3 and Northern movement in season 4.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2ABA4FB" w14:textId="7A3F874E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0.05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4DE51151" w14:textId="38DC6DD9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09CE3413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71F0E54B" w14:textId="207BC075" w:rsidR="006A1CF0" w:rsidRPr="00830E12" w:rsidRDefault="000A0D40" w:rsidP="006A1CF0">
            <w:pPr>
              <w:rPr>
                <w:rFonts w:ascii="Cambria Math" w:eastAsia="Calibri" w:hAnsi="Cambria Math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b>
                </m:sSub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1996A2D" w14:textId="7571A148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Age at 50% of max movement rate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58B2AF9" w14:textId="23454616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36FC5824" w14:textId="1534F000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5621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212B31F0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46B06BF5" w14:textId="1E02E600" w:rsidR="006A1CF0" w:rsidRPr="00830E12" w:rsidRDefault="006A1CF0" w:rsidP="006A1CF0">
            <w:pPr>
              <w:rPr>
                <w:rFonts w:ascii="Cambria Math" w:eastAsia="Calibri" w:hAnsi="Cambria Math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γ</m:t>
                </m:r>
              </m:oMath>
            </m:oMathPara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92A728A" w14:textId="339E8871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Slope of movement function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C78FE7C" w14:textId="63E537B5" w:rsidR="006A1CF0" w:rsidRDefault="006A1CF0" w:rsidP="006A1CF0">
            <w:pPr>
              <w:rPr>
                <w:sz w:val="20"/>
                <w:szCs w:val="20"/>
              </w:rPr>
            </w:pPr>
            <w:r w:rsidRPr="00830E12">
              <w:rPr>
                <w:rFonts w:ascii="Cambria Math" w:hAnsi="Cambria Math"/>
                <w:sz w:val="20"/>
                <w:szCs w:val="20"/>
              </w:rPr>
              <w:t>0.9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78C7B9AE" w14:textId="24A93716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5621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6A1CF0" w14:paraId="2C724693" w14:textId="77777777" w:rsidTr="00DA65A3"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14:paraId="1127830E" w14:textId="74A8B247" w:rsidR="006A1CF0" w:rsidRPr="00830E12" w:rsidRDefault="006A1CF0" w:rsidP="006A1CF0">
            <w:pPr>
              <w:rPr>
                <w:rFonts w:ascii="Cambria Math" w:eastAsia="Calibri" w:hAnsi="Cambria Math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3DB72C6" w14:textId="06CC3E7D" w:rsidR="006A1CF0" w:rsidRPr="00830E12" w:rsidRDefault="006A1CF0" w:rsidP="006A1CF0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4CEE2BC" w14:textId="6485FC14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</w:tcBorders>
          </w:tcPr>
          <w:p w14:paraId="0FDD00BF" w14:textId="03246DBA" w:rsidR="006A1CF0" w:rsidRPr="00205621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A1CF0" w14:paraId="286BDAE5" w14:textId="77777777" w:rsidTr="00DA65A3">
        <w:tc>
          <w:tcPr>
            <w:tcW w:w="2355" w:type="dxa"/>
            <w:tcBorders>
              <w:top w:val="nil"/>
              <w:right w:val="nil"/>
            </w:tcBorders>
          </w:tcPr>
          <w:p w14:paraId="398F0122" w14:textId="77777777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14:paraId="3E2B4D78" w14:textId="27921F9C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</w:tcPr>
          <w:p w14:paraId="1E47BF73" w14:textId="77777777" w:rsidR="006A1CF0" w:rsidRDefault="006A1CF0" w:rsidP="006A1CF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</w:tcBorders>
          </w:tcPr>
          <w:p w14:paraId="418863DD" w14:textId="77777777" w:rsidR="006A1CF0" w:rsidRDefault="006A1CF0" w:rsidP="006A1CF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7CD4CC6" w14:textId="7E27F4C0" w:rsidR="00164D70" w:rsidRDefault="00164D70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0DBF7" w14:textId="77777777" w:rsidR="00B13ED8" w:rsidRDefault="00B13ED8" w:rsidP="00A9778C">
      <w:pPr>
        <w:spacing w:after="0" w:line="480" w:lineRule="auto"/>
      </w:pPr>
    </w:p>
    <w:p w14:paraId="206E03F4" w14:textId="77777777" w:rsidR="00B13ED8" w:rsidRDefault="00B13ED8" w:rsidP="00A9778C">
      <w:pPr>
        <w:spacing w:after="0" w:line="480" w:lineRule="auto"/>
      </w:pPr>
    </w:p>
    <w:p w14:paraId="77CF5D1F" w14:textId="77777777" w:rsidR="00B13ED8" w:rsidRDefault="00B13ED8" w:rsidP="00A9778C">
      <w:pPr>
        <w:spacing w:after="0" w:line="480" w:lineRule="auto"/>
      </w:pPr>
    </w:p>
    <w:p w14:paraId="37C34569" w14:textId="77777777" w:rsidR="00B13ED8" w:rsidRDefault="00B13ED8" w:rsidP="00A9778C">
      <w:pPr>
        <w:spacing w:after="0" w:line="480" w:lineRule="auto"/>
      </w:pPr>
    </w:p>
    <w:p w14:paraId="18004123" w14:textId="3AB8DAF7" w:rsidR="00B13ED8" w:rsidRDefault="00A9778C" w:rsidP="00A9778C">
      <w:pPr>
        <w:spacing w:after="0" w:line="480" w:lineRule="auto"/>
      </w:pPr>
      <w:r>
        <w:t xml:space="preserve">Table </w:t>
      </w:r>
      <w:r w:rsidR="006B7B5D">
        <w:t>S2</w:t>
      </w:r>
      <w:r>
        <w:t>:</w:t>
      </w:r>
      <w:r w:rsidRPr="008C23D4">
        <w:t xml:space="preserve"> </w:t>
      </w:r>
      <w:r>
        <w:t>Eq</w:t>
      </w:r>
      <w:r w:rsidRPr="008C23D4">
        <w:t xml:space="preserve">uations used </w:t>
      </w:r>
      <w:r>
        <w:t xml:space="preserve">to govern the population, fishing, and observation processes </w:t>
      </w:r>
      <w:r w:rsidRPr="008C23D4">
        <w:t xml:space="preserve">in the operating model. </w:t>
      </w:r>
      <w:r>
        <w:t xml:space="preserve">Notation is described in Table </w:t>
      </w:r>
      <w:r w:rsidR="006B7B5D">
        <w:t>S</w:t>
      </w:r>
      <w:r>
        <w:t xml:space="preserve">1. </w:t>
      </w:r>
    </w:p>
    <w:p w14:paraId="40D9BB54" w14:textId="5F074CAF" w:rsidR="00F635F5" w:rsidRDefault="00F635F5" w:rsidP="00A9778C">
      <w:pPr>
        <w:spacing w:after="0" w:line="48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59"/>
        <w:gridCol w:w="1605"/>
        <w:gridCol w:w="1186"/>
      </w:tblGrid>
      <w:tr w:rsidR="00F11558" w14:paraId="0FC04C01" w14:textId="77777777" w:rsidTr="00F02343">
        <w:trPr>
          <w:jc w:val="center"/>
        </w:trPr>
        <w:tc>
          <w:tcPr>
            <w:tcW w:w="6559" w:type="dxa"/>
            <w:tcBorders>
              <w:bottom w:val="single" w:sz="4" w:space="0" w:color="auto"/>
            </w:tcBorders>
          </w:tcPr>
          <w:p w14:paraId="60643ADE" w14:textId="77777777" w:rsidR="00A9778C" w:rsidRDefault="00A9778C" w:rsidP="000E5C6D">
            <w:r>
              <w:t>Equation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0334BEA" w14:textId="77777777" w:rsidR="00A9778C" w:rsidRDefault="00A9778C" w:rsidP="000E5C6D">
            <w:pPr>
              <w:jc w:val="center"/>
            </w:pPr>
            <w:r>
              <w:t>Description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AF40DC0" w14:textId="77777777" w:rsidR="00A9778C" w:rsidRDefault="00A9778C" w:rsidP="000E5C6D">
            <w:r>
              <w:t>Reference</w:t>
            </w:r>
          </w:p>
        </w:tc>
      </w:tr>
      <w:tr w:rsidR="00F11558" w14:paraId="061033EB" w14:textId="77777777" w:rsidTr="00F02343">
        <w:trPr>
          <w:jc w:val="center"/>
        </w:trPr>
        <w:tc>
          <w:tcPr>
            <w:tcW w:w="6559" w:type="dxa"/>
            <w:tcBorders>
              <w:bottom w:val="nil"/>
              <w:right w:val="nil"/>
            </w:tcBorders>
          </w:tcPr>
          <w:p w14:paraId="5F308EA4" w14:textId="77777777" w:rsidR="00A9778C" w:rsidRPr="008C23D4" w:rsidRDefault="00A9778C" w:rsidP="000E5C6D">
            <w:pPr>
              <w:rPr>
                <w:b/>
              </w:rPr>
            </w:pPr>
            <w:r w:rsidRPr="008C23D4">
              <w:rPr>
                <w:b/>
              </w:rPr>
              <w:t xml:space="preserve">Abundance 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14:paraId="64DCFFF8" w14:textId="77777777" w:rsidR="00A9778C" w:rsidRDefault="00A9778C" w:rsidP="000E5C6D">
            <w:pPr>
              <w:jc w:val="center"/>
            </w:pPr>
          </w:p>
        </w:tc>
        <w:tc>
          <w:tcPr>
            <w:tcW w:w="1186" w:type="dxa"/>
            <w:tcBorders>
              <w:left w:val="nil"/>
              <w:bottom w:val="nil"/>
            </w:tcBorders>
          </w:tcPr>
          <w:p w14:paraId="0D54B77F" w14:textId="77777777" w:rsidR="00A9778C" w:rsidRDefault="00A9778C" w:rsidP="000E5C6D"/>
        </w:tc>
      </w:tr>
      <w:tr w:rsidR="00F11558" w14:paraId="2FCE67B9" w14:textId="77777777" w:rsidTr="00F02343">
        <w:trPr>
          <w:jc w:val="center"/>
        </w:trPr>
        <w:tc>
          <w:tcPr>
            <w:tcW w:w="6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7B5D" w14:textId="77777777" w:rsidR="00A9778C" w:rsidRPr="00831877" w:rsidRDefault="000A0D40" w:rsidP="000E5C6D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CommentReference"/>
                        <w:rFonts w:ascii="Cambria Math" w:hAnsi="Cambria Math"/>
                      </w:rPr>
                      <m:t/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a,y=0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</m:t>
                            </m:r>
                            <m:nary>
                              <m:naryPr>
                                <m:chr m:val="∑"/>
                                <m:limLoc m:val="subSup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k=0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nary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               if a&lt;A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A-1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nary>
                                  <m:naryPr>
                                    <m:chr m:val="∑"/>
                                    <m:limLoc m:val="subSup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k= 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nary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sub>
                                </m:sSub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       if a=A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F1D7314" w14:textId="77777777" w:rsidR="00A9778C" w:rsidRDefault="00A9778C" w:rsidP="000E5C6D">
            <w:r>
              <w:t>Equilibrium</w:t>
            </w:r>
          </w:p>
          <w:p w14:paraId="07D4AD5F" w14:textId="77777777" w:rsidR="00A9778C" w:rsidRDefault="00A9778C" w:rsidP="000E5C6D">
            <w:r>
              <w:t>abundance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050BC698" w14:textId="06849ADF" w:rsidR="00A9778C" w:rsidRDefault="007B0553" w:rsidP="000E5C6D">
            <w:r>
              <w:t>EQ</w:t>
            </w:r>
            <w:r w:rsidR="00A9778C">
              <w:t xml:space="preserve"> 1</w:t>
            </w:r>
          </w:p>
        </w:tc>
      </w:tr>
      <w:tr w:rsidR="00F11558" w14:paraId="7D0C7638" w14:textId="77777777" w:rsidTr="00F02343">
        <w:trPr>
          <w:jc w:val="center"/>
        </w:trPr>
        <w:tc>
          <w:tcPr>
            <w:tcW w:w="6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DE805" w14:textId="55DD5D6A" w:rsidR="00A9778C" w:rsidRPr="00831877" w:rsidRDefault="000A0D40" w:rsidP="000E5C6D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y,i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 0.5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s,a,y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a,y,i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F6ACA0E" w14:textId="77777777" w:rsidR="00A9778C" w:rsidRDefault="00A9778C" w:rsidP="000E5C6D">
            <w:r>
              <w:t>Spawning biomass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7ED64470" w14:textId="3C7404F9" w:rsidR="00A9778C" w:rsidRDefault="007B0553" w:rsidP="000E5C6D">
            <w:r>
              <w:t>EQ</w:t>
            </w:r>
            <w:r w:rsidR="00A9778C">
              <w:t xml:space="preserve"> 2</w:t>
            </w:r>
          </w:p>
        </w:tc>
      </w:tr>
      <w:tr w:rsidR="00F11558" w14:paraId="533A2B4B" w14:textId="77777777" w:rsidTr="00F02343">
        <w:trPr>
          <w:jc w:val="center"/>
        </w:trPr>
        <w:tc>
          <w:tcPr>
            <w:tcW w:w="6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03428" w14:textId="756AE95B" w:rsidR="00A9778C" w:rsidRPr="00831877" w:rsidRDefault="000A0D40" w:rsidP="005D0250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a,y=1966, t=1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nary>
                              <m:naryPr>
                                <m:chr m:val="∑"/>
                                <m:limLoc m:val="subSup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k=0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-M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nary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e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-0.5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                 if a&lt;A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A-1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nary>
                                  <m:naryPr>
                                    <m:chr m:val="∑"/>
                                    <m:limLoc m:val="subSup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k= 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nary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sub>
                                </m:sSub>
                              </m:sup>
                            </m:sSup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e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-0.5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       if a=A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7DDF71" w14:textId="77777777" w:rsidR="00A9778C" w:rsidRDefault="00A9778C" w:rsidP="000E5C6D">
            <w:r>
              <w:t>Initial abundance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5FF19DA8" w14:textId="05F519AD" w:rsidR="00A9778C" w:rsidRDefault="007B0553" w:rsidP="000E5C6D">
            <w:r>
              <w:t>EQ</w:t>
            </w:r>
            <w:r w:rsidR="00A9778C">
              <w:t xml:space="preserve"> 3</w:t>
            </w:r>
          </w:p>
        </w:tc>
      </w:tr>
      <w:tr w:rsidR="00F11558" w14:paraId="66D07C1A" w14:textId="77777777" w:rsidTr="00F02343">
        <w:trPr>
          <w:jc w:val="center"/>
        </w:trPr>
        <w:tc>
          <w:tcPr>
            <w:tcW w:w="6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BC059" w14:textId="0E44C817" w:rsidR="00A9778C" w:rsidRPr="00831877" w:rsidRDefault="000A0D40" w:rsidP="000E5C6D">
            <w:pPr>
              <w:jc w:val="both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y,i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0,i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y,i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0,i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y,i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e>
                    </m: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-0.5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672F09F2" w14:textId="77777777" w:rsidR="00A9778C" w:rsidRPr="00831877" w:rsidRDefault="00A9778C" w:rsidP="000E5C6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29D6D3F" w14:textId="77777777" w:rsidR="00A9778C" w:rsidRDefault="00A9778C" w:rsidP="000E5C6D">
            <w:r>
              <w:t>Recruitment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3C74C5AE" w14:textId="7D1D136E" w:rsidR="00A9778C" w:rsidRDefault="007B0553" w:rsidP="000E5C6D">
            <w:r>
              <w:t>EQ</w:t>
            </w:r>
            <w:r w:rsidR="00A9778C">
              <w:t xml:space="preserve"> 4</w:t>
            </w:r>
          </w:p>
        </w:tc>
      </w:tr>
      <w:tr w:rsidR="00F11558" w14:paraId="470C92B8" w14:textId="77777777" w:rsidTr="00F02343">
        <w:trPr>
          <w:jc w:val="center"/>
        </w:trPr>
        <w:tc>
          <w:tcPr>
            <w:tcW w:w="6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CDC1" w14:textId="7C9AEF72" w:rsidR="00A9778C" w:rsidRPr="00831877" w:rsidRDefault="000A0D40" w:rsidP="00DD581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0                                                             if y≤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1,b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 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max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y-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1,b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2,b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1,b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                             if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1,b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&lt;y&lt;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2,b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                                                               if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2,b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≤y≤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3,b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max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3,b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-y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4,b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3,b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                            if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3,b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&lt;y&lt;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4,b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 xml:space="preserve">0.5                                                    </m:t>
                        </m:r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if 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4,b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≤y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6235CED" w14:textId="77777777" w:rsidR="00A9778C" w:rsidRDefault="00A9778C" w:rsidP="000E5C6D">
            <w:r>
              <w:t xml:space="preserve">Bias adjustment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65B0B495" w14:textId="3639E65A" w:rsidR="00A9778C" w:rsidRDefault="007B0553" w:rsidP="000E5C6D">
            <w:r>
              <w:t>EQ</w:t>
            </w:r>
            <w:r w:rsidR="00A9778C">
              <w:t xml:space="preserve"> 5</w:t>
            </w:r>
          </w:p>
        </w:tc>
      </w:tr>
      <w:tr w:rsidR="00F11558" w14:paraId="405B5870" w14:textId="77777777" w:rsidTr="00F02343">
        <w:trPr>
          <w:jc w:val="center"/>
        </w:trPr>
        <w:tc>
          <w:tcPr>
            <w:tcW w:w="6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B017" w14:textId="7CA17EEF" w:rsidR="005B780A" w:rsidRPr="005B780A" w:rsidRDefault="000A0D40" w:rsidP="000E5C6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000000"/>
                  </w:rPr>
                  <m:t>F</m:t>
                </m:r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B8D2CE9" w14:textId="13EA8076" w:rsidR="005B780A" w:rsidRDefault="005B780A" w:rsidP="000E5C6D">
            <w:r>
              <w:t>Total mortality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1200B639" w14:textId="470DE0B6" w:rsidR="005B780A" w:rsidRDefault="007B0553" w:rsidP="000E5C6D">
            <w:r>
              <w:t>EQ</w:t>
            </w:r>
            <w:r w:rsidR="005B780A">
              <w:t xml:space="preserve"> 6</w:t>
            </w:r>
          </w:p>
        </w:tc>
      </w:tr>
      <w:tr w:rsidR="00F11558" w14:paraId="6D9AAC01" w14:textId="77777777" w:rsidTr="00F02343">
        <w:trPr>
          <w:jc w:val="center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656779" w14:textId="43F69508" w:rsidR="00A9778C" w:rsidRPr="00831877" w:rsidRDefault="000A0D40" w:rsidP="001B460A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y+1, a+1, t=1,i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t=4, 0,i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                                                              if a=0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y,a,t=4,i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y,a,t=4,i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a,t,i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                                        if 1≤a≤A-1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y,A-1, t=4,i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y, t=4, A-1,i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y,A, t=4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y,t=4, 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,i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)f(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a,t,i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)&amp;    if a=A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F637F" w14:textId="77777777" w:rsidR="00A9778C" w:rsidRDefault="00A9778C" w:rsidP="000E5C6D">
            <w:r>
              <w:t>Annual change in abundance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</w:tcBorders>
          </w:tcPr>
          <w:p w14:paraId="1BD8F779" w14:textId="159B0C11" w:rsidR="00A9778C" w:rsidRDefault="007B0553" w:rsidP="00F8167E">
            <w:r>
              <w:t>EQ</w:t>
            </w:r>
            <w:r w:rsidR="00A9778C">
              <w:t xml:space="preserve"> </w:t>
            </w:r>
            <w:r w:rsidR="00F8167E">
              <w:t>7</w:t>
            </w:r>
          </w:p>
        </w:tc>
      </w:tr>
      <w:tr w:rsidR="00F11558" w14:paraId="5CC34E0A" w14:textId="77777777" w:rsidTr="00F02343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nil"/>
              <w:right w:val="nil"/>
            </w:tcBorders>
          </w:tcPr>
          <w:p w14:paraId="61C59467" w14:textId="77777777" w:rsidR="00A9778C" w:rsidRPr="0051000E" w:rsidRDefault="00A9778C" w:rsidP="000E5C6D">
            <w:pPr>
              <w:jc w:val="both"/>
              <w:rPr>
                <w:b/>
              </w:rPr>
            </w:pPr>
            <w:r w:rsidRPr="0051000E">
              <w:rPr>
                <w:b/>
              </w:rPr>
              <w:t>Fisheries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B1EF0" w14:textId="77777777" w:rsidR="00A9778C" w:rsidRDefault="00A9778C" w:rsidP="000E5C6D"/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</w:tcBorders>
          </w:tcPr>
          <w:p w14:paraId="383ED021" w14:textId="77777777" w:rsidR="00A9778C" w:rsidRDefault="00A9778C" w:rsidP="000E5C6D"/>
        </w:tc>
      </w:tr>
      <w:tr w:rsidR="00F11558" w:rsidRPr="00FE3BF6" w14:paraId="76A9C6E1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4B95BD7C" w14:textId="7D362B79" w:rsidR="00A9778C" w:rsidRPr="00831877" w:rsidRDefault="000A0D40" w:rsidP="000E5C6D">
            <w:pPr>
              <w:jc w:val="both"/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exp⁡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a,i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a,i</m:t>
                            </m:r>
                          </m:sub>
                        </m:sSub>
                      </m:e>
                    </m:d>
                  </m:e>
                </m:func>
                <w:commentRangeStart w:id="0"/>
                <w:commentRangeEnd w:id="0"/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A930E72" w14:textId="77777777" w:rsidR="00A9778C" w:rsidRPr="00FE3BF6" w:rsidRDefault="00A9778C" w:rsidP="000E5C6D">
            <w:r w:rsidRPr="00FE3BF6">
              <w:t>Selectivity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069E0170" w14:textId="176E12A7" w:rsidR="00A9778C" w:rsidRPr="00FE3BF6" w:rsidRDefault="007B0553" w:rsidP="00F8167E">
            <w:r>
              <w:t>EQ</w:t>
            </w:r>
            <w:r w:rsidR="00A9778C" w:rsidRPr="00FE3BF6">
              <w:t xml:space="preserve"> </w:t>
            </w:r>
            <w:r w:rsidR="00F8167E">
              <w:t>8</w:t>
            </w:r>
          </w:p>
        </w:tc>
      </w:tr>
      <w:tr w:rsidR="00F02343" w:rsidRPr="00FE3BF6" w14:paraId="6125B6E2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16C931A3" w14:textId="77777777" w:rsidR="00F02343" w:rsidRDefault="00F02343" w:rsidP="000E5C6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F81FD6D" w14:textId="77777777" w:rsidR="00F02343" w:rsidRPr="00FE3BF6" w:rsidRDefault="00F02343" w:rsidP="000E5C6D"/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78E415D0" w14:textId="77777777" w:rsidR="00F02343" w:rsidRDefault="00F02343" w:rsidP="000E5C6D"/>
        </w:tc>
      </w:tr>
      <w:tr w:rsidR="00F11558" w:rsidRPr="00FE3BF6" w14:paraId="0CDE0DBD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6A3F917C" w14:textId="3D74A54A" w:rsidR="00F02343" w:rsidRPr="00831877" w:rsidRDefault="000A0D40" w:rsidP="00590EAE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C,a,y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k=,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min,C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max,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C,a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,y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3BD23AE" w14:textId="133122EB" w:rsidR="00F02343" w:rsidRPr="00FE3BF6" w:rsidRDefault="00F02343" w:rsidP="00F02343">
            <w:r>
              <w:t>S</w:t>
            </w:r>
            <w:r w:rsidRPr="00FE3BF6">
              <w:t>electivity parameter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2A0E97B0" w14:textId="26F99E0C" w:rsidR="00F02343" w:rsidRPr="00FE3BF6" w:rsidRDefault="007B0553" w:rsidP="00F8167E">
            <w:r>
              <w:t>EQ</w:t>
            </w:r>
            <w:r w:rsidR="00F02343" w:rsidRPr="00FE3BF6">
              <w:t xml:space="preserve"> </w:t>
            </w:r>
            <w:r w:rsidR="00F8167E">
              <w:t>9</w:t>
            </w:r>
            <w:r w:rsidR="00F02343" w:rsidRPr="00FE3BF6">
              <w:t xml:space="preserve"> </w:t>
            </w:r>
          </w:p>
        </w:tc>
      </w:tr>
      <w:tr w:rsidR="00F11558" w14:paraId="3150417A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3DC1B41F" w14:textId="46446D8A" w:rsidR="00F02343" w:rsidRPr="00831877" w:rsidRDefault="000A0D40" w:rsidP="006A3EEE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C,a,y 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C,a,y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C,y</m:t>
                    </m:r>
                  </m:sub>
                </m:sSub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27E666" w14:textId="77777777" w:rsidR="00F02343" w:rsidRPr="00FE3BF6" w:rsidRDefault="00F02343" w:rsidP="00F02343">
            <w:r w:rsidRPr="00FE3BF6">
              <w:t>Time varying selectivity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54BEA86D" w14:textId="6026E3C9" w:rsidR="00F02343" w:rsidRPr="00FE3BF6" w:rsidRDefault="007B0553" w:rsidP="00F02343">
            <w:r>
              <w:t>EQ</w:t>
            </w:r>
            <w:r w:rsidR="00F02343" w:rsidRPr="00FE3BF6">
              <w:t xml:space="preserve"> 10</w:t>
            </w:r>
          </w:p>
        </w:tc>
      </w:tr>
      <w:tr w:rsidR="00F11558" w14:paraId="47533C74" w14:textId="77777777" w:rsidTr="005C2747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6EECC407" w14:textId="43E33A7F" w:rsidR="00F02343" w:rsidRPr="00831877" w:rsidRDefault="000A0D40" w:rsidP="00F02343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t,a,i,y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t,a,i,y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t,a,i,y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t,a,i,y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t,a,i,y</m:t>
                            </m:r>
                          </m:sub>
                        </m:sSub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t,a,i,y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C,t,a,y</m:t>
                    </m:r>
                  </m:sub>
                </m:sSub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C29312A" w14:textId="5B7DA5EA" w:rsidR="00F02343" w:rsidRDefault="00F02343" w:rsidP="00F02343">
            <w:r>
              <w:t>Seasonal catch</w:t>
            </w:r>
            <w:r w:rsidR="00674936">
              <w:t xml:space="preserve"> (weight)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234FCC09" w14:textId="6F28B504" w:rsidR="00F02343" w:rsidRDefault="007B0553" w:rsidP="00F02343">
            <w:r>
              <w:t>EQ</w:t>
            </w:r>
            <w:r w:rsidR="00F02343">
              <w:t xml:space="preserve"> 11</w:t>
            </w:r>
          </w:p>
        </w:tc>
      </w:tr>
      <w:tr w:rsidR="00674936" w14:paraId="70CB1A41" w14:textId="77777777" w:rsidTr="005C2747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60BF2804" w14:textId="294AFE42" w:rsidR="00674936" w:rsidRPr="00674936" w:rsidRDefault="000A0D40" w:rsidP="0067493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C,t,a,i,y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t,a,i,y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t,a,i,y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t,a,i,y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t,a,i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,y</m:t>
                        </m:r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t,a,i,y</m:t>
                    </m:r>
                  </m:sub>
                </m:sSub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06F14FF" w14:textId="516C54D2" w:rsidR="00674936" w:rsidRDefault="00674936" w:rsidP="00674936">
            <w:r>
              <w:t>Seasonal catch (numbers)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6085318F" w14:textId="54102904" w:rsidR="00674936" w:rsidRDefault="007B0553" w:rsidP="00F8167E">
            <w:r>
              <w:t>EQ</w:t>
            </w:r>
            <w:r w:rsidR="00674936">
              <w:t xml:space="preserve"> 1</w:t>
            </w:r>
            <w:r w:rsidR="00F8167E">
              <w:t>2</w:t>
            </w:r>
          </w:p>
        </w:tc>
      </w:tr>
      <w:tr w:rsidR="00674936" w14:paraId="3A3E66AE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single" w:sz="4" w:space="0" w:color="auto"/>
              <w:right w:val="nil"/>
            </w:tcBorders>
          </w:tcPr>
          <w:p w14:paraId="5B9836B0" w14:textId="005416AB" w:rsidR="00674936" w:rsidRDefault="000A0D40" w:rsidP="0045377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</w:rPr>
                    <m:t>y,t,i</m:t>
                  </m:r>
                </m:sub>
              </m:sSub>
              <m:r>
                <w:rPr>
                  <w:rFonts w:ascii="Cambria Math" w:eastAsia="Times New Roman" w:hAnsi="Cambria Math" w:cs="Arial"/>
                  <w:color w:val="000000"/>
                </w:rPr>
                <m:t xml:space="preserve">=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Arial"/>
                      <w:color w:val="000000"/>
                    </w:rPr>
                    <m:t>a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</w:rPr>
                        <m:t>a,y,t,i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</w:rPr>
                        <m:t>a,y,i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</w:rPr>
                        <m:t>C,y</m:t>
                      </m:r>
                    </m:sub>
                  </m:sSub>
                </m:e>
              </m:nary>
            </m:oMath>
            <w:r w:rsidR="00674936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6D97F" w14:textId="5BD0B158" w:rsidR="00674936" w:rsidRDefault="00674936" w:rsidP="00674936">
            <w:r>
              <w:t>Vulnerable biomass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</w:tcBorders>
          </w:tcPr>
          <w:p w14:paraId="5F82DBFD" w14:textId="59BBFEC4" w:rsidR="00674936" w:rsidRDefault="00EC514D" w:rsidP="00674936">
            <w:r>
              <w:t>EQ13</w:t>
            </w:r>
          </w:p>
        </w:tc>
      </w:tr>
      <w:tr w:rsidR="00F11558" w14:paraId="05999B99" w14:textId="77777777" w:rsidTr="00F02343">
        <w:trPr>
          <w:jc w:val="center"/>
        </w:trPr>
        <w:tc>
          <w:tcPr>
            <w:tcW w:w="6559" w:type="dxa"/>
            <w:tcBorders>
              <w:bottom w:val="nil"/>
              <w:right w:val="nil"/>
            </w:tcBorders>
          </w:tcPr>
          <w:p w14:paraId="226B6601" w14:textId="77777777" w:rsidR="00F8167E" w:rsidRDefault="00F8167E" w:rsidP="00674936">
            <w:pPr>
              <w:jc w:val="both"/>
              <w:rPr>
                <w:b/>
              </w:rPr>
            </w:pPr>
          </w:p>
          <w:p w14:paraId="41B4B485" w14:textId="77777777" w:rsidR="00F8167E" w:rsidRDefault="00F8167E" w:rsidP="00674936">
            <w:pPr>
              <w:jc w:val="both"/>
              <w:rPr>
                <w:b/>
              </w:rPr>
            </w:pPr>
          </w:p>
          <w:p w14:paraId="6DC6FE92" w14:textId="68D8F734" w:rsidR="00F8167E" w:rsidRDefault="00F8167E" w:rsidP="00674936">
            <w:pPr>
              <w:jc w:val="both"/>
              <w:rPr>
                <w:b/>
              </w:rPr>
            </w:pPr>
          </w:p>
          <w:p w14:paraId="6690663F" w14:textId="014FC231" w:rsidR="00EC514D" w:rsidRDefault="00EC514D" w:rsidP="00674936">
            <w:pPr>
              <w:jc w:val="both"/>
              <w:rPr>
                <w:b/>
              </w:rPr>
            </w:pPr>
          </w:p>
          <w:p w14:paraId="6BD973E4" w14:textId="77777777" w:rsidR="00EC514D" w:rsidRDefault="00EC514D" w:rsidP="00674936">
            <w:pPr>
              <w:jc w:val="both"/>
              <w:rPr>
                <w:b/>
              </w:rPr>
            </w:pPr>
          </w:p>
          <w:p w14:paraId="1F75A4A9" w14:textId="0098124A" w:rsidR="00674936" w:rsidRPr="00FE3BF6" w:rsidRDefault="00674936" w:rsidP="00674936">
            <w:pPr>
              <w:jc w:val="both"/>
              <w:rPr>
                <w:b/>
              </w:rPr>
            </w:pPr>
            <w:r w:rsidRPr="00FE3BF6">
              <w:rPr>
                <w:b/>
              </w:rPr>
              <w:t xml:space="preserve">Movement 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14:paraId="7F3AADAC" w14:textId="77777777" w:rsidR="00674936" w:rsidRDefault="00674936" w:rsidP="00674936"/>
        </w:tc>
        <w:tc>
          <w:tcPr>
            <w:tcW w:w="1186" w:type="dxa"/>
            <w:tcBorders>
              <w:left w:val="nil"/>
              <w:bottom w:val="nil"/>
            </w:tcBorders>
          </w:tcPr>
          <w:p w14:paraId="0925AE3A" w14:textId="77777777" w:rsidR="00674936" w:rsidRDefault="00674936" w:rsidP="00674936"/>
        </w:tc>
      </w:tr>
      <w:tr w:rsidR="00F11558" w14:paraId="14387609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70F2FCB8" w14:textId="77777777" w:rsidR="00674936" w:rsidRPr="00831877" w:rsidRDefault="000A0D40" w:rsidP="00674936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y=1966,t=1,a,i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y=1966,a, t=1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4D60B44" w14:textId="77777777" w:rsidR="00674936" w:rsidRDefault="00674936" w:rsidP="00674936">
            <w:r>
              <w:t>Initial spatial distribution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127B0340" w14:textId="0D4FBA32" w:rsidR="00674936" w:rsidRDefault="007B0553" w:rsidP="00EC514D">
            <w:r>
              <w:t>EQ</w:t>
            </w:r>
            <w:r w:rsidR="00674936">
              <w:t xml:space="preserve"> 1</w:t>
            </w:r>
            <w:r w:rsidR="00EC514D">
              <w:t>4</w:t>
            </w:r>
          </w:p>
        </w:tc>
      </w:tr>
      <w:tr w:rsidR="008E3A76" w:rsidRPr="00FE3BF6" w14:paraId="6B4FBBCB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1EB0EF3F" w14:textId="0AB559EC" w:rsidR="008E3A76" w:rsidRPr="00C54012" w:rsidRDefault="000A0D40" w:rsidP="008E3A7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y,t,a,i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y,t-1,a,i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y,t-1,a,i</m:t>
                        </m:r>
                      </m:sub>
                    </m:sSub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4D70A9F" w14:textId="77777777" w:rsidR="008E3A76" w:rsidRPr="00FE3BF6" w:rsidRDefault="008E3A76" w:rsidP="00674936"/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48BF3B38" w14:textId="77777777" w:rsidR="008E3A76" w:rsidRDefault="008E3A76" w:rsidP="00EC514D"/>
        </w:tc>
      </w:tr>
      <w:tr w:rsidR="00F11558" w:rsidRPr="00FE3BF6" w14:paraId="5A31EA8C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00FF0B91" w14:textId="70A51A1E" w:rsidR="00D55DB9" w:rsidRPr="00D55DB9" w:rsidRDefault="000A0D40" w:rsidP="00674936">
            <w:pPr>
              <w:jc w:val="both"/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y,t,a,i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y,t-1,a,i=1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y,t-1,a,i=2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t,a,i=2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y,t,a, i=1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t,a,i=1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if i=1 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y,t-1,a,i=2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y,t-1,a i=1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t,a,i=1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y,t,a, i=2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t,a,i=2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if i=2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5514EB32" w14:textId="67BE0CD4" w:rsidR="00674936" w:rsidRPr="00831877" w:rsidRDefault="00674936" w:rsidP="00674936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E8FB249" w14:textId="77777777" w:rsidR="00674936" w:rsidRPr="00FE3BF6" w:rsidRDefault="00674936" w:rsidP="00674936">
            <w:r w:rsidRPr="00FE3BF6">
              <w:t>Movement between areas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09B75B30" w14:textId="327F8852" w:rsidR="00674936" w:rsidRPr="00FE3BF6" w:rsidRDefault="007B0553" w:rsidP="00EC514D">
            <w:r>
              <w:t>EQ</w:t>
            </w:r>
            <w:r w:rsidR="00674936">
              <w:t xml:space="preserve"> 1</w:t>
            </w:r>
            <w:r w:rsidR="00EC514D">
              <w:t>5</w:t>
            </w:r>
          </w:p>
        </w:tc>
      </w:tr>
      <w:tr w:rsidR="00F11558" w:rsidRPr="00FE3BF6" w14:paraId="01F66D9E" w14:textId="77777777" w:rsidTr="00F8167E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47FFD9D8" w14:textId="2915A87D" w:rsidR="00674936" w:rsidRPr="00831877" w:rsidRDefault="000A0D40" w:rsidP="006749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a=2..A,t,i=2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κ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-γ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0"/>
                                        <w:szCs w:val="20"/>
                                      </w:rPr>
                                      <m:t>a-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sz w:val="20"/>
                                            <w:szCs w:val="20"/>
                                          </w:rPr>
                                          <m:t>50</m:t>
                                        </m:r>
                                      </m:sub>
                                    </m:sSub>
                                  </m:e>
                                </m:d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if t&lt;4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κ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out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                    if t=4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D551D45" w14:textId="77777777" w:rsidR="00674936" w:rsidRPr="00FE3BF6" w:rsidRDefault="00674936" w:rsidP="00674936">
            <w:r>
              <w:t>Age specific northward movement rate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0550A5D4" w14:textId="71844DDE" w:rsidR="00674936" w:rsidRDefault="007B0553" w:rsidP="00EC514D">
            <w:r>
              <w:t>EQ</w:t>
            </w:r>
            <w:r w:rsidR="00674936">
              <w:t xml:space="preserve"> 1</w:t>
            </w:r>
            <w:r w:rsidR="00EC514D">
              <w:t>6</w:t>
            </w:r>
          </w:p>
        </w:tc>
      </w:tr>
      <w:tr w:rsidR="00674936" w:rsidRPr="00FE3BF6" w14:paraId="7AFDB52F" w14:textId="77777777" w:rsidTr="00F8167E">
        <w:trPr>
          <w:jc w:val="center"/>
        </w:trPr>
        <w:tc>
          <w:tcPr>
            <w:tcW w:w="6559" w:type="dxa"/>
            <w:tcBorders>
              <w:top w:val="nil"/>
              <w:bottom w:val="single" w:sz="4" w:space="0" w:color="auto"/>
              <w:right w:val="nil"/>
            </w:tcBorders>
          </w:tcPr>
          <w:p w14:paraId="70C8D1AE" w14:textId="3FDDD220" w:rsidR="00674936" w:rsidRPr="00424E01" w:rsidRDefault="000A0D40" w:rsidP="006749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a=2…A,t,i =1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κ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out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             if t&lt;4 </m:t>
                        </m:r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da-DK"/>
                          </w:rPr>
                          <m:t xml:space="preserve">&amp;&amp;&amp;&amp;&amp;&amp;&amp; 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κ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return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 xml:space="preserve">          if t=4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0FB77" w14:textId="10C0E78B" w:rsidR="00674936" w:rsidRDefault="00674936" w:rsidP="00674936">
            <w:r>
              <w:t>Southward movement rate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</w:tcBorders>
          </w:tcPr>
          <w:p w14:paraId="035BFCCB" w14:textId="18DC30CF" w:rsidR="00674936" w:rsidRDefault="00F8167E" w:rsidP="00EC514D">
            <w:r>
              <w:t>EQ 1</w:t>
            </w:r>
            <w:r w:rsidR="00EC514D">
              <w:t>7</w:t>
            </w:r>
          </w:p>
        </w:tc>
      </w:tr>
      <w:tr w:rsidR="00F11558" w:rsidRPr="00FE3BF6" w14:paraId="41BDDDE0" w14:textId="77777777" w:rsidTr="005A6D42">
        <w:trPr>
          <w:jc w:val="center"/>
        </w:trPr>
        <w:tc>
          <w:tcPr>
            <w:tcW w:w="6559" w:type="dxa"/>
            <w:tcBorders>
              <w:bottom w:val="nil"/>
              <w:right w:val="nil"/>
            </w:tcBorders>
          </w:tcPr>
          <w:p w14:paraId="612CFDBE" w14:textId="00309668" w:rsidR="00674936" w:rsidRDefault="00674936" w:rsidP="006749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Data generation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14:paraId="160F54E4" w14:textId="77777777" w:rsidR="00674936" w:rsidRDefault="00674936" w:rsidP="00674936"/>
        </w:tc>
        <w:tc>
          <w:tcPr>
            <w:tcW w:w="1186" w:type="dxa"/>
            <w:tcBorders>
              <w:left w:val="nil"/>
              <w:bottom w:val="nil"/>
            </w:tcBorders>
          </w:tcPr>
          <w:p w14:paraId="653873C3" w14:textId="77777777" w:rsidR="00674936" w:rsidRDefault="00674936" w:rsidP="00674936"/>
        </w:tc>
      </w:tr>
      <w:tr w:rsidR="00674936" w:rsidRPr="00FE3BF6" w14:paraId="1AF7D302" w14:textId="77777777" w:rsidTr="005A6D42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17D3E42B" w14:textId="6306B50C" w:rsidR="00674936" w:rsidRPr="00A20289" w:rsidRDefault="000A0D40" w:rsidP="006749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a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t,a,i,y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6E4FB7F" w14:textId="7B6E285B" w:rsidR="00674936" w:rsidRDefault="00674936" w:rsidP="00674936">
            <w:r>
              <w:t>Annual observed catch</w:t>
            </w:r>
            <w:r w:rsidR="00A20289">
              <w:t xml:space="preserve"> (weight)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0991019E" w14:textId="5CC9B996" w:rsidR="00674936" w:rsidRDefault="007B0553" w:rsidP="00EC514D">
            <w:r>
              <w:t>EQ</w:t>
            </w:r>
            <w:r w:rsidR="00674936">
              <w:t xml:space="preserve"> 1</w:t>
            </w:r>
            <w:r w:rsidR="00EC514D">
              <w:t>8</w:t>
            </w:r>
          </w:p>
        </w:tc>
      </w:tr>
      <w:tr w:rsidR="00A20289" w:rsidRPr="00FE3BF6" w14:paraId="0BF83C1F" w14:textId="77777777" w:rsidTr="005A6D42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2A4EEF17" w14:textId="34AEC518" w:rsidR="00A20289" w:rsidRPr="00A20289" w:rsidRDefault="000A0D40" w:rsidP="00A202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C,y,a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C,t,a,i,y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1371E85" w14:textId="5D9E56C3" w:rsidR="00A20289" w:rsidRDefault="00A20289" w:rsidP="00674936">
            <w:r>
              <w:t>Annual numbers of age in catch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2A9AB400" w14:textId="30A66FED" w:rsidR="00A20289" w:rsidRDefault="00D14906" w:rsidP="00674936">
            <w:r>
              <w:t>EQ19</w:t>
            </w:r>
          </w:p>
        </w:tc>
      </w:tr>
      <w:tr w:rsidR="00F11558" w:rsidRPr="00FE3BF6" w14:paraId="0DB2DE29" w14:textId="77777777" w:rsidTr="005A6D42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65D7F155" w14:textId="3C611DD6" w:rsidR="00674936" w:rsidRPr="00942C14" w:rsidRDefault="000A0D40" w:rsidP="0067493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C, a,y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C,y,a, t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A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C,y,a,t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85226CB" w14:textId="21A78C47" w:rsidR="00674936" w:rsidRPr="00FE3BF6" w:rsidRDefault="00674936" w:rsidP="00674936">
            <w:r>
              <w:t>Age composition in catch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72A70D37" w14:textId="5A4A5106" w:rsidR="00674936" w:rsidRDefault="007B0553" w:rsidP="00D14906">
            <w:r>
              <w:t>EQ</w:t>
            </w:r>
            <w:r w:rsidR="00674936">
              <w:t xml:space="preserve"> </w:t>
            </w:r>
            <w:r w:rsidR="00D14906">
              <w:t>20</w:t>
            </w:r>
          </w:p>
        </w:tc>
      </w:tr>
      <w:tr w:rsidR="00F11558" w:rsidRPr="00FE3BF6" w14:paraId="13B75808" w14:textId="77777777" w:rsidTr="00F02343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22018305" w14:textId="60BE3D65" w:rsidR="00674936" w:rsidRPr="00831877" w:rsidRDefault="000A0D40" w:rsidP="006749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a,  I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k=,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min,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max,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I,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a,I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F0C0C2B" w14:textId="07797FD0" w:rsidR="00674936" w:rsidRPr="00FE3BF6" w:rsidRDefault="00674936" w:rsidP="00674936">
            <w:r>
              <w:t>Survey s</w:t>
            </w:r>
            <w:r w:rsidRPr="00FE3BF6">
              <w:t>electivity parameter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7C3B8DAE" w14:textId="2B4583E5" w:rsidR="00674936" w:rsidRDefault="007B0553" w:rsidP="00D14906">
            <w:r>
              <w:t>EQ</w:t>
            </w:r>
            <w:r w:rsidR="00674936" w:rsidRPr="00FE3BF6">
              <w:t xml:space="preserve"> </w:t>
            </w:r>
            <w:r w:rsidR="00EC514D">
              <w:t>2</w:t>
            </w:r>
            <w:r w:rsidR="00D14906">
              <w:t>1</w:t>
            </w:r>
          </w:p>
        </w:tc>
      </w:tr>
      <w:tr w:rsidR="00F11558" w:rsidRPr="00FE3BF6" w14:paraId="34F91DA7" w14:textId="77777777" w:rsidTr="007E175A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7BB8DC48" w14:textId="51156EC0" w:rsidR="00674936" w:rsidRPr="00831877" w:rsidRDefault="000A0D40" w:rsidP="007E17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y,t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=q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i= 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i=2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y,a,t,i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I,y,a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I,a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ϵ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</m:e>
                    </m:nary>
                  </m:e>
                </m:nary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DE7AAE4" w14:textId="227DF4EF" w:rsidR="00674936" w:rsidRPr="00FE3BF6" w:rsidRDefault="00674936" w:rsidP="00674936">
            <w:r>
              <w:t>Survey</w:t>
            </w:r>
            <w:r w:rsidR="007E175A">
              <w:t xml:space="preserve"> biomass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3B93ED08" w14:textId="010EDEEA" w:rsidR="00674936" w:rsidRDefault="007B0553" w:rsidP="00D14906">
            <w:r>
              <w:t>EQ</w:t>
            </w:r>
            <w:r w:rsidR="00674936">
              <w:t xml:space="preserve"> </w:t>
            </w:r>
            <w:r w:rsidR="00F8167E">
              <w:t>2</w:t>
            </w:r>
            <w:r w:rsidR="00D14906">
              <w:t>2</w:t>
            </w:r>
          </w:p>
        </w:tc>
      </w:tr>
      <w:tr w:rsidR="007E175A" w:rsidRPr="00FE3BF6" w14:paraId="0664B4BC" w14:textId="77777777" w:rsidTr="007E175A">
        <w:trPr>
          <w:jc w:val="center"/>
        </w:trPr>
        <w:tc>
          <w:tcPr>
            <w:tcW w:w="6559" w:type="dxa"/>
            <w:tcBorders>
              <w:top w:val="nil"/>
              <w:bottom w:val="nil"/>
              <w:right w:val="nil"/>
            </w:tcBorders>
          </w:tcPr>
          <w:p w14:paraId="3605EF52" w14:textId="79063D10" w:rsidR="007E175A" w:rsidRPr="007E175A" w:rsidRDefault="000A0D40" w:rsidP="007E17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I,y,t,a,i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=q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i=2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y,a,t,i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I,a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sup>
                    </m:sSup>
                  </m:e>
                </m:nary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CBAE89E" w14:textId="330F7E0C" w:rsidR="007E175A" w:rsidRDefault="007E175A" w:rsidP="00674936">
            <w:r>
              <w:t>Survey numbers at age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</w:tcBorders>
          </w:tcPr>
          <w:p w14:paraId="497AC858" w14:textId="023DF312" w:rsidR="007E175A" w:rsidRDefault="00F8167E" w:rsidP="00D14906">
            <w:r>
              <w:t>EQ 2</w:t>
            </w:r>
            <w:r w:rsidR="00D14906">
              <w:t>3</w:t>
            </w:r>
          </w:p>
        </w:tc>
      </w:tr>
      <w:tr w:rsidR="007E175A" w:rsidRPr="00FE3BF6" w14:paraId="0237A528" w14:textId="77777777" w:rsidTr="005A6D42">
        <w:trPr>
          <w:jc w:val="center"/>
        </w:trPr>
        <w:tc>
          <w:tcPr>
            <w:tcW w:w="6559" w:type="dxa"/>
            <w:tcBorders>
              <w:top w:val="nil"/>
              <w:right w:val="nil"/>
            </w:tcBorders>
          </w:tcPr>
          <w:p w14:paraId="3FA4C327" w14:textId="17052D6F" w:rsidR="007E175A" w:rsidRPr="007E175A" w:rsidRDefault="000A0D40" w:rsidP="007A55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I, a,y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I,y,a, t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A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I,y,a,t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14:paraId="2EDF7347" w14:textId="41181195" w:rsidR="007E175A" w:rsidRDefault="007E175A" w:rsidP="007E175A">
            <w:r>
              <w:t>Age composition in survey</w:t>
            </w:r>
          </w:p>
        </w:tc>
        <w:tc>
          <w:tcPr>
            <w:tcW w:w="1186" w:type="dxa"/>
            <w:tcBorders>
              <w:top w:val="nil"/>
              <w:left w:val="nil"/>
            </w:tcBorders>
          </w:tcPr>
          <w:p w14:paraId="4D5648E7" w14:textId="4EA269A2" w:rsidR="007E175A" w:rsidRDefault="007B0553" w:rsidP="00D14906">
            <w:r>
              <w:t>EQ</w:t>
            </w:r>
            <w:r w:rsidR="007E175A">
              <w:t xml:space="preserve"> </w:t>
            </w:r>
            <w:r w:rsidR="00F8167E">
              <w:t>2</w:t>
            </w:r>
            <w:r w:rsidR="00D14906">
              <w:t>4</w:t>
            </w:r>
          </w:p>
        </w:tc>
      </w:tr>
    </w:tbl>
    <w:p w14:paraId="7B69F0EE" w14:textId="195F87DB" w:rsidR="00A9778C" w:rsidRDefault="00A9778C" w:rsidP="00A9778C"/>
    <w:p w14:paraId="70251266" w14:textId="49C10F34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10753" w14:textId="09A0E6BD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0A30B" w14:textId="089BD85D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8114B" w14:textId="2EEC0E73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3312A" w14:textId="02F532BE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84C29" w14:textId="111F008B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492AF" w14:textId="10887D45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763D" w14:textId="10B0E770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B728D" w14:textId="66CE076A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F664C" w14:textId="17BFA0E1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B9E3F" w14:textId="77777777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FB655" w14:textId="11B07F3D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S3: Likelihood components for the estimation model. Bars (-) denote estimated quantity from the EM. </w:t>
      </w:r>
    </w:p>
    <w:p w14:paraId="7C42CEA4" w14:textId="77777777" w:rsidR="00D83B83" w:rsidRDefault="00D83B83" w:rsidP="00D8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3"/>
        <w:gridCol w:w="273"/>
        <w:gridCol w:w="1873"/>
        <w:gridCol w:w="961"/>
      </w:tblGrid>
      <w:tr w:rsidR="00D83B83" w14:paraId="11E2F698" w14:textId="77777777" w:rsidTr="008E51AA">
        <w:trPr>
          <w:jc w:val="center"/>
        </w:trPr>
        <w:tc>
          <w:tcPr>
            <w:tcW w:w="6243" w:type="dxa"/>
            <w:tcBorders>
              <w:bottom w:val="nil"/>
              <w:right w:val="nil"/>
            </w:tcBorders>
          </w:tcPr>
          <w:p w14:paraId="29FE5BC5" w14:textId="77777777" w:rsidR="00D83B83" w:rsidRPr="00B13744" w:rsidRDefault="00D83B83" w:rsidP="008E51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Likelihood components and variables</w:t>
            </w:r>
          </w:p>
        </w:tc>
        <w:tc>
          <w:tcPr>
            <w:tcW w:w="2146" w:type="dxa"/>
            <w:gridSpan w:val="2"/>
            <w:tcBorders>
              <w:left w:val="nil"/>
              <w:bottom w:val="nil"/>
              <w:right w:val="nil"/>
            </w:tcBorders>
          </w:tcPr>
          <w:p w14:paraId="1E136784" w14:textId="77777777" w:rsidR="00D83B83" w:rsidRPr="00FE3BF6" w:rsidRDefault="00D83B83" w:rsidP="008E51AA">
            <w:r>
              <w:t xml:space="preserve">     </w:t>
            </w:r>
          </w:p>
        </w:tc>
        <w:tc>
          <w:tcPr>
            <w:tcW w:w="961" w:type="dxa"/>
            <w:tcBorders>
              <w:left w:val="nil"/>
              <w:bottom w:val="nil"/>
            </w:tcBorders>
          </w:tcPr>
          <w:p w14:paraId="6976E959" w14:textId="77777777" w:rsidR="00D83B83" w:rsidRDefault="00D83B83" w:rsidP="008E51AA"/>
        </w:tc>
      </w:tr>
      <w:tr w:rsidR="00D83B83" w14:paraId="66004231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4B1AD0FA" w14:textId="77777777" w:rsidR="00D83B83" w:rsidRPr="00FE0794" w:rsidRDefault="00D83B83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ECFE3A8" w14:textId="77777777" w:rsidR="00D83B83" w:rsidRDefault="00D83B83" w:rsidP="008E51AA"/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85D7FE4" w14:textId="77777777" w:rsidR="00D83B83" w:rsidRDefault="00D83B83" w:rsidP="008E51AA"/>
        </w:tc>
      </w:tr>
      <w:tr w:rsidR="00D83B83" w14:paraId="73B44F13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32F82F03" w14:textId="77777777" w:rsidR="00D83B83" w:rsidRPr="00B84FEA" w:rsidRDefault="000A0D40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I,y</m:t>
                    </m:r>
                  </m:sub>
                </m:sSub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6305E6D" w14:textId="77777777" w:rsidR="00D83B83" w:rsidRDefault="00D83B83" w:rsidP="008E51AA">
            <w:r>
              <w:t>Sample size in survey age compositions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38A381B8" w14:textId="77777777" w:rsidR="00D83B83" w:rsidRDefault="00D83B83" w:rsidP="008E51AA"/>
        </w:tc>
      </w:tr>
      <w:tr w:rsidR="00D83B83" w14:paraId="4F5345EB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674A86EF" w14:textId="77777777" w:rsidR="00D83B83" w:rsidRPr="00B84FEA" w:rsidRDefault="000A0D40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C,y</m:t>
                    </m:r>
                  </m:sub>
                </m:sSub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3127628E" w14:textId="77777777" w:rsidR="00D83B83" w:rsidRDefault="00D83B83" w:rsidP="008E51AA">
            <w:r>
              <w:t>Sample size in catch age compositions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4EFCB25C" w14:textId="77777777" w:rsidR="00D83B83" w:rsidRDefault="00D83B83" w:rsidP="008E51AA"/>
        </w:tc>
      </w:tr>
      <w:tr w:rsidR="00D83B83" w14:paraId="499C1333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48AE21AF" w14:textId="77777777" w:rsidR="00D83B83" w:rsidRPr="00FE0794" w:rsidRDefault="00D83B83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B4F2431" w14:textId="77777777" w:rsidR="00D83B83" w:rsidRPr="002C3B2C" w:rsidRDefault="00D83B83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I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cr m:val="script"/>
                  </m:rP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 xml:space="preserve"> ~N(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I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 xml:space="preserve">I 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 xml:space="preserve">) </m:t>
                </m:r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062C620B" w14:textId="77777777" w:rsidR="00D83B83" w:rsidRDefault="00D83B83" w:rsidP="008E51AA">
            <w:r>
              <w:t>Fit to survey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FB9E53C" w14:textId="6A2BF75C" w:rsidR="00D83B83" w:rsidRDefault="00D83B83" w:rsidP="00D83B83">
            <w:r>
              <w:t>EQ 25</w:t>
            </w:r>
          </w:p>
        </w:tc>
      </w:tr>
      <w:tr w:rsidR="00D83B83" w14:paraId="3B4481B7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039974A8" w14:textId="77777777" w:rsidR="00D83B83" w:rsidRPr="00FE0794" w:rsidRDefault="000A0D40" w:rsidP="008E51AA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y</m:t>
                    </m:r>
                  </m:sub>
                </m:sSub>
                <m:r>
                  <m:rPr>
                    <m:scr m:val="script"/>
                  </m:rP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~N(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y,t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0.1</m:t>
                    </m: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)</m:t>
                </m:r>
              </m:oMath>
            </m:oMathPara>
          </w:p>
          <w:p w14:paraId="311CFE70" w14:textId="77777777" w:rsidR="00D83B83" w:rsidRPr="00FE0794" w:rsidRDefault="00D83B83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059EB60" w14:textId="77777777" w:rsidR="00D83B83" w:rsidRDefault="00D83B83" w:rsidP="008E51AA">
            <w:r>
              <w:t>Fit to catch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54A78FCD" w14:textId="560CA48D" w:rsidR="00D83B83" w:rsidRDefault="00D83B83" w:rsidP="00D83B83">
            <w:r>
              <w:t>EQ 26</w:t>
            </w:r>
          </w:p>
        </w:tc>
      </w:tr>
      <w:tr w:rsidR="00D83B83" w14:paraId="28BFF34D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4E3125F1" w14:textId="77777777" w:rsidR="00D83B83" w:rsidRPr="00A50356" w:rsidRDefault="000A0D40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Ia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logΓ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(log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)+log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I,y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logΓ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,y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,y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log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Γ</m:t>
                        </m:r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τ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)-log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Γ</m:t>
                        </m:r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τ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I,a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E896DEF" w14:textId="77777777" w:rsidR="00D83B83" w:rsidRDefault="00D83B83" w:rsidP="008E51AA">
            <w:r>
              <w:t>Survey age composition likelihood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094B4C6F" w14:textId="70C34A88" w:rsidR="00D83B83" w:rsidRDefault="00D83B83" w:rsidP="00D83B83">
            <w:r>
              <w:t>EQ 27</w:t>
            </w:r>
          </w:p>
        </w:tc>
      </w:tr>
      <w:tr w:rsidR="00D83B83" w14:paraId="7C030570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66E5948E" w14:textId="77777777" w:rsidR="00D83B83" w:rsidRPr="002C3B2C" w:rsidRDefault="000A0D40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Ia</m:t>
                    </m:r>
                  </m:sub>
                </m:sSub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logΓ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C</m:t>
                        </m:r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,y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(log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+log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C,y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logΓ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,y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,y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log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Γ</m:t>
                        </m:r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τ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-log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Γ</m:t>
                        </m:r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τ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C,a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108105A6" w14:textId="77777777" w:rsidR="00D83B83" w:rsidRDefault="00D83B83" w:rsidP="008E51AA">
            <w:r>
              <w:t>Catch age composition likelihood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40C260A9" w14:textId="0DFB9089" w:rsidR="00D83B83" w:rsidRDefault="00D83B83" w:rsidP="00D83B83">
            <w:r>
              <w:t>EQ 28</w:t>
            </w:r>
          </w:p>
        </w:tc>
      </w:tr>
      <w:tr w:rsidR="00D83B83" w14:paraId="29DA9617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1AF495EC" w14:textId="77777777" w:rsidR="00D83B83" w:rsidRPr="002C3B2C" w:rsidRDefault="000A0D40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0.5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e>
                                </m:ba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sub>
                </m:sSub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func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34283881" w14:textId="77777777" w:rsidR="00D83B83" w:rsidRDefault="00D83B83" w:rsidP="008E51AA">
            <w:r>
              <w:t>Penalty on recruitment deviations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060C886E" w14:textId="38B9C86E" w:rsidR="00D83B83" w:rsidRDefault="00D83B83" w:rsidP="00D83B83">
            <w:r>
              <w:t>EQ 29</w:t>
            </w:r>
          </w:p>
        </w:tc>
      </w:tr>
      <w:tr w:rsidR="00D83B83" w14:paraId="6D68DCA4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41BCB7B0" w14:textId="77777777" w:rsidR="00D83B83" w:rsidRPr="00FE0794" w:rsidRDefault="00D83B83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FDFB1C7" w14:textId="77777777" w:rsidR="00D83B83" w:rsidRDefault="00D83B83" w:rsidP="008E51AA"/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43B40D23" w14:textId="77777777" w:rsidR="00D83B83" w:rsidRDefault="00D83B83" w:rsidP="008E51AA"/>
        </w:tc>
      </w:tr>
      <w:tr w:rsidR="00D83B83" w14:paraId="1983BBF8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6AE5731E" w14:textId="77777777" w:rsidR="00D83B83" w:rsidRPr="002C3B2C" w:rsidRDefault="000A0D40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0.5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ba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F7E2355" w14:textId="77777777" w:rsidR="00D83B83" w:rsidRDefault="00D83B83" w:rsidP="008E51AA">
            <w:r>
              <w:t>Penalty on recruitment deviations for initial distribution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251E6134" w14:textId="39D214D4" w:rsidR="00D83B83" w:rsidRDefault="00D83B83" w:rsidP="00D83B83">
            <w:r>
              <w:t>EQ 30</w:t>
            </w:r>
          </w:p>
        </w:tc>
      </w:tr>
      <w:tr w:rsidR="00D83B83" w14:paraId="150CB344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6DCED5C8" w14:textId="77777777" w:rsidR="00D83B83" w:rsidRPr="00FE0794" w:rsidRDefault="000A0D40" w:rsidP="008E51A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0.5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32EC5ECE" w14:textId="77777777" w:rsidR="00D83B83" w:rsidRPr="00FE3BF6" w:rsidRDefault="00D83B83" w:rsidP="008E51AA">
            <w:r>
              <w:t>Penalty on selectivity deviations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30FDD622" w14:textId="010345F9" w:rsidR="00D83B83" w:rsidRDefault="00D83B83" w:rsidP="00D83B83">
            <w:r>
              <w:t>EQ 31</w:t>
            </w:r>
          </w:p>
        </w:tc>
      </w:tr>
      <w:tr w:rsidR="00D83B83" w14:paraId="30F65BD5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2345F42C" w14:textId="77777777" w:rsidR="00D83B83" w:rsidRPr="00FE0794" w:rsidRDefault="00D83B83" w:rsidP="008E51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h ~ beta(</m:t>
                </m:r>
                <m:bar>
                  <m:barPr>
                    <m:pos m:val="top"/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h</m:t>
                    </m:r>
                  </m:e>
                </m:bar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prior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prior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DB505DD" w14:textId="77777777" w:rsidR="00D83B83" w:rsidRPr="00FE3BF6" w:rsidRDefault="00D83B83" w:rsidP="008E51AA">
            <w:r>
              <w:t xml:space="preserve">Prior on steepness, </w:t>
            </w:r>
            <w:r w:rsidRPr="00FC3E4D">
              <w:rPr>
                <w:i/>
              </w:rPr>
              <w:t>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34AECCDF" w14:textId="03DB062E" w:rsidR="00D83B83" w:rsidRDefault="00D83B83" w:rsidP="00D83B83">
            <w:r>
              <w:t>EQ 32</w:t>
            </w:r>
          </w:p>
        </w:tc>
      </w:tr>
      <w:tr w:rsidR="00D83B83" w14:paraId="769E78B1" w14:textId="77777777" w:rsidTr="008E51AA">
        <w:trPr>
          <w:jc w:val="center"/>
        </w:trPr>
        <w:tc>
          <w:tcPr>
            <w:tcW w:w="6516" w:type="dxa"/>
            <w:gridSpan w:val="2"/>
            <w:tcBorders>
              <w:top w:val="nil"/>
              <w:right w:val="nil"/>
            </w:tcBorders>
          </w:tcPr>
          <w:p w14:paraId="762DC587" w14:textId="77777777" w:rsidR="00D83B83" w:rsidRPr="006B7B5D" w:rsidRDefault="00D83B83" w:rsidP="008E51A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0"/>
                    <w:szCs w:val="20"/>
                  </w:rPr>
                  <m:t>M ~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0.5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log</m:t>
                                </m: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e>
                                    </m:bar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log</m:t>
                                </m: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0.2</m:t>
                                    </m:r>
                                  </m:e>
                                </m:d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0"/>
                        <w:szCs w:val="20"/>
                      </w:rPr>
                      <m:t>0.01</m:t>
                    </m:r>
                  </m:den>
                </m:f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FD35D" w14:textId="77777777" w:rsidR="00D83B83" w:rsidRPr="00FE3BF6" w:rsidRDefault="00D83B83" w:rsidP="008E51AA">
            <w:r>
              <w:t xml:space="preserve">Prior on natural mortality, </w:t>
            </w:r>
            <w:r w:rsidRPr="00303D99">
              <w:rPr>
                <w:i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</w:tcBorders>
          </w:tcPr>
          <w:p w14:paraId="755C726B" w14:textId="46CDDC08" w:rsidR="00D83B83" w:rsidRDefault="00D83B83" w:rsidP="00D83B83">
            <w:r>
              <w:t>EQ 33</w:t>
            </w:r>
          </w:p>
        </w:tc>
      </w:tr>
    </w:tbl>
    <w:p w14:paraId="6A196882" w14:textId="536D7D82" w:rsidR="007D7D57" w:rsidRDefault="007D7D57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9F621" w14:textId="77777777" w:rsidR="0033539F" w:rsidRDefault="0033539F" w:rsidP="005A6D42"/>
    <w:p w14:paraId="2A10A5E6" w14:textId="77777777" w:rsidR="0033539F" w:rsidRDefault="0033539F" w:rsidP="005A6D42"/>
    <w:p w14:paraId="158F3E2C" w14:textId="77777777" w:rsidR="0033539F" w:rsidRDefault="0033539F" w:rsidP="005A6D42"/>
    <w:p w14:paraId="0E3F6AE6" w14:textId="7FBC5019" w:rsidR="007D7D57" w:rsidRDefault="005A6D42" w:rsidP="005A6D42">
      <w:r>
        <w:t>Table S</w:t>
      </w:r>
      <w:r w:rsidR="0033539F">
        <w:t>4</w:t>
      </w:r>
      <w:r>
        <w:t>: Calculation of reference points and harvest control rules used in the three harvest scenarios (HCR0, MD and AC).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3"/>
        <w:gridCol w:w="273"/>
        <w:gridCol w:w="1873"/>
        <w:gridCol w:w="961"/>
      </w:tblGrid>
      <w:tr w:rsidR="00B13744" w14:paraId="30A48EC2" w14:textId="77777777" w:rsidTr="00FE0794">
        <w:trPr>
          <w:jc w:val="center"/>
        </w:trPr>
        <w:tc>
          <w:tcPr>
            <w:tcW w:w="6243" w:type="dxa"/>
            <w:tcBorders>
              <w:bottom w:val="nil"/>
              <w:right w:val="nil"/>
            </w:tcBorders>
          </w:tcPr>
          <w:p w14:paraId="4F45AFB4" w14:textId="3D264EA2" w:rsidR="00B13744" w:rsidRPr="00B13744" w:rsidRDefault="00B13744" w:rsidP="000E5C6D">
            <w:pPr>
              <w:rPr>
                <w:rFonts w:ascii="Calibri" w:eastAsia="Calibri" w:hAnsi="Calibri" w:cs="Times New Roman"/>
                <w:b/>
              </w:rPr>
            </w:pPr>
            <w:r w:rsidRPr="00B13744">
              <w:rPr>
                <w:rFonts w:ascii="Calibri" w:eastAsia="Calibri" w:hAnsi="Calibri" w:cs="Times New Roman"/>
                <w:b/>
              </w:rPr>
              <w:t>Harvest control rules</w:t>
            </w:r>
          </w:p>
        </w:tc>
        <w:tc>
          <w:tcPr>
            <w:tcW w:w="2146" w:type="dxa"/>
            <w:gridSpan w:val="2"/>
            <w:tcBorders>
              <w:left w:val="nil"/>
              <w:bottom w:val="nil"/>
              <w:right w:val="nil"/>
            </w:tcBorders>
          </w:tcPr>
          <w:p w14:paraId="3F7261BC" w14:textId="77777777" w:rsidR="00B13744" w:rsidRPr="00FE3BF6" w:rsidRDefault="00B13744" w:rsidP="000E5C6D"/>
        </w:tc>
        <w:tc>
          <w:tcPr>
            <w:tcW w:w="961" w:type="dxa"/>
            <w:tcBorders>
              <w:left w:val="nil"/>
              <w:bottom w:val="nil"/>
            </w:tcBorders>
          </w:tcPr>
          <w:p w14:paraId="221C3EDE" w14:textId="77777777" w:rsidR="00B13744" w:rsidRDefault="00B13744" w:rsidP="000E5C6D"/>
        </w:tc>
      </w:tr>
      <w:tr w:rsidR="00B13744" w14:paraId="18D8EABE" w14:textId="77777777" w:rsidTr="00FE0794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20D82E8E" w14:textId="77777777" w:rsidR="00B13744" w:rsidRPr="00FE0794" w:rsidRDefault="00B13744" w:rsidP="005B78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4058696" w14:textId="270165DA" w:rsidR="005B780A" w:rsidRPr="00FE0794" w:rsidRDefault="005B780A" w:rsidP="005B780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</w:rPr>
                    <m:t>a,SPR</m:t>
                  </m:r>
                </m:sub>
              </m:sSub>
              <m:r>
                <w:rPr>
                  <w:rFonts w:ascii="Cambria Math" w:eastAsia="Times New Roman" w:hAnsi="Cambria Math" w:cs="Arial"/>
                  <w:color w:val="000000"/>
                  <w:sz w:val="20"/>
                  <w:szCs w:val="20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-</m:t>
                          </m:r>
                          <m:nary>
                            <m:naryPr>
                              <m:chr m:val="∑"/>
                              <m:limLoc m:val="subSup"/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k=1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A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nary>
                        </m:sup>
                      </m:sSup>
                    </m: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A-1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00000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sub>
                              </m:sSub>
                            </m:sup>
                          </m:sSup>
                        </m:den>
                      </m:f>
                    </m:e>
                  </m:eqArr>
                </m:e>
              </m:d>
            </m:oMath>
            <w:r w:rsidRPr="00FE07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30907BA" w14:textId="75389BA8" w:rsidR="00B13744" w:rsidRPr="00FE3BF6" w:rsidRDefault="005B780A" w:rsidP="000E5C6D">
            <w:r>
              <w:t>Spawning potential ratio numbers at age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1C7A3F3E" w14:textId="054BB74D" w:rsidR="00B13744" w:rsidRDefault="007B0553" w:rsidP="00D83B83">
            <w:r>
              <w:t>EQ</w:t>
            </w:r>
            <w:r w:rsidR="00B13744">
              <w:t xml:space="preserve"> </w:t>
            </w:r>
            <w:r w:rsidR="00D83B83">
              <w:t>34</w:t>
            </w:r>
          </w:p>
        </w:tc>
      </w:tr>
      <w:tr w:rsidR="00B13744" w14:paraId="29985DAB" w14:textId="77777777" w:rsidTr="00FE0794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20D48BFB" w14:textId="41BC1194" w:rsidR="005B780A" w:rsidRPr="00FE0794" w:rsidRDefault="005B780A" w:rsidP="005B780A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SPR=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A</m:t>
                        </m:r>
                      </m:sup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0.5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a,SPR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a,S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14:paraId="54B23DDC" w14:textId="452A9457" w:rsidR="00B13744" w:rsidRPr="00FE0794" w:rsidRDefault="00B13744" w:rsidP="000E5C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4FBFBA9" w14:textId="48AC2D49" w:rsidR="00B13744" w:rsidRPr="00FE3BF6" w:rsidRDefault="005B780A" w:rsidP="000E5C6D">
            <w:r>
              <w:t>Spawning potential ratio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1F25AF5" w14:textId="2024088D" w:rsidR="00B13744" w:rsidRDefault="007B0553" w:rsidP="00D83B83">
            <w:r>
              <w:t>EQ</w:t>
            </w:r>
            <w:r w:rsidR="00B13744">
              <w:t xml:space="preserve"> </w:t>
            </w:r>
            <w:r w:rsidR="00D83B83">
              <w:t>35</w:t>
            </w:r>
          </w:p>
        </w:tc>
      </w:tr>
      <w:tr w:rsidR="00B13744" w14:paraId="2474F725" w14:textId="77777777" w:rsidTr="00FE0794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554E3BD7" w14:textId="556B94A1" w:rsidR="00B13744" w:rsidRPr="006B7B5D" w:rsidRDefault="00607E33" w:rsidP="00A704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w:lastRenderedPageBreak/>
                  <m:t>TA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  <w:sz w:val="20"/>
                        <w:szCs w:val="20"/>
                      </w:rPr>
                      <m:t>y+1, HC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0                                                                     if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 xml:space="preserve">&lt;0.1 </m:t>
                        </m:r>
                      </m:e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(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-0.1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0.4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Arial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Arial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den>
                                </m:f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0.4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-0.1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 xml:space="preserve">   4 ≥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 xml:space="preserve"> ≥0.1</m:t>
                        </m:r>
                      </m:e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H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 xml:space="preserve">                                                                if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 w:val="20"/>
                                    <w:szCs w:val="20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</w:rPr>
                          <m:t>&gt;0.4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355A9553" w14:textId="51040F74" w:rsidR="00B13744" w:rsidRPr="00FE3BF6" w:rsidRDefault="00D144C1" w:rsidP="000E5C6D">
            <w:r>
              <w:t xml:space="preserve">Total allowable catch </w:t>
            </w:r>
            <w:r w:rsidR="00FE0794">
              <w:t>with default harvest control rule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F1F7268" w14:textId="4217E355" w:rsidR="00B13744" w:rsidRDefault="007B0553" w:rsidP="00D83B83">
            <w:r>
              <w:t>EQ</w:t>
            </w:r>
            <w:r w:rsidR="00B13744">
              <w:t xml:space="preserve"> </w:t>
            </w:r>
            <w:r w:rsidR="00D83B83">
              <w:t>36</w:t>
            </w:r>
          </w:p>
        </w:tc>
      </w:tr>
      <w:tr w:rsidR="00A7047D" w14:paraId="42ECABD5" w14:textId="77777777" w:rsidTr="00FE0794">
        <w:trPr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nil"/>
            </w:tcBorders>
          </w:tcPr>
          <w:p w14:paraId="18BAE1FD" w14:textId="11C17F78" w:rsidR="00A7047D" w:rsidRPr="00FE0794" w:rsidRDefault="00A7047D" w:rsidP="00FE0794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TA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0"/>
                      <w:szCs w:val="20"/>
                    </w:rPr>
                    <m:t>y+1,MD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TA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y+1, HC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 xml:space="preserve">                                    if TA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y+1,MD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>&gt;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TA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y+1, HC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>139483+0.38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TA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y+1, HC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 xml:space="preserve"> if TA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y+1,MD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>≤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TA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y+1, HC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eqArr>
                </m:e>
              </m:d>
            </m:oMath>
            <w:r w:rsidRPr="00FE079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547C6D6B" w14:textId="4B938C69" w:rsidR="00A7047D" w:rsidRDefault="00D436C9" w:rsidP="00D436C9">
            <w:r>
              <w:t>Total allowable catch in the “</w:t>
            </w:r>
            <w:r>
              <w:rPr>
                <w:i/>
              </w:rPr>
              <w:t>M</w:t>
            </w:r>
            <w:r w:rsidRPr="00D436C9">
              <w:rPr>
                <w:i/>
              </w:rPr>
              <w:t xml:space="preserve">anagement </w:t>
            </w:r>
            <w:r>
              <w:rPr>
                <w:i/>
              </w:rPr>
              <w:t>D</w:t>
            </w:r>
            <w:r w:rsidRPr="00D436C9">
              <w:rPr>
                <w:i/>
              </w:rPr>
              <w:t>ecision</w:t>
            </w:r>
            <w:r>
              <w:t>” rule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447E78CA" w14:textId="24D19FD6" w:rsidR="00A7047D" w:rsidRDefault="00F8167E" w:rsidP="00D83B83">
            <w:r>
              <w:t xml:space="preserve">EQ </w:t>
            </w:r>
            <w:r w:rsidR="00D83B83">
              <w:t>37</w:t>
            </w:r>
          </w:p>
        </w:tc>
      </w:tr>
      <w:tr w:rsidR="00A7047D" w14:paraId="37B3478C" w14:textId="77777777" w:rsidTr="00FE0794">
        <w:trPr>
          <w:jc w:val="center"/>
        </w:trPr>
        <w:tc>
          <w:tcPr>
            <w:tcW w:w="6516" w:type="dxa"/>
            <w:gridSpan w:val="2"/>
            <w:tcBorders>
              <w:top w:val="nil"/>
              <w:right w:val="nil"/>
            </w:tcBorders>
          </w:tcPr>
          <w:p w14:paraId="40CC8879" w14:textId="676C13F8" w:rsidR="00A7047D" w:rsidRPr="00FE0794" w:rsidRDefault="00A7047D" w:rsidP="005C4AC0">
            <w:pPr>
              <w:spacing w:line="36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TA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0"/>
                      <w:szCs w:val="20"/>
                    </w:rPr>
                    <m:t>y+1,AC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>HC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 xml:space="preserve">                                                 if TA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y+1,AC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>&gt;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TA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y+1, HC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>177193.5 +0.18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TA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y+1, HC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 xml:space="preserve">    if TA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0"/>
                              <w:szCs w:val="20"/>
                            </w:rPr>
                            <m:t>y+1,AC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0"/>
                          <w:szCs w:val="20"/>
                        </w:rPr>
                        <m:t>≤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 w:val="20"/>
                          <w:szCs w:val="20"/>
                        </w:rPr>
                        <m:t>TA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y+1, HC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color w:val="000000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eqArr>
                </m:e>
              </m:d>
            </m:oMath>
            <w:r w:rsidRPr="00FE079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</w:tcPr>
          <w:p w14:paraId="019C6167" w14:textId="1A6BAF14" w:rsidR="00A7047D" w:rsidRDefault="00D436C9" w:rsidP="00D436C9">
            <w:r>
              <w:t>Total allowable catch in the “</w:t>
            </w:r>
            <w:r w:rsidRPr="00D436C9">
              <w:rPr>
                <w:i/>
              </w:rPr>
              <w:t>Actual Catch</w:t>
            </w:r>
            <w:r>
              <w:t>” rule</w:t>
            </w:r>
          </w:p>
        </w:tc>
        <w:tc>
          <w:tcPr>
            <w:tcW w:w="961" w:type="dxa"/>
            <w:tcBorders>
              <w:top w:val="nil"/>
              <w:left w:val="nil"/>
            </w:tcBorders>
          </w:tcPr>
          <w:p w14:paraId="67515EEB" w14:textId="1A79EA9B" w:rsidR="00A7047D" w:rsidRDefault="00F8167E" w:rsidP="00D83B83">
            <w:r>
              <w:t xml:space="preserve">EQ </w:t>
            </w:r>
            <w:r w:rsidR="00D83B83">
              <w:t>38</w:t>
            </w:r>
          </w:p>
        </w:tc>
      </w:tr>
    </w:tbl>
    <w:p w14:paraId="3D4BD14D" w14:textId="6DD61FF6" w:rsidR="002B718B" w:rsidRDefault="002B718B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523B7" w14:textId="1868AA35" w:rsidR="002B718B" w:rsidRDefault="002B718B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67678" w14:textId="672D1C83" w:rsidR="002B718B" w:rsidRDefault="002B718B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BB0B8" w14:textId="4ADC51E0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DDF90" w14:textId="7656C2C5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AF1AE" w14:textId="76C4BA63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F6D2F" w14:textId="15D69FC2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BA37A" w14:textId="43DF5EC0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2D446" w14:textId="08DE95AF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78BB9" w14:textId="4D3F9F59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0E72F" w14:textId="77777777" w:rsidR="005A6D42" w:rsidRDefault="005A6D42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ABE35" w14:textId="77777777" w:rsidR="00702757" w:rsidRPr="0035023C" w:rsidRDefault="00702757" w:rsidP="0070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755161" wp14:editId="14BFC0CB">
            <wp:extent cx="5758445" cy="3598171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45" cy="359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B957" w14:textId="69696B72" w:rsidR="00702757" w:rsidRPr="0035023C" w:rsidRDefault="00702757" w:rsidP="0070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3C">
        <w:rPr>
          <w:rFonts w:ascii="Arial" w:eastAsia="Times New Roman" w:hAnsi="Arial" w:cs="Arial"/>
          <w:color w:val="000000"/>
        </w:rPr>
        <w:t>Figure S1: Spawning stock biomass in an unfished scenario with different bias adjustment values to recruitment (n = 1000</w:t>
      </w:r>
      <w:r>
        <w:rPr>
          <w:rFonts w:ascii="Arial" w:eastAsia="Times New Roman" w:hAnsi="Arial" w:cs="Arial"/>
          <w:color w:val="000000"/>
        </w:rPr>
        <w:t xml:space="preserve"> runs for each bias adjustment</w:t>
      </w:r>
      <w:r w:rsidRPr="0035023C">
        <w:rPr>
          <w:rFonts w:ascii="Arial" w:eastAsia="Times New Roman" w:hAnsi="Arial" w:cs="Arial"/>
          <w:color w:val="000000"/>
        </w:rPr>
        <w:t>). Solid lines indicate the medians, dashed line indicates unfished spawning biomass (</w:t>
      </w:r>
      <w:r>
        <w:rPr>
          <w:rFonts w:ascii="Arial" w:eastAsia="Times New Roman" w:hAnsi="Arial" w:cs="Arial"/>
          <w:color w:val="000000"/>
        </w:rPr>
        <w:t>E</w:t>
      </w:r>
      <w:r w:rsidR="00A9778C">
        <w:rPr>
          <w:rFonts w:ascii="Arial" w:eastAsia="Times New Roman" w:hAnsi="Arial" w:cs="Arial"/>
          <w:color w:val="000000"/>
        </w:rPr>
        <w:t>q</w:t>
      </w:r>
      <w:r w:rsidRPr="0035023C">
        <w:rPr>
          <w:rFonts w:ascii="Arial" w:eastAsia="Times New Roman" w:hAnsi="Arial" w:cs="Arial"/>
          <w:color w:val="000000"/>
        </w:rPr>
        <w:t>uation M2), and shading indicates the 5th and 95th quantiles.  </w:t>
      </w:r>
    </w:p>
    <w:p w14:paraId="3AE62063" w14:textId="77777777" w:rsidR="00702757" w:rsidRPr="0035023C" w:rsidRDefault="00702757" w:rsidP="0070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82D33" w14:textId="77777777" w:rsidR="00702757" w:rsidRDefault="00702757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2DD7E" w14:textId="63892B66" w:rsidR="00B72FD4" w:rsidRDefault="00B72FD4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2C57E" w14:textId="53A81FC6" w:rsidR="00B72FD4" w:rsidRDefault="00B72FD4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7C64B" w14:textId="36B94E45" w:rsidR="00B72FD4" w:rsidRDefault="00B72FD4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C9118" w14:textId="486B6AF8" w:rsidR="00B72FD4" w:rsidRDefault="00B72FD4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3748C" w14:textId="780F0317" w:rsidR="00B72FD4" w:rsidRDefault="00B72FD4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6879B" w14:textId="0ED9B1ED" w:rsidR="00B72FD4" w:rsidRDefault="00B72FD4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B853F" w14:textId="34BA9986" w:rsidR="00B72FD4" w:rsidRDefault="006F1383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CCFB09" wp14:editId="3B0BA9ED">
            <wp:extent cx="2876550" cy="2876550"/>
            <wp:effectExtent l="0" t="0" r="0" b="0"/>
            <wp:docPr id="1" name="Picture 1" descr="C:\Users\nsja\Documents\Github\PacifichakeMSE\results\Climate\Publication\Resubmission\Supplementary\relative_c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sja\Documents\Github\PacifichakeMSE\results\Climate\Publication\Resubmission\Supplementary\relative_cat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7CB3" w14:textId="2794C929" w:rsidR="006F1383" w:rsidRDefault="006F1383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r w:rsidR="00C738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0275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 Average relative catch per season from the years 2008-2017. The values for each co</w:t>
      </w:r>
      <w:r w:rsidR="00D968F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ntry </w:t>
      </w:r>
      <w:r w:rsidR="00D968FE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used in the projection period to determine how the TAC is divided among seasons </w:t>
      </w:r>
      <w:r w:rsidR="0003000C">
        <w:rPr>
          <w:rFonts w:ascii="Times New Roman" w:eastAsia="Times New Roman" w:hAnsi="Times New Roman" w:cs="Times New Roman"/>
          <w:sz w:val="24"/>
          <w:szCs w:val="24"/>
        </w:rPr>
        <w:t xml:space="preserve">(1-4)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each of the modeled areas. </w:t>
      </w:r>
    </w:p>
    <w:p w14:paraId="119FB229" w14:textId="22F471F0" w:rsidR="00664F60" w:rsidRDefault="00664F60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3BE2F" w14:textId="77777777" w:rsidR="00664F60" w:rsidRDefault="00664F60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E518D" w14:textId="77777777" w:rsidR="00B72FD4" w:rsidRPr="0035023C" w:rsidRDefault="00B72FD4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86D0A" w14:textId="4EB11221" w:rsidR="00266B4D" w:rsidRDefault="008558B3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7A11566C" wp14:editId="0BB5CA1C">
            <wp:extent cx="5758445" cy="43182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ement_histo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45" cy="43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DC20" w14:textId="38783FFD" w:rsidR="00664F60" w:rsidRPr="0035023C" w:rsidRDefault="00664F60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S3: Combinations of viable movement rates in a historical context for Pacific hake. </w:t>
      </w:r>
      <w:r w:rsidR="008558B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shows how max movement rate,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κ</m:t>
        </m:r>
      </m:oMath>
      <w:r w:rsidR="002E5A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E31">
        <w:rPr>
          <w:rFonts w:ascii="Times New Roman" w:eastAsia="Times New Roman" w:hAnsi="Times New Roman" w:cs="Times New Roman"/>
          <w:sz w:val="24"/>
          <w:szCs w:val="24"/>
        </w:rPr>
        <w:t>changes historical simulations of spawning biomass, and b</w:t>
      </w:r>
      <w:r w:rsidR="008558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0E31">
        <w:rPr>
          <w:rFonts w:ascii="Times New Roman" w:eastAsia="Times New Roman" w:hAnsi="Times New Roman" w:cs="Times New Roman"/>
          <w:sz w:val="24"/>
          <w:szCs w:val="24"/>
        </w:rPr>
        <w:t xml:space="preserve"> denotes how the return rate,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return</m:t>
            </m:r>
          </m:sub>
        </m:sSub>
      </m:oMath>
      <w:r w:rsidR="000D0E31">
        <w:rPr>
          <w:rFonts w:ascii="Times New Roman" w:eastAsia="Times New Roman" w:hAnsi="Times New Roman" w:cs="Times New Roman"/>
          <w:sz w:val="24"/>
          <w:szCs w:val="24"/>
        </w:rPr>
        <w:t xml:space="preserve">impacts historical biomass estimates. </w:t>
      </w:r>
    </w:p>
    <w:p w14:paraId="02CC10AC" w14:textId="77777777" w:rsidR="00266B4D" w:rsidRPr="0035023C" w:rsidRDefault="00266B4D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F4B12B" wp14:editId="183DB05D">
            <wp:extent cx="5758445" cy="4318263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45" cy="43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49A8" w14:textId="61215728" w:rsidR="00266B4D" w:rsidRPr="0035023C" w:rsidRDefault="00266B4D" w:rsidP="0026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3C">
        <w:rPr>
          <w:rFonts w:ascii="Arial" w:eastAsia="Times New Roman" w:hAnsi="Arial" w:cs="Arial"/>
          <w:color w:val="000000"/>
        </w:rPr>
        <w:t>Figure S</w:t>
      </w:r>
      <w:r w:rsidR="00E9540F">
        <w:rPr>
          <w:rFonts w:ascii="Arial" w:eastAsia="Times New Roman" w:hAnsi="Arial" w:cs="Arial"/>
          <w:color w:val="000000"/>
        </w:rPr>
        <w:t>4</w:t>
      </w:r>
      <w:r w:rsidRPr="0035023C">
        <w:rPr>
          <w:rFonts w:ascii="Arial" w:eastAsia="Times New Roman" w:hAnsi="Arial" w:cs="Arial"/>
          <w:color w:val="000000"/>
        </w:rPr>
        <w:t>. Median relative error (lines) of the spawning stock biomass estimation for the three climate scenarios (colors</w:t>
      </w:r>
      <w:r>
        <w:rPr>
          <w:rFonts w:ascii="Arial" w:eastAsia="Times New Roman" w:hAnsi="Arial" w:cs="Arial"/>
          <w:color w:val="000000"/>
        </w:rPr>
        <w:t xml:space="preserve"> and line</w:t>
      </w:r>
      <w:r w:rsidR="00D968F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types</w:t>
      </w:r>
      <w:r w:rsidRPr="0035023C">
        <w:rPr>
          <w:rFonts w:ascii="Arial" w:eastAsia="Times New Roman" w:hAnsi="Arial" w:cs="Arial"/>
          <w:color w:val="000000"/>
        </w:rPr>
        <w:t xml:space="preserve">) and three HCRs (panels). Shading represents the 5th and 95th quantiles. The total allowable catches are defined as </w:t>
      </w:r>
      <m:oMath>
        <m:r>
          <w:rPr>
            <w:rFonts w:ascii="Cambria Math" w:eastAsia="Times New Roman" w:hAnsi="Cambria Math" w:cs="Arial"/>
            <w:color w:val="000000"/>
          </w:rPr>
          <m:t>HC</m:t>
        </m:r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0</m:t>
            </m:r>
          </m:sub>
        </m:sSub>
      </m:oMath>
      <w:r w:rsidRPr="0035023C">
        <w:rPr>
          <w:rFonts w:ascii="Arial" w:eastAsia="Times New Roman" w:hAnsi="Arial" w:cs="Arial"/>
          <w:color w:val="000000"/>
        </w:rPr>
        <w:t xml:space="preserve">: baseline harvest control rule, </w:t>
      </w:r>
      <w:r w:rsidRPr="0035023C">
        <w:rPr>
          <w:rFonts w:ascii="Arial" w:eastAsia="Times New Roman" w:hAnsi="Arial" w:cs="Arial"/>
          <w:i/>
          <w:iCs/>
          <w:color w:val="000000"/>
        </w:rPr>
        <w:t>MD</w:t>
      </w:r>
      <w:r w:rsidRPr="0035023C">
        <w:rPr>
          <w:rFonts w:ascii="Arial" w:eastAsia="Times New Roman" w:hAnsi="Arial" w:cs="Arial"/>
          <w:color w:val="000000"/>
        </w:rPr>
        <w:t xml:space="preserve">: management decision rule, </w:t>
      </w:r>
      <w:r w:rsidRPr="0035023C">
        <w:rPr>
          <w:rFonts w:ascii="Arial" w:eastAsia="Times New Roman" w:hAnsi="Arial" w:cs="Arial"/>
          <w:i/>
          <w:iCs/>
          <w:color w:val="000000"/>
        </w:rPr>
        <w:t>AC</w:t>
      </w:r>
      <w:r w:rsidRPr="0035023C">
        <w:rPr>
          <w:rFonts w:ascii="Arial" w:eastAsia="Times New Roman" w:hAnsi="Arial" w:cs="Arial"/>
          <w:color w:val="000000"/>
        </w:rPr>
        <w:t>: actual catch.  </w:t>
      </w:r>
    </w:p>
    <w:p w14:paraId="781EB48E" w14:textId="77777777" w:rsidR="00266B4D" w:rsidRDefault="00266B4D" w:rsidP="00266B4D"/>
    <w:p w14:paraId="4D01AC76" w14:textId="77777777" w:rsidR="00266B4D" w:rsidRDefault="00266B4D" w:rsidP="00266B4D"/>
    <w:p w14:paraId="0310D1EA" w14:textId="4B6B89EC" w:rsidR="00A72740" w:rsidRPr="0035023C" w:rsidRDefault="00253618" w:rsidP="00A7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96FD18" wp14:editId="49B513D6">
            <wp:extent cx="5758445" cy="431826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ives_deca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45" cy="43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B502" w14:textId="58FEDCFA" w:rsidR="00A72740" w:rsidRPr="0035023C" w:rsidRDefault="00A72740" w:rsidP="00A727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3C">
        <w:rPr>
          <w:rFonts w:ascii="Arial" w:eastAsia="Times New Roman" w:hAnsi="Arial" w:cs="Arial"/>
          <w:color w:val="000000"/>
        </w:rPr>
        <w:t xml:space="preserve">Figure </w:t>
      </w:r>
      <w:r>
        <w:rPr>
          <w:rFonts w:ascii="Arial" w:eastAsia="Times New Roman" w:hAnsi="Arial" w:cs="Arial"/>
          <w:color w:val="000000"/>
        </w:rPr>
        <w:t>S</w:t>
      </w:r>
      <w:r w:rsidR="0069195E">
        <w:rPr>
          <w:rFonts w:ascii="Arial" w:eastAsia="Times New Roman" w:hAnsi="Arial" w:cs="Arial"/>
          <w:color w:val="000000"/>
        </w:rPr>
        <w:t>5</w:t>
      </w:r>
      <w:r w:rsidRPr="0035023C">
        <w:rPr>
          <w:rFonts w:ascii="Arial" w:eastAsia="Times New Roman" w:hAnsi="Arial" w:cs="Arial"/>
          <w:color w:val="000000"/>
        </w:rPr>
        <w:t>: Coastwide (area-aggregated) performance metrics by decade are shown as overlaid violin and box plots.  The colors denote the three alternative states of nature (‘baseline’,</w:t>
      </w:r>
    </w:p>
    <w:p w14:paraId="5499CDA4" w14:textId="77777777" w:rsidR="00A72740" w:rsidRPr="0035023C" w:rsidRDefault="00A72740" w:rsidP="00A727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3C">
        <w:rPr>
          <w:rFonts w:ascii="Arial" w:eastAsia="Times New Roman" w:hAnsi="Arial" w:cs="Arial"/>
          <w:color w:val="000000"/>
        </w:rPr>
        <w:t xml:space="preserve">‘moderate’, and ‘high’) with regards to how climate change influences movement rates. Panel sets describe alternative HCRs, where the total allowable catches are defined as </w:t>
      </w:r>
      <m:oMath>
        <m:r>
          <w:rPr>
            <w:rFonts w:ascii="Cambria Math" w:eastAsia="Times New Roman" w:hAnsi="Cambria Math" w:cs="Arial"/>
            <w:color w:val="000000"/>
          </w:rPr>
          <m:t>HC</m:t>
        </m:r>
        <m:sSub>
          <m:sSubPr>
            <m:ctrlPr>
              <w:rPr>
                <w:rFonts w:ascii="Cambria Math" w:eastAsia="Times New Roman" w:hAnsi="Cambria Math" w:cs="Arial"/>
                <w:i/>
                <w:iCs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0</m:t>
            </m:r>
          </m:sub>
        </m:sSub>
      </m:oMath>
      <w:r w:rsidRPr="0035023C">
        <w:rPr>
          <w:rFonts w:ascii="Arial" w:eastAsia="Times New Roman" w:hAnsi="Arial" w:cs="Arial"/>
          <w:color w:val="000000"/>
        </w:rPr>
        <w:t xml:space="preserve">: baseline harvest control rule, </w:t>
      </w:r>
      <w:r w:rsidRPr="0035023C">
        <w:rPr>
          <w:rFonts w:ascii="Arial" w:eastAsia="Times New Roman" w:hAnsi="Arial" w:cs="Arial"/>
          <w:i/>
          <w:iCs/>
          <w:color w:val="000000"/>
        </w:rPr>
        <w:t>MD</w:t>
      </w:r>
      <w:r w:rsidRPr="0035023C">
        <w:rPr>
          <w:rFonts w:ascii="Arial" w:eastAsia="Times New Roman" w:hAnsi="Arial" w:cs="Arial"/>
          <w:color w:val="000000"/>
        </w:rPr>
        <w:t xml:space="preserve">: management decision rule, </w:t>
      </w:r>
      <w:r w:rsidRPr="0035023C">
        <w:rPr>
          <w:rFonts w:ascii="Arial" w:eastAsia="Times New Roman" w:hAnsi="Arial" w:cs="Arial"/>
          <w:i/>
          <w:iCs/>
          <w:color w:val="000000"/>
        </w:rPr>
        <w:t>AC</w:t>
      </w:r>
      <w:r w:rsidRPr="0035023C">
        <w:rPr>
          <w:rFonts w:ascii="Arial" w:eastAsia="Times New Roman" w:hAnsi="Arial" w:cs="Arial"/>
          <w:color w:val="000000"/>
        </w:rPr>
        <w:t>: actual catch.  </w:t>
      </w:r>
    </w:p>
    <w:p w14:paraId="4251CC8C" w14:textId="30EF4F64" w:rsidR="00535E87" w:rsidRDefault="00535E87"/>
    <w:p w14:paraId="2769E15A" w14:textId="77777777" w:rsidR="00590DC2" w:rsidRDefault="00590DC2"/>
    <w:p w14:paraId="19F7FD0E" w14:textId="7D7F96AE" w:rsidR="00590DC2" w:rsidRDefault="000A0D40">
      <w:r>
        <w:rPr>
          <w:noProof/>
        </w:rPr>
        <w:lastRenderedPageBreak/>
        <w:pict w14:anchorId="5D1C3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6.2pt;height:170.35pt;mso-width-percent:0;mso-height-percent:0;mso-width-percent:0;mso-height-percent:0">
            <v:imagedata r:id="rId10" o:title="EE_tvTAC"/>
          </v:shape>
        </w:pict>
      </w:r>
    </w:p>
    <w:p w14:paraId="1D45180F" w14:textId="1BBADB2A" w:rsidR="000C03E9" w:rsidRPr="0035023C" w:rsidRDefault="00590DC2" w:rsidP="000C03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Figure S</w:t>
      </w:r>
      <w:r w:rsidR="00F11558">
        <w:t>6</w:t>
      </w:r>
      <w:r>
        <w:t xml:space="preserve">: </w:t>
      </w:r>
      <w:r w:rsidR="000C03E9" w:rsidRPr="0035023C">
        <w:rPr>
          <w:rFonts w:ascii="Arial" w:eastAsia="Times New Roman" w:hAnsi="Arial" w:cs="Arial"/>
          <w:color w:val="000000"/>
        </w:rPr>
        <w:t xml:space="preserve">Median relative error (lines) associated with estimated spawning stock biomass in the </w:t>
      </w:r>
      <w:r w:rsidR="00527207">
        <w:rPr>
          <w:rFonts w:ascii="Arial" w:eastAsia="Times New Roman" w:hAnsi="Arial" w:cs="Arial"/>
          <w:color w:val="000000"/>
        </w:rPr>
        <w:t xml:space="preserve">time varying TAC allocation and </w:t>
      </w:r>
      <w:r w:rsidR="000C03E9" w:rsidRPr="0035023C">
        <w:rPr>
          <w:rFonts w:ascii="Arial" w:eastAsia="Times New Roman" w:hAnsi="Arial" w:cs="Arial"/>
          <w:color w:val="000000"/>
        </w:rPr>
        <w:t>HCR</w:t>
      </w:r>
      <w:r w:rsidR="000C03E9" w:rsidRPr="00F01C95">
        <w:rPr>
          <w:rFonts w:ascii="Arial" w:eastAsia="Times New Roman" w:hAnsi="Arial" w:cs="Arial"/>
          <w:color w:val="000000"/>
          <w:vertAlign w:val="subscript"/>
        </w:rPr>
        <w:t>0</w:t>
      </w:r>
      <w:r w:rsidR="009A0B96">
        <w:rPr>
          <w:rFonts w:ascii="Arial" w:eastAsia="Times New Roman" w:hAnsi="Arial" w:cs="Arial"/>
          <w:color w:val="000000"/>
        </w:rPr>
        <w:t xml:space="preserve"> sce</w:t>
      </w:r>
      <w:r w:rsidR="00527207">
        <w:rPr>
          <w:rFonts w:ascii="Arial" w:eastAsia="Times New Roman" w:hAnsi="Arial" w:cs="Arial"/>
          <w:color w:val="000000"/>
        </w:rPr>
        <w:t>nar</w:t>
      </w:r>
      <w:r w:rsidR="009A0B96">
        <w:rPr>
          <w:rFonts w:ascii="Arial" w:eastAsia="Times New Roman" w:hAnsi="Arial" w:cs="Arial"/>
          <w:color w:val="000000"/>
        </w:rPr>
        <w:t>i</w:t>
      </w:r>
      <w:r w:rsidR="000C03E9" w:rsidRPr="0035023C">
        <w:rPr>
          <w:rFonts w:ascii="Arial" w:eastAsia="Times New Roman" w:hAnsi="Arial" w:cs="Arial"/>
          <w:color w:val="000000"/>
        </w:rPr>
        <w:t>o. Each line represents a climate scenario. Shading represents the 5th and 95th quantiles. </w:t>
      </w:r>
    </w:p>
    <w:p w14:paraId="60A0D917" w14:textId="4FEC8F97" w:rsidR="00590DC2" w:rsidRDefault="00590DC2" w:rsidP="00590DC2"/>
    <w:p w14:paraId="414D62D5" w14:textId="77777777" w:rsidR="00590DC2" w:rsidRDefault="00590DC2" w:rsidP="00590DC2"/>
    <w:p w14:paraId="22C47B03" w14:textId="77777777" w:rsidR="00590DC2" w:rsidRDefault="00590DC2"/>
    <w:p w14:paraId="311B7750" w14:textId="358C0D4D" w:rsidR="00590DC2" w:rsidRDefault="008278FF">
      <w:r>
        <w:rPr>
          <w:noProof/>
          <w:sz w:val="16"/>
          <w:szCs w:val="16"/>
        </w:rPr>
        <w:drawing>
          <wp:inline distT="0" distB="0" distL="0" distR="0" wp14:anchorId="58E702E3" wp14:editId="47949E04">
            <wp:extent cx="5758445" cy="2878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45" cy="287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5AE24" w14:textId="134427E0" w:rsidR="00472D14" w:rsidRPr="0035023C" w:rsidRDefault="00590DC2" w:rsidP="00472D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Figure S</w:t>
      </w:r>
      <w:r w:rsidR="00F11558">
        <w:t>7</w:t>
      </w:r>
      <w:r w:rsidR="00472D14" w:rsidRPr="00472D14">
        <w:t xml:space="preserve">; </w:t>
      </w:r>
      <w:r w:rsidR="00472D14" w:rsidRPr="0035023C">
        <w:rPr>
          <w:rFonts w:ascii="Arial" w:eastAsia="Times New Roman" w:hAnsi="Arial" w:cs="Arial"/>
          <w:color w:val="000000"/>
        </w:rPr>
        <w:t xml:space="preserve">Time series of </w:t>
      </w:r>
      <w:r w:rsidR="00472D14">
        <w:rPr>
          <w:rFonts w:ascii="Arial" w:eastAsia="Times New Roman" w:hAnsi="Arial" w:cs="Arial"/>
          <w:color w:val="000000"/>
        </w:rPr>
        <w:t>total</w:t>
      </w:r>
      <w:r w:rsidR="00472D14" w:rsidRPr="0035023C">
        <w:rPr>
          <w:rFonts w:ascii="Arial" w:eastAsia="Times New Roman" w:hAnsi="Arial" w:cs="Arial"/>
          <w:color w:val="000000"/>
        </w:rPr>
        <w:t xml:space="preserve"> risk (fraction of years where </w:t>
      </w:r>
      <m:oMath>
        <m:r>
          <w:rPr>
            <w:rFonts w:ascii="Cambria Math" w:eastAsia="Times New Roman" w:hAnsi="Cambria Math" w:cs="Arial"/>
            <w:color w:val="000000"/>
          </w:rPr>
          <m:t>S&lt;0.1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0</m:t>
            </m:r>
          </m:sub>
        </m:sSub>
      </m:oMath>
      <w:r w:rsidR="00472D14" w:rsidRPr="0035023C">
        <w:rPr>
          <w:rFonts w:ascii="Arial" w:eastAsia="Times New Roman" w:hAnsi="Arial" w:cs="Arial"/>
          <w:color w:val="000000"/>
        </w:rPr>
        <w:t xml:space="preserve">) under the three different climate and three different catch scenarios. </w:t>
      </w:r>
      <w:r w:rsidR="00472D14">
        <w:rPr>
          <w:rFonts w:ascii="Arial" w:eastAsia="Times New Roman" w:hAnsi="Arial" w:cs="Arial"/>
          <w:color w:val="000000"/>
        </w:rPr>
        <w:t>Movement scenarios are denoted by solid, dashed and dotted lines for the baseline, moderate and high scenarios, respectively.</w:t>
      </w:r>
      <w:r w:rsidR="0097668B">
        <w:rPr>
          <w:rFonts w:ascii="Arial" w:eastAsia="Times New Roman" w:hAnsi="Arial" w:cs="Arial"/>
          <w:color w:val="000000"/>
        </w:rPr>
        <w:t xml:space="preserve"> </w:t>
      </w:r>
      <w:r w:rsidR="00472D14" w:rsidRPr="0035023C">
        <w:rPr>
          <w:rFonts w:ascii="Arial" w:eastAsia="Times New Roman" w:hAnsi="Arial" w:cs="Arial"/>
          <w:color w:val="000000"/>
        </w:rPr>
        <w:t xml:space="preserve">Panel sets describe alternative catch scenarios defined as </w:t>
      </w:r>
      <m:oMath>
        <m:r>
          <w:rPr>
            <w:rFonts w:ascii="Cambria Math" w:eastAsia="Times New Roman" w:hAnsi="Cambria Math" w:cs="Arial"/>
            <w:color w:val="000000"/>
          </w:rPr>
          <m:t>HC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0</m:t>
            </m:r>
          </m:sub>
        </m:sSub>
      </m:oMath>
      <w:r w:rsidR="00472D14">
        <w:rPr>
          <w:rFonts w:ascii="Arial" w:eastAsia="Times New Roman" w:hAnsi="Arial" w:cs="Arial"/>
          <w:color w:val="000000"/>
        </w:rPr>
        <w:t xml:space="preserve"> </w:t>
      </w:r>
      <w:r w:rsidR="00472D14" w:rsidRPr="0035023C">
        <w:rPr>
          <w:rFonts w:ascii="Arial" w:eastAsia="Times New Roman" w:hAnsi="Arial" w:cs="Arial"/>
          <w:color w:val="000000"/>
        </w:rPr>
        <w:t>baseline HCR</w:t>
      </w:r>
      <w:r w:rsidR="00472D14">
        <w:rPr>
          <w:rFonts w:ascii="Arial" w:eastAsia="Times New Roman" w:hAnsi="Arial" w:cs="Arial"/>
          <w:color w:val="000000"/>
        </w:rPr>
        <w:t>, and a time varying TAC</w:t>
      </w:r>
      <w:r w:rsidR="00472D14" w:rsidRPr="0035023C">
        <w:rPr>
          <w:rFonts w:ascii="Arial" w:eastAsia="Times New Roman" w:hAnsi="Arial" w:cs="Arial"/>
          <w:color w:val="000000"/>
        </w:rPr>
        <w:t xml:space="preserve">. </w:t>
      </w:r>
      <w:r w:rsidR="00472D14" w:rsidRPr="0035023C">
        <w:rPr>
          <w:rFonts w:ascii="Arial" w:eastAsia="Times New Roman" w:hAnsi="Arial" w:cs="Arial"/>
          <w:color w:val="000000"/>
        </w:rPr>
        <w:lastRenderedPageBreak/>
        <w:t xml:space="preserve">The horizontal dashed line represents 0.05, which is the desired risk threshold </w:t>
      </w:r>
      <w:r w:rsidR="003C7095">
        <w:rPr>
          <w:rFonts w:ascii="Arial" w:eastAsia="Times New Roman" w:hAnsi="Arial" w:cs="Arial"/>
          <w:color w:val="000000"/>
        </w:rPr>
        <w:t xml:space="preserve">described by </w:t>
      </w:r>
      <w:r w:rsidR="00472D14" w:rsidRPr="0035023C">
        <w:rPr>
          <w:rFonts w:ascii="Arial" w:eastAsia="Times New Roman" w:hAnsi="Arial" w:cs="Arial"/>
          <w:color w:val="000000"/>
        </w:rPr>
        <w:t>fishery managers.   </w:t>
      </w:r>
    </w:p>
    <w:p w14:paraId="61FAACF9" w14:textId="0DDE12DD" w:rsidR="00590DC2" w:rsidRPr="00472D14" w:rsidRDefault="00590DC2"/>
    <w:p w14:paraId="780DD5C5" w14:textId="3A5C84EE" w:rsidR="00590DC2" w:rsidRDefault="000922F2">
      <w:r>
        <w:rPr>
          <w:noProof/>
          <w:sz w:val="16"/>
          <w:szCs w:val="16"/>
        </w:rPr>
        <w:drawing>
          <wp:inline distT="0" distB="0" distL="0" distR="0" wp14:anchorId="0A64651F" wp14:editId="7F468931">
            <wp:extent cx="5758445" cy="431826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_tvTA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45" cy="43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47F721B" w14:textId="5A4D5F04" w:rsidR="00590DC2" w:rsidRDefault="00590DC2">
      <w:r>
        <w:t>Figure S</w:t>
      </w:r>
      <w:r w:rsidR="00F11558">
        <w:t>8</w:t>
      </w:r>
      <w:r w:rsidR="000C03E9">
        <w:t>: Violin plot</w:t>
      </w:r>
      <w:r w:rsidR="000970EB">
        <w:t xml:space="preserve"> of </w:t>
      </w:r>
      <w:r w:rsidR="00987D1A">
        <w:t xml:space="preserve">long term (after year 2030) coastwide performance metrics with </w:t>
      </w:r>
      <m:oMath>
        <m:r>
          <w:rPr>
            <w:rFonts w:ascii="Cambria Math" w:hAnsi="Cambria Math"/>
          </w:rPr>
          <m:t>HC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87D1A">
        <w:rPr>
          <w:rFonts w:eastAsiaTheme="minorEastAsia"/>
        </w:rPr>
        <w:t xml:space="preserve"> representing the baseline harvest control rule with constant TAC allocation, and Time varying allocation representing time varying allocation based on </w:t>
      </w:r>
      <w:r w:rsidR="003C7095">
        <w:rPr>
          <w:rFonts w:eastAsiaTheme="minorEastAsia"/>
        </w:rPr>
        <w:t xml:space="preserve">the previous year’s </w:t>
      </w:r>
      <w:r w:rsidR="00987D1A">
        <w:rPr>
          <w:rFonts w:eastAsiaTheme="minorEastAsia"/>
        </w:rPr>
        <w:t>survey abundance</w:t>
      </w:r>
      <w:r w:rsidR="003C7095">
        <w:rPr>
          <w:rFonts w:eastAsiaTheme="minorEastAsia"/>
        </w:rPr>
        <w:t xml:space="preserve"> in each area</w:t>
      </w:r>
      <w:r w:rsidR="00987D1A">
        <w:rPr>
          <w:rFonts w:eastAsiaTheme="minorEastAsia"/>
        </w:rPr>
        <w:t xml:space="preserve">. </w:t>
      </w:r>
    </w:p>
    <w:sectPr w:rsidR="00590DC2" w:rsidSect="00694BA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F485" w16cex:dateUtc="2021-10-13T13:00:00Z"/>
  <w16cex:commentExtensible w16cex:durableId="2510F548" w16cex:dateUtc="2021-10-13T13:03:00Z"/>
  <w16cex:commentExtensible w16cex:durableId="2510F56C" w16cex:dateUtc="2021-10-13T13:04:00Z"/>
  <w16cex:commentExtensible w16cex:durableId="2510F68A" w16cex:dateUtc="2021-10-13T13:09:00Z"/>
  <w16cex:commentExtensible w16cex:durableId="2510F7D2" w16cex:dateUtc="2021-10-13T13:14:00Z"/>
  <w16cex:commentExtensible w16cex:durableId="2510F827" w16cex:dateUtc="2021-10-13T13:16:00Z"/>
  <w16cex:commentExtensible w16cex:durableId="2510F8D5" w16cex:dateUtc="2021-10-13T13:19:00Z"/>
  <w16cex:commentExtensible w16cex:durableId="2510FAF6" w16cex:dateUtc="2021-10-13T13:28:00Z"/>
  <w16cex:commentExtensible w16cex:durableId="251121FE" w16cex:dateUtc="2021-10-13T16:14:00Z"/>
  <w16cex:commentExtensible w16cex:durableId="2510F9A3" w16cex:dateUtc="2021-10-13T13:22:00Z"/>
  <w16cex:commentExtensible w16cex:durableId="2510FA4B" w16cex:dateUtc="2021-10-13T13:25:00Z"/>
  <w16cex:commentExtensible w16cex:durableId="251123AC" w16cex:dateUtc="2021-10-13T16:21:00Z"/>
  <w16cex:commentExtensible w16cex:durableId="251122FA" w16cex:dateUtc="2021-10-13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69DC88" w16cid:durableId="2509D523"/>
  <w16cid:commentId w16cid:paraId="02A996A7" w16cid:durableId="2509D524"/>
  <w16cid:commentId w16cid:paraId="46E4A870" w16cid:durableId="2509D525"/>
  <w16cid:commentId w16cid:paraId="3D03F876" w16cid:durableId="2509D526"/>
  <w16cid:commentId w16cid:paraId="32FB84BF" w16cid:durableId="2509D527"/>
  <w16cid:commentId w16cid:paraId="319D814C" w16cid:durableId="2510F485"/>
  <w16cid:commentId w16cid:paraId="20E2E663" w16cid:durableId="2510F548"/>
  <w16cid:commentId w16cid:paraId="5D78A5FC" w16cid:durableId="2510F56C"/>
  <w16cid:commentId w16cid:paraId="16043C48" w16cid:durableId="2510F68A"/>
  <w16cid:commentId w16cid:paraId="0AF17888" w16cid:durableId="2510F7D2"/>
  <w16cid:commentId w16cid:paraId="7B367947" w16cid:durableId="2509D528"/>
  <w16cid:commentId w16cid:paraId="33264EEA" w16cid:durableId="2510F827"/>
  <w16cid:commentId w16cid:paraId="407DE677" w16cid:durableId="2509D529"/>
  <w16cid:commentId w16cid:paraId="012F2A73" w16cid:durableId="2510F8D5"/>
  <w16cid:commentId w16cid:paraId="1E62D204" w16cid:durableId="2510FAF6"/>
  <w16cid:commentId w16cid:paraId="0CD197D1" w16cid:durableId="251121FE"/>
  <w16cid:commentId w16cid:paraId="1A2B1EAF" w16cid:durableId="2510F9A3"/>
  <w16cid:commentId w16cid:paraId="735B1910" w16cid:durableId="2510FA4B"/>
  <w16cid:commentId w16cid:paraId="12F0B7F6" w16cid:durableId="2509D52A"/>
  <w16cid:commentId w16cid:paraId="2B777D46" w16cid:durableId="2509D52B"/>
  <w16cid:commentId w16cid:paraId="4BF19449" w16cid:durableId="251123AC"/>
  <w16cid:commentId w16cid:paraId="500DB645" w16cid:durableId="251122FA"/>
  <w16cid:commentId w16cid:paraId="709E3AB0" w16cid:durableId="2509D52C"/>
  <w16cid:commentId w16cid:paraId="564E1483" w16cid:durableId="2509D52D"/>
  <w16cid:commentId w16cid:paraId="3EC1AD65" w16cid:durableId="2509D52E"/>
  <w16cid:commentId w16cid:paraId="3C7A60DC" w16cid:durableId="2509D52F"/>
  <w16cid:commentId w16cid:paraId="7691F006" w16cid:durableId="2509D530"/>
  <w16cid:commentId w16cid:paraId="02EE223B" w16cid:durableId="2509D531"/>
  <w16cid:commentId w16cid:paraId="5026C151" w16cid:durableId="2509D532"/>
  <w16cid:commentId w16cid:paraId="47C387C3" w16cid:durableId="2509D5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4D"/>
    <w:rsid w:val="00011549"/>
    <w:rsid w:val="000261A1"/>
    <w:rsid w:val="0003000C"/>
    <w:rsid w:val="000466D3"/>
    <w:rsid w:val="0005576D"/>
    <w:rsid w:val="000568FB"/>
    <w:rsid w:val="000570A3"/>
    <w:rsid w:val="00087DC9"/>
    <w:rsid w:val="000922F2"/>
    <w:rsid w:val="000970EB"/>
    <w:rsid w:val="000A0D40"/>
    <w:rsid w:val="000B4FDF"/>
    <w:rsid w:val="000C03E9"/>
    <w:rsid w:val="000C4F31"/>
    <w:rsid w:val="000D0E31"/>
    <w:rsid w:val="000D7B02"/>
    <w:rsid w:val="000E5AE6"/>
    <w:rsid w:val="000E5C6D"/>
    <w:rsid w:val="001066F4"/>
    <w:rsid w:val="00121C10"/>
    <w:rsid w:val="00164D70"/>
    <w:rsid w:val="001704BC"/>
    <w:rsid w:val="0019309C"/>
    <w:rsid w:val="00197D3A"/>
    <w:rsid w:val="001A099C"/>
    <w:rsid w:val="001A0C29"/>
    <w:rsid w:val="001B217D"/>
    <w:rsid w:val="001B460A"/>
    <w:rsid w:val="001C24EB"/>
    <w:rsid w:val="001C79E8"/>
    <w:rsid w:val="001C7EAC"/>
    <w:rsid w:val="001E3D8E"/>
    <w:rsid w:val="001F2AEC"/>
    <w:rsid w:val="0021261E"/>
    <w:rsid w:val="00220E7A"/>
    <w:rsid w:val="00253618"/>
    <w:rsid w:val="00264AE5"/>
    <w:rsid w:val="00266B4D"/>
    <w:rsid w:val="00267C43"/>
    <w:rsid w:val="002907D9"/>
    <w:rsid w:val="0029149F"/>
    <w:rsid w:val="002A7C7A"/>
    <w:rsid w:val="002B3D25"/>
    <w:rsid w:val="002B718B"/>
    <w:rsid w:val="002C3B2C"/>
    <w:rsid w:val="002E5AB7"/>
    <w:rsid w:val="002E62C7"/>
    <w:rsid w:val="00303D99"/>
    <w:rsid w:val="00330B11"/>
    <w:rsid w:val="0033539F"/>
    <w:rsid w:val="00341FC5"/>
    <w:rsid w:val="003430B1"/>
    <w:rsid w:val="00372D84"/>
    <w:rsid w:val="003859FF"/>
    <w:rsid w:val="003C7095"/>
    <w:rsid w:val="003E1031"/>
    <w:rsid w:val="00424E01"/>
    <w:rsid w:val="00434B6C"/>
    <w:rsid w:val="00441FFD"/>
    <w:rsid w:val="0045377A"/>
    <w:rsid w:val="00463008"/>
    <w:rsid w:val="00471054"/>
    <w:rsid w:val="00472D14"/>
    <w:rsid w:val="00483234"/>
    <w:rsid w:val="00487096"/>
    <w:rsid w:val="004A3309"/>
    <w:rsid w:val="004C28AF"/>
    <w:rsid w:val="004D0E1F"/>
    <w:rsid w:val="004E3F6C"/>
    <w:rsid w:val="004F1E62"/>
    <w:rsid w:val="004F2436"/>
    <w:rsid w:val="0050137F"/>
    <w:rsid w:val="0051000E"/>
    <w:rsid w:val="00527207"/>
    <w:rsid w:val="005345FF"/>
    <w:rsid w:val="00535E87"/>
    <w:rsid w:val="00542781"/>
    <w:rsid w:val="005443F3"/>
    <w:rsid w:val="00556139"/>
    <w:rsid w:val="00556F87"/>
    <w:rsid w:val="0057183B"/>
    <w:rsid w:val="00590DC2"/>
    <w:rsid w:val="00590EAE"/>
    <w:rsid w:val="00596E52"/>
    <w:rsid w:val="005A6D42"/>
    <w:rsid w:val="005B780A"/>
    <w:rsid w:val="005C2747"/>
    <w:rsid w:val="005C4AC0"/>
    <w:rsid w:val="005C64B7"/>
    <w:rsid w:val="005D0250"/>
    <w:rsid w:val="005E4801"/>
    <w:rsid w:val="005F2CBB"/>
    <w:rsid w:val="00604ED2"/>
    <w:rsid w:val="00607E33"/>
    <w:rsid w:val="00653708"/>
    <w:rsid w:val="006568B5"/>
    <w:rsid w:val="00663C58"/>
    <w:rsid w:val="00664F60"/>
    <w:rsid w:val="00670DFE"/>
    <w:rsid w:val="00674936"/>
    <w:rsid w:val="00680725"/>
    <w:rsid w:val="00680879"/>
    <w:rsid w:val="00687E66"/>
    <w:rsid w:val="0069195E"/>
    <w:rsid w:val="00694BAB"/>
    <w:rsid w:val="006A1CF0"/>
    <w:rsid w:val="006A24B8"/>
    <w:rsid w:val="006A3EEE"/>
    <w:rsid w:val="006B1128"/>
    <w:rsid w:val="006B7B5D"/>
    <w:rsid w:val="006C56CC"/>
    <w:rsid w:val="006D6FFD"/>
    <w:rsid w:val="006F1383"/>
    <w:rsid w:val="00702757"/>
    <w:rsid w:val="007029C6"/>
    <w:rsid w:val="0070448D"/>
    <w:rsid w:val="00723307"/>
    <w:rsid w:val="00730B8C"/>
    <w:rsid w:val="0076143D"/>
    <w:rsid w:val="007644F5"/>
    <w:rsid w:val="007949D5"/>
    <w:rsid w:val="007A557F"/>
    <w:rsid w:val="007B0553"/>
    <w:rsid w:val="007C6D05"/>
    <w:rsid w:val="007D7D57"/>
    <w:rsid w:val="007E175A"/>
    <w:rsid w:val="007F1FF4"/>
    <w:rsid w:val="007F23D5"/>
    <w:rsid w:val="00800075"/>
    <w:rsid w:val="00804DEF"/>
    <w:rsid w:val="008063FF"/>
    <w:rsid w:val="00812E16"/>
    <w:rsid w:val="008278FF"/>
    <w:rsid w:val="00830E12"/>
    <w:rsid w:val="00831877"/>
    <w:rsid w:val="00835271"/>
    <w:rsid w:val="008558B3"/>
    <w:rsid w:val="00873FC6"/>
    <w:rsid w:val="008834B9"/>
    <w:rsid w:val="008917EC"/>
    <w:rsid w:val="008A50B7"/>
    <w:rsid w:val="008C23D4"/>
    <w:rsid w:val="008D0246"/>
    <w:rsid w:val="008D7833"/>
    <w:rsid w:val="008E3A76"/>
    <w:rsid w:val="008E51AA"/>
    <w:rsid w:val="008E63F4"/>
    <w:rsid w:val="008F4806"/>
    <w:rsid w:val="00941171"/>
    <w:rsid w:val="00942C14"/>
    <w:rsid w:val="00961EB6"/>
    <w:rsid w:val="0097668B"/>
    <w:rsid w:val="00987D1A"/>
    <w:rsid w:val="009946D9"/>
    <w:rsid w:val="009A0B96"/>
    <w:rsid w:val="009B2C38"/>
    <w:rsid w:val="009B6726"/>
    <w:rsid w:val="009B718A"/>
    <w:rsid w:val="009C38D6"/>
    <w:rsid w:val="009D1759"/>
    <w:rsid w:val="009E1F14"/>
    <w:rsid w:val="009E2549"/>
    <w:rsid w:val="009F3EDC"/>
    <w:rsid w:val="00A20289"/>
    <w:rsid w:val="00A50356"/>
    <w:rsid w:val="00A70263"/>
    <w:rsid w:val="00A7047D"/>
    <w:rsid w:val="00A71C34"/>
    <w:rsid w:val="00A72740"/>
    <w:rsid w:val="00A9778C"/>
    <w:rsid w:val="00AA5E61"/>
    <w:rsid w:val="00AC1B2A"/>
    <w:rsid w:val="00AC6CB8"/>
    <w:rsid w:val="00AD353B"/>
    <w:rsid w:val="00AD709A"/>
    <w:rsid w:val="00AE1DBD"/>
    <w:rsid w:val="00AE7B91"/>
    <w:rsid w:val="00AF02FA"/>
    <w:rsid w:val="00AF2FFA"/>
    <w:rsid w:val="00AF539E"/>
    <w:rsid w:val="00B03D70"/>
    <w:rsid w:val="00B06194"/>
    <w:rsid w:val="00B13744"/>
    <w:rsid w:val="00B13ED8"/>
    <w:rsid w:val="00B1704E"/>
    <w:rsid w:val="00B30912"/>
    <w:rsid w:val="00B32071"/>
    <w:rsid w:val="00B45148"/>
    <w:rsid w:val="00B72FD4"/>
    <w:rsid w:val="00B84FEA"/>
    <w:rsid w:val="00B94DA2"/>
    <w:rsid w:val="00BA205B"/>
    <w:rsid w:val="00BA4B93"/>
    <w:rsid w:val="00BD1BAA"/>
    <w:rsid w:val="00BE0C64"/>
    <w:rsid w:val="00BE5A5F"/>
    <w:rsid w:val="00BE6928"/>
    <w:rsid w:val="00BF5DEB"/>
    <w:rsid w:val="00BF750D"/>
    <w:rsid w:val="00BF7D67"/>
    <w:rsid w:val="00C065EF"/>
    <w:rsid w:val="00C439E4"/>
    <w:rsid w:val="00C45DEC"/>
    <w:rsid w:val="00C54012"/>
    <w:rsid w:val="00C73828"/>
    <w:rsid w:val="00C92004"/>
    <w:rsid w:val="00CB56D4"/>
    <w:rsid w:val="00CC3466"/>
    <w:rsid w:val="00CF3833"/>
    <w:rsid w:val="00CF3F05"/>
    <w:rsid w:val="00CF5557"/>
    <w:rsid w:val="00D144C1"/>
    <w:rsid w:val="00D14906"/>
    <w:rsid w:val="00D436C9"/>
    <w:rsid w:val="00D525C6"/>
    <w:rsid w:val="00D55DB9"/>
    <w:rsid w:val="00D81B8A"/>
    <w:rsid w:val="00D83B83"/>
    <w:rsid w:val="00D92AA4"/>
    <w:rsid w:val="00D94D2D"/>
    <w:rsid w:val="00D968FE"/>
    <w:rsid w:val="00DA1F7F"/>
    <w:rsid w:val="00DA65A3"/>
    <w:rsid w:val="00DB5A00"/>
    <w:rsid w:val="00DC1DBA"/>
    <w:rsid w:val="00DD12FF"/>
    <w:rsid w:val="00DD581F"/>
    <w:rsid w:val="00DD6FF9"/>
    <w:rsid w:val="00DE3D03"/>
    <w:rsid w:val="00DE5770"/>
    <w:rsid w:val="00DE67F1"/>
    <w:rsid w:val="00E15CB2"/>
    <w:rsid w:val="00E3295F"/>
    <w:rsid w:val="00E32C0E"/>
    <w:rsid w:val="00E34802"/>
    <w:rsid w:val="00E7359D"/>
    <w:rsid w:val="00E9055B"/>
    <w:rsid w:val="00E9540F"/>
    <w:rsid w:val="00E96BF3"/>
    <w:rsid w:val="00EA01DA"/>
    <w:rsid w:val="00EA2CEB"/>
    <w:rsid w:val="00EB6E7C"/>
    <w:rsid w:val="00EC096A"/>
    <w:rsid w:val="00EC514D"/>
    <w:rsid w:val="00ED3502"/>
    <w:rsid w:val="00EF073A"/>
    <w:rsid w:val="00F02343"/>
    <w:rsid w:val="00F11558"/>
    <w:rsid w:val="00F23107"/>
    <w:rsid w:val="00F26ECC"/>
    <w:rsid w:val="00F32381"/>
    <w:rsid w:val="00F635F5"/>
    <w:rsid w:val="00F64285"/>
    <w:rsid w:val="00F64C87"/>
    <w:rsid w:val="00F74677"/>
    <w:rsid w:val="00F8167E"/>
    <w:rsid w:val="00F866A6"/>
    <w:rsid w:val="00FA368B"/>
    <w:rsid w:val="00FC3BA7"/>
    <w:rsid w:val="00FC3E4D"/>
    <w:rsid w:val="00FE0794"/>
    <w:rsid w:val="00FE2F05"/>
    <w:rsid w:val="00FE3BF6"/>
    <w:rsid w:val="00FE7174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E227"/>
  <w15:chartTrackingRefBased/>
  <w15:docId w15:val="{F97272C3-1AAA-4624-92AC-7868BFC6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D"/>
  </w:style>
  <w:style w:type="paragraph" w:styleId="Heading1">
    <w:name w:val="heading 1"/>
    <w:basedOn w:val="Normal"/>
    <w:next w:val="Normal"/>
    <w:link w:val="Heading1Char"/>
    <w:uiPriority w:val="9"/>
    <w:qFormat/>
    <w:rsid w:val="00267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66B4D"/>
  </w:style>
  <w:style w:type="paragraph" w:styleId="Caption">
    <w:name w:val="caption"/>
    <w:basedOn w:val="Normal"/>
    <w:next w:val="Normal"/>
    <w:uiPriority w:val="35"/>
    <w:semiHidden/>
    <w:unhideWhenUsed/>
    <w:qFormat/>
    <w:rsid w:val="008C23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23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4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1F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7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C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7C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33BD-C258-4E70-ACAD-43D901FC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Sand Jacobsen</dc:creator>
  <cp:keywords/>
  <dc:description/>
  <cp:lastModifiedBy>Nis Sand Jacobsen</cp:lastModifiedBy>
  <cp:revision>49</cp:revision>
  <dcterms:created xsi:type="dcterms:W3CDTF">2021-10-21T12:15:00Z</dcterms:created>
  <dcterms:modified xsi:type="dcterms:W3CDTF">2021-10-25T07:25:00Z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http://www.zotero.org/styles/ices-journal-of-marine-science</vt:lpwstr>
  </property>
  <property fmtid="{D5CDD505-2E9C-101B-9397-08002B2CF9AE}" pid="13" name="Mendeley Recent Style Name 5_1">
    <vt:lpwstr>ICES Journal of Marine Science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