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184145F5" w:rsidR="00CE6EAA" w:rsidRPr="00BF1BF9" w:rsidRDefault="00266E8C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Geochemistry, Geophysics, Geosystems</w:t>
      </w:r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0AFB952D" w14:textId="77777777" w:rsidR="00266E8C" w:rsidRPr="00266E8C" w:rsidRDefault="00266E8C" w:rsidP="00266E8C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266E8C">
        <w:rPr>
          <w:rFonts w:ascii="Myriad Pro" w:hAnsi="Myriad Pro"/>
          <w:b/>
          <w:sz w:val="22"/>
          <w:szCs w:val="22"/>
        </w:rPr>
        <w:t>Derivation and Error Analysis of the Earth Magnetic Anomaly Grid at 2 Arc-Minute Resolution Version 3 (EMAG2v3)</w:t>
      </w:r>
    </w:p>
    <w:p w14:paraId="729AA831" w14:textId="77777777" w:rsidR="00266E8C" w:rsidRPr="00266E8C" w:rsidRDefault="00266E8C" w:rsidP="00266E8C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266E8C">
        <w:rPr>
          <w:rFonts w:ascii="Myriad Pro" w:hAnsi="Myriad Pro"/>
          <w:sz w:val="22"/>
          <w:szCs w:val="22"/>
        </w:rPr>
        <w:t>B. Meyer</w:t>
      </w:r>
      <w:r w:rsidRPr="00266E8C">
        <w:rPr>
          <w:rFonts w:ascii="Myriad Pro" w:hAnsi="Myriad Pro"/>
          <w:sz w:val="22"/>
          <w:szCs w:val="22"/>
          <w:vertAlign w:val="superscript"/>
        </w:rPr>
        <w:t>1</w:t>
      </w:r>
      <w:r w:rsidRPr="00266E8C">
        <w:rPr>
          <w:rFonts w:ascii="Myriad Pro" w:hAnsi="Myriad Pro"/>
          <w:sz w:val="22"/>
          <w:szCs w:val="22"/>
        </w:rPr>
        <w:t>, A. Chulliat</w:t>
      </w:r>
      <w:r w:rsidRPr="00266E8C">
        <w:rPr>
          <w:rFonts w:ascii="Myriad Pro" w:hAnsi="Myriad Pro"/>
          <w:sz w:val="22"/>
          <w:szCs w:val="22"/>
          <w:vertAlign w:val="superscript"/>
        </w:rPr>
        <w:t>1</w:t>
      </w:r>
      <w:r w:rsidRPr="00266E8C">
        <w:rPr>
          <w:rFonts w:ascii="Myriad Pro" w:hAnsi="Myriad Pro"/>
          <w:sz w:val="22"/>
          <w:szCs w:val="22"/>
        </w:rPr>
        <w:t>, and R. Saltus</w:t>
      </w:r>
      <w:r w:rsidRPr="00266E8C">
        <w:rPr>
          <w:rFonts w:ascii="Myriad Pro" w:hAnsi="Myriad Pro"/>
          <w:sz w:val="22"/>
          <w:szCs w:val="22"/>
          <w:vertAlign w:val="superscript"/>
        </w:rPr>
        <w:t>1</w:t>
      </w:r>
    </w:p>
    <w:p w14:paraId="55989D8A" w14:textId="77777777" w:rsidR="00266E8C" w:rsidRPr="00266E8C" w:rsidRDefault="00266E8C" w:rsidP="00266E8C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266E8C">
        <w:rPr>
          <w:rFonts w:ascii="Myriad Pro" w:hAnsi="Myriad Pro"/>
          <w:b/>
          <w:sz w:val="22"/>
          <w:szCs w:val="22"/>
        </w:rPr>
        <w:t xml:space="preserve"> </w:t>
      </w:r>
      <w:r w:rsidRPr="00266E8C">
        <w:rPr>
          <w:rFonts w:ascii="Myriad Pro" w:hAnsi="Myriad Pro"/>
          <w:sz w:val="18"/>
          <w:szCs w:val="18"/>
          <w:vertAlign w:val="superscript"/>
        </w:rPr>
        <w:t>1</w:t>
      </w:r>
      <w:r w:rsidRPr="00266E8C">
        <w:rPr>
          <w:rFonts w:ascii="Myriad Pro" w:hAnsi="Myriad Pro"/>
          <w:sz w:val="18"/>
          <w:szCs w:val="18"/>
        </w:rPr>
        <w:t>University of Colorado, Boulder CIRES and NOAA NCEI</w:t>
      </w:r>
    </w:p>
    <w:p w14:paraId="69976EF8" w14:textId="0086FCB0" w:rsidR="00B77E40" w:rsidRPr="00B77E40" w:rsidRDefault="00B77E40" w:rsidP="00266E8C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</w:p>
    <w:p w14:paraId="71891EDF" w14:textId="77777777" w:rsidR="00094365" w:rsidRPr="00CE6EAA" w:rsidRDefault="00A50033" w:rsidP="00825950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 w:rsidDel="00A50033">
        <w:rPr>
          <w:rFonts w:ascii="Myriad Pro" w:hAnsi="Myriad Pro"/>
          <w:sz w:val="22"/>
          <w:szCs w:val="22"/>
        </w:rPr>
        <w:t xml:space="preserve"> </w:t>
      </w:r>
    </w:p>
    <w:p w14:paraId="347237BD" w14:textId="77777777" w:rsidR="00094365" w:rsidRPr="00CE6EAA" w:rsidRDefault="00094365" w:rsidP="000B2E64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</w:p>
    <w:p w14:paraId="1CD128B3" w14:textId="77777777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3D1CAEA0" w14:textId="446CAD31" w:rsidR="00111843" w:rsidRPr="00CE6EAA" w:rsidRDefault="00111843" w:rsidP="00266E8C">
      <w:pPr>
        <w:rPr>
          <w:rFonts w:ascii="Myriad Pro" w:hAnsi="Myriad Pro"/>
          <w:sz w:val="22"/>
          <w:szCs w:val="22"/>
        </w:rPr>
      </w:pPr>
    </w:p>
    <w:p w14:paraId="6807841A" w14:textId="25773520" w:rsidR="00111843" w:rsidRPr="00CE6EAA" w:rsidRDefault="00467C07" w:rsidP="00111843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Tables S1</w:t>
      </w:r>
    </w:p>
    <w:p w14:paraId="0363B503" w14:textId="77777777" w:rsidR="00111843" w:rsidRPr="00E40896" w:rsidRDefault="00111843" w:rsidP="00111843">
      <w:pPr>
        <w:ind w:left="720"/>
        <w:rPr>
          <w:rFonts w:ascii="Myriad Pro" w:hAnsi="Myriad Pro"/>
        </w:rPr>
      </w:pPr>
    </w:p>
    <w:p w14:paraId="79042C92" w14:textId="77777777" w:rsidR="00FF3503" w:rsidRPr="00CE6EAA" w:rsidRDefault="00FF3503" w:rsidP="00FF3503">
      <w:pPr>
        <w:spacing w:before="100" w:beforeAutospacing="1" w:after="100" w:afterAutospacing="1"/>
        <w:rPr>
          <w:rFonts w:ascii="Myriad Pro" w:hAnsi="Myriad Pro"/>
          <w:b/>
          <w:szCs w:val="24"/>
        </w:rPr>
      </w:pPr>
      <w:r w:rsidRPr="00CE6EAA">
        <w:rPr>
          <w:rFonts w:ascii="Myriad Pro" w:hAnsi="Myriad Pro"/>
          <w:b/>
          <w:bCs/>
          <w:szCs w:val="24"/>
        </w:rPr>
        <w:t>Introduction</w:t>
      </w:r>
      <w:r w:rsidRPr="00CE6EAA">
        <w:rPr>
          <w:rFonts w:ascii="Myriad Pro" w:hAnsi="Myriad Pro"/>
          <w:b/>
          <w:szCs w:val="24"/>
        </w:rPr>
        <w:t xml:space="preserve"> </w:t>
      </w:r>
    </w:p>
    <w:p w14:paraId="19886F0B" w14:textId="58044880" w:rsidR="002C030F" w:rsidRPr="00AE321E" w:rsidRDefault="003D4522" w:rsidP="00AE321E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The supporting information for this paper consists of </w:t>
      </w:r>
      <w:r w:rsidR="00AE321E">
        <w:rPr>
          <w:rFonts w:ascii="Myriad Pro" w:hAnsi="Myriad Pro"/>
          <w:sz w:val="22"/>
          <w:szCs w:val="22"/>
        </w:rPr>
        <w:t>an Excel table that completely documents the development of Table 2.</w:t>
      </w:r>
      <w:r w:rsidR="00467C07">
        <w:rPr>
          <w:rFonts w:ascii="Myriad Pro" w:hAnsi="Myriad Pro"/>
          <w:sz w:val="22"/>
          <w:szCs w:val="22"/>
        </w:rPr>
        <w:t xml:space="preserve">  In this Excel file, the reader is able to see additional fields that allow for greater insight and transparency to our continental grid error estimation values. </w:t>
      </w:r>
    </w:p>
    <w:p w14:paraId="2218C341" w14:textId="77777777" w:rsidR="00015F74" w:rsidRPr="00E40896" w:rsidRDefault="00015F74">
      <w:pPr>
        <w:rPr>
          <w:rFonts w:ascii="Myriad Pro" w:hAnsi="Myriad Pro"/>
          <w:b/>
        </w:rPr>
      </w:pPr>
      <w:bookmarkStart w:id="0" w:name="_GoBack"/>
      <w:bookmarkEnd w:id="0"/>
    </w:p>
    <w:p w14:paraId="2B074851" w14:textId="77777777" w:rsidR="002C030F" w:rsidRPr="00E40896" w:rsidRDefault="002C030F">
      <w:pPr>
        <w:rPr>
          <w:rFonts w:ascii="Myriad Pro" w:hAnsi="Myriad Pro"/>
        </w:rPr>
      </w:pPr>
    </w:p>
    <w:p w14:paraId="516E0BA3" w14:textId="77777777" w:rsidR="0020183F" w:rsidRDefault="0020183F"/>
    <w:p w14:paraId="4755B94C" w14:textId="47323E71" w:rsidR="00D8159F" w:rsidRPr="005314B5" w:rsidRDefault="00D8159F" w:rsidP="00CE6EAA">
      <w:pPr>
        <w:pStyle w:val="SMHeading"/>
        <w:rPr>
          <w:rFonts w:ascii="Myriad Pro" w:hAnsi="Myriad Pro"/>
          <w:b w:val="0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Data Set S1</w:t>
      </w:r>
      <w:r w:rsidR="00CE6EAA" w:rsidRPr="005314B5">
        <w:rPr>
          <w:rFonts w:ascii="Myriad Pro" w:hAnsi="Myriad Pro"/>
          <w:sz w:val="22"/>
          <w:szCs w:val="22"/>
        </w:rPr>
        <w:t xml:space="preserve">. </w:t>
      </w:r>
      <w:r w:rsidR="00AE321E">
        <w:rPr>
          <w:rFonts w:ascii="Myriad Pro" w:hAnsi="Myriad Pro"/>
          <w:b w:val="0"/>
          <w:sz w:val="22"/>
          <w:szCs w:val="22"/>
        </w:rPr>
        <w:t>This data set is an expansion on Table 2</w:t>
      </w:r>
      <w:r w:rsidR="00467C07">
        <w:rPr>
          <w:rFonts w:ascii="Myriad Pro" w:hAnsi="Myriad Pro"/>
          <w:b w:val="0"/>
          <w:sz w:val="22"/>
          <w:szCs w:val="22"/>
        </w:rPr>
        <w:t xml:space="preserve"> in the paper</w:t>
      </w:r>
      <w:r w:rsidR="00AE321E">
        <w:rPr>
          <w:rFonts w:ascii="Myriad Pro" w:hAnsi="Myriad Pro"/>
          <w:b w:val="0"/>
          <w:sz w:val="22"/>
          <w:szCs w:val="22"/>
        </w:rPr>
        <w:t>.  This Excel file completely documents the development of Table 2 and the relations between inputs that arrive</w:t>
      </w:r>
      <w:r w:rsidR="00467C07">
        <w:rPr>
          <w:rFonts w:ascii="Myriad Pro" w:hAnsi="Myriad Pro"/>
          <w:b w:val="0"/>
          <w:sz w:val="22"/>
          <w:szCs w:val="22"/>
        </w:rPr>
        <w:t xml:space="preserve"> </w:t>
      </w:r>
      <w:r w:rsidR="00AE321E">
        <w:rPr>
          <w:rFonts w:ascii="Myriad Pro" w:hAnsi="Myriad Pro"/>
          <w:b w:val="0"/>
          <w:sz w:val="22"/>
          <w:szCs w:val="22"/>
        </w:rPr>
        <w:t>at the final estimated error value.</w:t>
      </w:r>
    </w:p>
    <w:p w14:paraId="3EB26377" w14:textId="77777777" w:rsidR="00D8159F" w:rsidRPr="005314B5" w:rsidRDefault="00D8159F" w:rsidP="00D8159F">
      <w:pPr>
        <w:pStyle w:val="SMcaption"/>
        <w:rPr>
          <w:rFonts w:ascii="Myriad Pro" w:hAnsi="Myriad Pro"/>
          <w:sz w:val="22"/>
          <w:szCs w:val="22"/>
        </w:rPr>
      </w:pPr>
    </w:p>
    <w:p w14:paraId="4A399609" w14:textId="77777777" w:rsidR="00B968D7" w:rsidRPr="005314B5" w:rsidRDefault="00B968D7" w:rsidP="00D8159F">
      <w:pPr>
        <w:pStyle w:val="SMcaption"/>
        <w:rPr>
          <w:rFonts w:ascii="Myriad Pro" w:hAnsi="Myriad Pro"/>
          <w:b/>
          <w:i/>
          <w:sz w:val="22"/>
          <w:szCs w:val="22"/>
        </w:rPr>
      </w:pPr>
    </w:p>
    <w:sectPr w:rsidR="00B968D7" w:rsidRPr="005314B5" w:rsidSect="00F12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5A05B" w14:textId="77777777" w:rsidR="0002764F" w:rsidRDefault="0002764F">
      <w:r>
        <w:separator/>
      </w:r>
    </w:p>
  </w:endnote>
  <w:endnote w:type="continuationSeparator" w:id="0">
    <w:p w14:paraId="4145BC36" w14:textId="77777777" w:rsidR="0002764F" w:rsidRDefault="0002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6102A" w14:textId="77777777" w:rsidR="001966FD" w:rsidRDefault="00196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8E7ED" w14:textId="77777777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7C07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BBCA3" w14:textId="77777777" w:rsidR="001966FD" w:rsidRDefault="00196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6AFD5" w14:textId="77777777" w:rsidR="0002764F" w:rsidRDefault="0002764F">
      <w:r>
        <w:separator/>
      </w:r>
    </w:p>
  </w:footnote>
  <w:footnote w:type="continuationSeparator" w:id="0">
    <w:p w14:paraId="07A8DB53" w14:textId="77777777" w:rsidR="0002764F" w:rsidRDefault="00027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9EF6B" w14:textId="77777777" w:rsidR="001966FD" w:rsidRDefault="00196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C5ADD" w14:textId="77777777" w:rsidR="001966FD" w:rsidRDefault="001966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0F"/>
    <w:rsid w:val="00015F74"/>
    <w:rsid w:val="0002764F"/>
    <w:rsid w:val="00043571"/>
    <w:rsid w:val="00065EBD"/>
    <w:rsid w:val="00080846"/>
    <w:rsid w:val="00083B44"/>
    <w:rsid w:val="000850DC"/>
    <w:rsid w:val="00094365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6337A"/>
    <w:rsid w:val="00164269"/>
    <w:rsid w:val="001966FD"/>
    <w:rsid w:val="00197826"/>
    <w:rsid w:val="001A1BDE"/>
    <w:rsid w:val="001C7B4E"/>
    <w:rsid w:val="001F0876"/>
    <w:rsid w:val="001F167C"/>
    <w:rsid w:val="001F56D2"/>
    <w:rsid w:val="001F5E91"/>
    <w:rsid w:val="0020183F"/>
    <w:rsid w:val="002077B9"/>
    <w:rsid w:val="002078AE"/>
    <w:rsid w:val="00221C70"/>
    <w:rsid w:val="002251AF"/>
    <w:rsid w:val="00227D86"/>
    <w:rsid w:val="00243B68"/>
    <w:rsid w:val="00246717"/>
    <w:rsid w:val="00262D72"/>
    <w:rsid w:val="00266E8C"/>
    <w:rsid w:val="00267314"/>
    <w:rsid w:val="002800B6"/>
    <w:rsid w:val="002B35D4"/>
    <w:rsid w:val="002C030F"/>
    <w:rsid w:val="002E280D"/>
    <w:rsid w:val="002F3966"/>
    <w:rsid w:val="00320E2C"/>
    <w:rsid w:val="00331D75"/>
    <w:rsid w:val="00355362"/>
    <w:rsid w:val="00363E44"/>
    <w:rsid w:val="00395E86"/>
    <w:rsid w:val="003A2FD8"/>
    <w:rsid w:val="003B40E6"/>
    <w:rsid w:val="003C007A"/>
    <w:rsid w:val="003D4522"/>
    <w:rsid w:val="003E1980"/>
    <w:rsid w:val="003F6E14"/>
    <w:rsid w:val="00405336"/>
    <w:rsid w:val="004568BC"/>
    <w:rsid w:val="004571D5"/>
    <w:rsid w:val="00462F1B"/>
    <w:rsid w:val="0046356B"/>
    <w:rsid w:val="00467C07"/>
    <w:rsid w:val="00477182"/>
    <w:rsid w:val="004779CB"/>
    <w:rsid w:val="00481118"/>
    <w:rsid w:val="004B2481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1F28"/>
    <w:rsid w:val="00572DFF"/>
    <w:rsid w:val="005A558C"/>
    <w:rsid w:val="005B186E"/>
    <w:rsid w:val="005C6651"/>
    <w:rsid w:val="005D34DB"/>
    <w:rsid w:val="005D6D71"/>
    <w:rsid w:val="005E28F8"/>
    <w:rsid w:val="005E6513"/>
    <w:rsid w:val="00611F9E"/>
    <w:rsid w:val="006237D4"/>
    <w:rsid w:val="00651114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F602A"/>
    <w:rsid w:val="007108F5"/>
    <w:rsid w:val="00713AF2"/>
    <w:rsid w:val="00713E5B"/>
    <w:rsid w:val="007402FC"/>
    <w:rsid w:val="007411A1"/>
    <w:rsid w:val="007563F2"/>
    <w:rsid w:val="00764008"/>
    <w:rsid w:val="007F64F0"/>
    <w:rsid w:val="00807D35"/>
    <w:rsid w:val="008115D9"/>
    <w:rsid w:val="00825950"/>
    <w:rsid w:val="00885C9B"/>
    <w:rsid w:val="008927D0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449C3"/>
    <w:rsid w:val="00961BA5"/>
    <w:rsid w:val="009743A9"/>
    <w:rsid w:val="00975720"/>
    <w:rsid w:val="009859A7"/>
    <w:rsid w:val="009A5287"/>
    <w:rsid w:val="009B2AC5"/>
    <w:rsid w:val="009B7984"/>
    <w:rsid w:val="009F4BED"/>
    <w:rsid w:val="009F7D93"/>
    <w:rsid w:val="00A276DF"/>
    <w:rsid w:val="00A3084A"/>
    <w:rsid w:val="00A3403B"/>
    <w:rsid w:val="00A50033"/>
    <w:rsid w:val="00A51A12"/>
    <w:rsid w:val="00A627D4"/>
    <w:rsid w:val="00A74DA2"/>
    <w:rsid w:val="00A92733"/>
    <w:rsid w:val="00AA76F3"/>
    <w:rsid w:val="00AC7DA6"/>
    <w:rsid w:val="00AD499C"/>
    <w:rsid w:val="00AE321E"/>
    <w:rsid w:val="00B022F6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D58CF"/>
    <w:rsid w:val="00BF1BEB"/>
    <w:rsid w:val="00BF1BF9"/>
    <w:rsid w:val="00C04CC1"/>
    <w:rsid w:val="00C071FC"/>
    <w:rsid w:val="00C10375"/>
    <w:rsid w:val="00C22C02"/>
    <w:rsid w:val="00C23F4F"/>
    <w:rsid w:val="00C27F6F"/>
    <w:rsid w:val="00C30E83"/>
    <w:rsid w:val="00C50C6D"/>
    <w:rsid w:val="00C600D9"/>
    <w:rsid w:val="00C634D7"/>
    <w:rsid w:val="00C67528"/>
    <w:rsid w:val="00C73E09"/>
    <w:rsid w:val="00CC1384"/>
    <w:rsid w:val="00CD3720"/>
    <w:rsid w:val="00CE6EAA"/>
    <w:rsid w:val="00CF1848"/>
    <w:rsid w:val="00CF5C2F"/>
    <w:rsid w:val="00D04BCF"/>
    <w:rsid w:val="00D10134"/>
    <w:rsid w:val="00D143D9"/>
    <w:rsid w:val="00D4372A"/>
    <w:rsid w:val="00D60BB0"/>
    <w:rsid w:val="00D65708"/>
    <w:rsid w:val="00D8159F"/>
    <w:rsid w:val="00DD1D04"/>
    <w:rsid w:val="00DD701C"/>
    <w:rsid w:val="00DD79D7"/>
    <w:rsid w:val="00E20431"/>
    <w:rsid w:val="00E257C8"/>
    <w:rsid w:val="00E40896"/>
    <w:rsid w:val="00E43D2D"/>
    <w:rsid w:val="00E449CB"/>
    <w:rsid w:val="00E63760"/>
    <w:rsid w:val="00E64049"/>
    <w:rsid w:val="00E9773B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4928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D4B5D"/>
    <w:rsid w:val="00FD5072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  <w:style w:type="paragraph" w:customStyle="1" w:styleId="Heading-Main">
    <w:name w:val="Heading-Main"/>
    <w:basedOn w:val="Normal"/>
    <w:rsid w:val="007F64F0"/>
    <w:pPr>
      <w:keepNext/>
      <w:spacing w:before="240" w:after="120"/>
      <w:outlineLvl w:val="0"/>
    </w:pPr>
    <w:rPr>
      <w:b/>
      <w:bCs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Brian Meyer</cp:lastModifiedBy>
  <cp:revision>15</cp:revision>
  <cp:lastPrinted>2014-09-30T16:49:00Z</cp:lastPrinted>
  <dcterms:created xsi:type="dcterms:W3CDTF">2017-11-13T18:05:00Z</dcterms:created>
  <dcterms:modified xsi:type="dcterms:W3CDTF">2017-11-15T14:31:00Z</dcterms:modified>
</cp:coreProperties>
</file>