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099" w:rsidRPr="005840CC" w:rsidRDefault="00F15099" w:rsidP="00B466A8">
      <w:pPr>
        <w:pBdr>
          <w:top w:val="nil"/>
          <w:left w:val="nil"/>
          <w:bottom w:val="nil"/>
          <w:right w:val="nil"/>
          <w:between w:val="nil"/>
        </w:pBdr>
        <w:spacing w:line="240" w:lineRule="auto"/>
        <w:rPr>
          <w:rFonts w:ascii="Times New Roman" w:eastAsia="Garamond" w:hAnsi="Times New Roman" w:cs="Times New Roman"/>
          <w:color w:val="000000"/>
          <w:sz w:val="24"/>
          <w:szCs w:val="24"/>
          <w:u w:val="single"/>
        </w:rPr>
      </w:pPr>
      <w:r w:rsidRPr="005840CC">
        <w:rPr>
          <w:rFonts w:ascii="Times New Roman" w:eastAsia="Garamond" w:hAnsi="Times New Roman" w:cs="Times New Roman"/>
          <w:color w:val="000000"/>
          <w:sz w:val="24"/>
          <w:szCs w:val="24"/>
          <w:u w:val="single"/>
        </w:rPr>
        <w:t xml:space="preserve">SUPPORTING INFORMATION </w:t>
      </w:r>
    </w:p>
    <w:p w:rsidR="00F15099" w:rsidRPr="005840CC" w:rsidRDefault="00F15099" w:rsidP="00B466A8">
      <w:pPr>
        <w:pBdr>
          <w:top w:val="nil"/>
          <w:left w:val="nil"/>
          <w:bottom w:val="nil"/>
          <w:right w:val="nil"/>
          <w:between w:val="nil"/>
        </w:pBdr>
        <w:spacing w:line="240" w:lineRule="auto"/>
        <w:rPr>
          <w:rFonts w:ascii="Times New Roman" w:eastAsia="Garamond" w:hAnsi="Times New Roman" w:cs="Times New Roman"/>
          <w:color w:val="000000"/>
          <w:sz w:val="24"/>
          <w:szCs w:val="24"/>
          <w:u w:val="single"/>
        </w:rPr>
      </w:pPr>
    </w:p>
    <w:p w:rsidR="00270D1D" w:rsidRPr="005840CC" w:rsidRDefault="00270D1D" w:rsidP="00270D1D">
      <w:pPr>
        <w:pBdr>
          <w:top w:val="nil"/>
          <w:left w:val="nil"/>
          <w:bottom w:val="nil"/>
          <w:right w:val="nil"/>
          <w:between w:val="nil"/>
        </w:pBdr>
        <w:spacing w:line="240" w:lineRule="auto"/>
        <w:rPr>
          <w:rFonts w:ascii="Times New Roman" w:eastAsia="Garamond" w:hAnsi="Times New Roman" w:cs="Times New Roman"/>
          <w:color w:val="000000"/>
          <w:sz w:val="24"/>
          <w:szCs w:val="24"/>
          <w:u w:val="single"/>
        </w:rPr>
      </w:pPr>
      <w:r w:rsidRPr="005840CC">
        <w:rPr>
          <w:rFonts w:ascii="Times New Roman" w:eastAsia="Garamond" w:hAnsi="Times New Roman" w:cs="Times New Roman"/>
          <w:color w:val="000000"/>
          <w:sz w:val="24"/>
          <w:szCs w:val="24"/>
          <w:u w:val="single"/>
        </w:rPr>
        <w:t xml:space="preserve">TABLES AND FIGURES </w:t>
      </w:r>
    </w:p>
    <w:p w:rsidR="00270D1D" w:rsidRPr="00B052A1" w:rsidRDefault="00270D1D" w:rsidP="00270D1D">
      <w:pPr>
        <w:spacing w:line="240" w:lineRule="auto"/>
        <w:ind w:left="360" w:hanging="360"/>
        <w:rPr>
          <w:rFonts w:ascii="Times New Roman" w:eastAsia="Garamond" w:hAnsi="Times New Roman" w:cs="Times New Roman"/>
          <w:sz w:val="24"/>
          <w:szCs w:val="24"/>
        </w:rPr>
      </w:pPr>
      <w:r w:rsidRPr="00697C47">
        <w:rPr>
          <w:rFonts w:ascii="Times New Roman" w:eastAsia="Garamond" w:hAnsi="Times New Roman" w:cs="Times New Roman"/>
          <w:b/>
          <w:sz w:val="24"/>
          <w:szCs w:val="24"/>
        </w:rPr>
        <w:t>Table 1.</w:t>
      </w:r>
      <w:r w:rsidRPr="005840CC">
        <w:rPr>
          <w:rFonts w:ascii="Times New Roman" w:eastAsia="Garamond" w:hAnsi="Times New Roman" w:cs="Times New Roman"/>
          <w:sz w:val="24"/>
          <w:szCs w:val="24"/>
        </w:rPr>
        <w:t xml:space="preserve"> </w:t>
      </w:r>
      <w:r w:rsidRPr="00270D1D">
        <w:rPr>
          <w:rFonts w:ascii="Times New Roman" w:eastAsia="Garamond" w:hAnsi="Times New Roman" w:cs="Times New Roman"/>
          <w:i/>
          <w:sz w:val="24"/>
          <w:szCs w:val="24"/>
        </w:rPr>
        <w:t>Reproduced here for improved readability compared to online version.</w:t>
      </w:r>
      <w:r>
        <w:rPr>
          <w:rFonts w:ascii="Times New Roman" w:eastAsia="Garamond" w:hAnsi="Times New Roman" w:cs="Times New Roman"/>
          <w:sz w:val="24"/>
          <w:szCs w:val="24"/>
        </w:rPr>
        <w:t xml:space="preserve"> </w:t>
      </w:r>
      <w:r w:rsidRPr="005840CC">
        <w:rPr>
          <w:rFonts w:ascii="Times New Roman" w:eastAsia="Garamond" w:hAnsi="Times New Roman" w:cs="Times New Roman"/>
          <w:sz w:val="24"/>
          <w:szCs w:val="24"/>
        </w:rPr>
        <w:t xml:space="preserve">Climate change information used in SWAPs. All include narrative discussion of current climate, including maps and graphics, and literature review of climate impacts. </w:t>
      </w:r>
    </w:p>
    <w:tbl>
      <w:tblPr>
        <w:tblW w:w="1303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
        <w:gridCol w:w="3205"/>
        <w:gridCol w:w="1800"/>
        <w:gridCol w:w="1440"/>
        <w:gridCol w:w="5760"/>
      </w:tblGrid>
      <w:tr w:rsidR="00270D1D" w:rsidRPr="008F4454" w:rsidTr="004F5DEE">
        <w:trPr>
          <w:trHeight w:val="719"/>
        </w:trPr>
        <w:tc>
          <w:tcPr>
            <w:tcW w:w="825" w:type="dxa"/>
          </w:tcPr>
          <w:p w:rsidR="00270D1D" w:rsidRPr="00863F8B" w:rsidRDefault="00270D1D" w:rsidP="004F5DEE">
            <w:pPr>
              <w:spacing w:line="240" w:lineRule="auto"/>
              <w:rPr>
                <w:b/>
                <w:sz w:val="18"/>
                <w:szCs w:val="18"/>
              </w:rPr>
            </w:pPr>
            <w:r w:rsidRPr="00863F8B">
              <w:rPr>
                <w:b/>
                <w:sz w:val="18"/>
                <w:szCs w:val="18"/>
              </w:rPr>
              <w:t>State</w:t>
            </w:r>
          </w:p>
        </w:tc>
        <w:tc>
          <w:tcPr>
            <w:tcW w:w="3205" w:type="dxa"/>
          </w:tcPr>
          <w:p w:rsidR="00270D1D" w:rsidRPr="00863F8B" w:rsidRDefault="00270D1D" w:rsidP="004F5DEE">
            <w:pPr>
              <w:spacing w:line="240" w:lineRule="auto"/>
              <w:rPr>
                <w:b/>
                <w:sz w:val="18"/>
                <w:szCs w:val="18"/>
              </w:rPr>
            </w:pPr>
            <w:r w:rsidRPr="00863F8B">
              <w:rPr>
                <w:b/>
                <w:sz w:val="18"/>
                <w:szCs w:val="18"/>
              </w:rPr>
              <w:t>Climate Futures</w:t>
            </w:r>
          </w:p>
          <w:p w:rsidR="00270D1D" w:rsidRPr="00863F8B" w:rsidRDefault="00270D1D" w:rsidP="004F5DEE">
            <w:pPr>
              <w:spacing w:line="240" w:lineRule="auto"/>
              <w:rPr>
                <w:b/>
                <w:sz w:val="18"/>
                <w:szCs w:val="18"/>
              </w:rPr>
            </w:pPr>
            <w:r>
              <w:rPr>
                <w:b/>
                <w:sz w:val="18"/>
                <w:szCs w:val="18"/>
              </w:rPr>
              <w:t>U</w:t>
            </w:r>
            <w:r w:rsidRPr="00863F8B">
              <w:rPr>
                <w:b/>
                <w:sz w:val="18"/>
                <w:szCs w:val="18"/>
              </w:rPr>
              <w:t>sed for Climate Change Vulnerability Analysis (CCVA)</w:t>
            </w:r>
          </w:p>
        </w:tc>
        <w:tc>
          <w:tcPr>
            <w:tcW w:w="1800" w:type="dxa"/>
          </w:tcPr>
          <w:p w:rsidR="00270D1D" w:rsidRPr="00863F8B" w:rsidRDefault="00270D1D" w:rsidP="004F5DEE">
            <w:pPr>
              <w:spacing w:line="240" w:lineRule="auto"/>
              <w:rPr>
                <w:b/>
                <w:sz w:val="18"/>
                <w:szCs w:val="18"/>
              </w:rPr>
            </w:pPr>
            <w:r>
              <w:rPr>
                <w:b/>
                <w:sz w:val="18"/>
                <w:szCs w:val="18"/>
              </w:rPr>
              <w:t>Future P</w:t>
            </w:r>
            <w:r w:rsidRPr="00863F8B">
              <w:rPr>
                <w:b/>
                <w:sz w:val="18"/>
                <w:szCs w:val="18"/>
              </w:rPr>
              <w:t>eriod</w:t>
            </w:r>
          </w:p>
          <w:p w:rsidR="00270D1D" w:rsidRPr="00863F8B" w:rsidRDefault="00270D1D" w:rsidP="004F5DEE">
            <w:pPr>
              <w:spacing w:line="240" w:lineRule="auto"/>
              <w:rPr>
                <w:b/>
                <w:sz w:val="18"/>
                <w:szCs w:val="18"/>
              </w:rPr>
            </w:pPr>
            <w:r>
              <w:rPr>
                <w:b/>
                <w:sz w:val="18"/>
                <w:szCs w:val="18"/>
              </w:rPr>
              <w:t>A</w:t>
            </w:r>
            <w:r w:rsidRPr="00863F8B">
              <w:rPr>
                <w:b/>
                <w:sz w:val="18"/>
                <w:szCs w:val="18"/>
              </w:rPr>
              <w:t>nalyzed</w:t>
            </w:r>
          </w:p>
        </w:tc>
        <w:tc>
          <w:tcPr>
            <w:tcW w:w="1440" w:type="dxa"/>
          </w:tcPr>
          <w:p w:rsidR="00270D1D" w:rsidRPr="00863F8B" w:rsidRDefault="00270D1D" w:rsidP="004F5DEE">
            <w:pPr>
              <w:spacing w:line="240" w:lineRule="auto"/>
              <w:rPr>
                <w:b/>
                <w:sz w:val="18"/>
                <w:szCs w:val="18"/>
              </w:rPr>
            </w:pPr>
            <w:r w:rsidRPr="00863F8B">
              <w:rPr>
                <w:b/>
                <w:sz w:val="18"/>
                <w:szCs w:val="18"/>
              </w:rPr>
              <w:t>Vulnerability</w:t>
            </w:r>
          </w:p>
          <w:p w:rsidR="00270D1D" w:rsidRPr="00863F8B" w:rsidRDefault="00270D1D" w:rsidP="004F5DEE">
            <w:pPr>
              <w:spacing w:line="240" w:lineRule="auto"/>
              <w:rPr>
                <w:b/>
                <w:sz w:val="18"/>
                <w:szCs w:val="18"/>
              </w:rPr>
            </w:pPr>
            <w:r>
              <w:rPr>
                <w:b/>
                <w:sz w:val="18"/>
                <w:szCs w:val="18"/>
              </w:rPr>
              <w:t>Assessment S</w:t>
            </w:r>
            <w:r w:rsidRPr="00863F8B">
              <w:rPr>
                <w:b/>
                <w:sz w:val="18"/>
                <w:szCs w:val="18"/>
              </w:rPr>
              <w:t>trategy</w:t>
            </w:r>
          </w:p>
        </w:tc>
        <w:tc>
          <w:tcPr>
            <w:tcW w:w="5760" w:type="dxa"/>
          </w:tcPr>
          <w:p w:rsidR="00270D1D" w:rsidRPr="00863F8B" w:rsidRDefault="00270D1D" w:rsidP="004F5DEE">
            <w:pPr>
              <w:spacing w:line="240" w:lineRule="auto"/>
              <w:rPr>
                <w:b/>
                <w:sz w:val="18"/>
                <w:szCs w:val="18"/>
              </w:rPr>
            </w:pPr>
            <w:sdt>
              <w:sdtPr>
                <w:rPr>
                  <w:b/>
                  <w:sz w:val="18"/>
                  <w:szCs w:val="18"/>
                </w:rPr>
                <w:tag w:val="goog_rdk_0"/>
                <w:id w:val="420457487"/>
              </w:sdtPr>
              <w:sdtContent/>
            </w:sdt>
            <w:sdt>
              <w:sdtPr>
                <w:rPr>
                  <w:b/>
                  <w:sz w:val="18"/>
                  <w:szCs w:val="18"/>
                </w:rPr>
                <w:tag w:val="goog_rdk_1"/>
                <w:id w:val="336264458"/>
              </w:sdtPr>
              <w:sdtContent/>
            </w:sdt>
            <w:r w:rsidRPr="00863F8B">
              <w:rPr>
                <w:b/>
                <w:sz w:val="18"/>
                <w:szCs w:val="18"/>
              </w:rPr>
              <w:t>Notes</w:t>
            </w:r>
          </w:p>
        </w:tc>
      </w:tr>
      <w:tr w:rsidR="00270D1D" w:rsidRPr="008F4454" w:rsidTr="004F5DEE">
        <w:trPr>
          <w:trHeight w:val="836"/>
        </w:trPr>
        <w:tc>
          <w:tcPr>
            <w:tcW w:w="825" w:type="dxa"/>
          </w:tcPr>
          <w:p w:rsidR="00270D1D" w:rsidRPr="00863F8B" w:rsidRDefault="00270D1D" w:rsidP="004F5DEE">
            <w:pPr>
              <w:spacing w:line="240" w:lineRule="auto"/>
              <w:rPr>
                <w:sz w:val="18"/>
                <w:szCs w:val="18"/>
              </w:rPr>
            </w:pPr>
            <w:r w:rsidRPr="00863F8B">
              <w:rPr>
                <w:sz w:val="18"/>
                <w:szCs w:val="18"/>
              </w:rPr>
              <w:t>CO</w:t>
            </w:r>
          </w:p>
          <w:p w:rsidR="00270D1D" w:rsidRPr="00863F8B" w:rsidRDefault="00270D1D" w:rsidP="004F5DEE">
            <w:pPr>
              <w:spacing w:line="240" w:lineRule="auto"/>
              <w:rPr>
                <w:sz w:val="18"/>
                <w:szCs w:val="18"/>
              </w:rPr>
            </w:pPr>
            <w:r w:rsidRPr="00863F8B">
              <w:rPr>
                <w:sz w:val="18"/>
                <w:szCs w:val="18"/>
              </w:rPr>
              <w:t>(2015)</w:t>
            </w:r>
          </w:p>
        </w:tc>
        <w:tc>
          <w:tcPr>
            <w:tcW w:w="3205" w:type="dxa"/>
          </w:tcPr>
          <w:p w:rsidR="00270D1D" w:rsidRPr="00863F8B" w:rsidRDefault="00270D1D" w:rsidP="004F5DEE">
            <w:pPr>
              <w:spacing w:line="240" w:lineRule="auto"/>
              <w:rPr>
                <w:sz w:val="18"/>
                <w:szCs w:val="18"/>
              </w:rPr>
            </w:pPr>
            <w:r w:rsidRPr="00863F8B">
              <w:rPr>
                <w:sz w:val="18"/>
                <w:szCs w:val="18"/>
              </w:rPr>
              <w:t>12 IPCC5 models,</w:t>
            </w:r>
            <w:r w:rsidRPr="003141E0">
              <w:rPr>
                <w:rStyle w:val="FootnoteReference"/>
              </w:rPr>
              <w:footnoteReference w:id="1"/>
            </w:r>
            <w:r w:rsidRPr="00863F8B">
              <w:rPr>
                <w:sz w:val="18"/>
                <w:szCs w:val="18"/>
              </w:rPr>
              <w:t xml:space="preserve"> RCP6.0, 80% of the model spread represents range of futures</w:t>
            </w:r>
            <w:r>
              <w:rPr>
                <w:sz w:val="18"/>
                <w:szCs w:val="18"/>
              </w:rPr>
              <w:t xml:space="preserve">; extensive discussion of how climate futures </w:t>
            </w:r>
            <w:proofErr w:type="gramStart"/>
            <w:r>
              <w:rPr>
                <w:sz w:val="18"/>
                <w:szCs w:val="18"/>
              </w:rPr>
              <w:t>were chosen and used</w:t>
            </w:r>
            <w:proofErr w:type="gramEnd"/>
            <w:r>
              <w:rPr>
                <w:sz w:val="18"/>
                <w:szCs w:val="18"/>
              </w:rPr>
              <w:t>.</w:t>
            </w:r>
          </w:p>
        </w:tc>
        <w:tc>
          <w:tcPr>
            <w:tcW w:w="1800" w:type="dxa"/>
          </w:tcPr>
          <w:p w:rsidR="00270D1D" w:rsidRPr="00863F8B" w:rsidRDefault="00270D1D" w:rsidP="004F5DEE">
            <w:pPr>
              <w:spacing w:line="240" w:lineRule="auto"/>
              <w:rPr>
                <w:sz w:val="18"/>
                <w:szCs w:val="18"/>
              </w:rPr>
            </w:pPr>
            <w:r w:rsidRPr="00863F8B">
              <w:rPr>
                <w:sz w:val="18"/>
                <w:szCs w:val="18"/>
              </w:rPr>
              <w:t>2035</w:t>
            </w:r>
            <w:r w:rsidRPr="00863F8B">
              <w:rPr>
                <w:rFonts w:ascii="Cambria Math" w:hAnsi="Cambria Math" w:cs="Cambria Math"/>
                <w:sz w:val="18"/>
                <w:szCs w:val="18"/>
              </w:rPr>
              <w:t>‐</w:t>
            </w:r>
            <w:r w:rsidRPr="00863F8B">
              <w:rPr>
                <w:sz w:val="18"/>
                <w:szCs w:val="18"/>
              </w:rPr>
              <w:t xml:space="preserve">2060 </w:t>
            </w:r>
          </w:p>
        </w:tc>
        <w:tc>
          <w:tcPr>
            <w:tcW w:w="1440" w:type="dxa"/>
          </w:tcPr>
          <w:p w:rsidR="00270D1D" w:rsidRPr="00863F8B" w:rsidRDefault="00270D1D" w:rsidP="004F5DEE">
            <w:pPr>
              <w:spacing w:line="240" w:lineRule="auto"/>
              <w:rPr>
                <w:sz w:val="18"/>
                <w:szCs w:val="18"/>
              </w:rPr>
            </w:pPr>
            <w:r w:rsidRPr="00863F8B">
              <w:rPr>
                <w:sz w:val="18"/>
                <w:szCs w:val="18"/>
              </w:rPr>
              <w:t>Loosely based on CCVI</w:t>
            </w:r>
          </w:p>
        </w:tc>
        <w:tc>
          <w:tcPr>
            <w:tcW w:w="5760" w:type="dxa"/>
            <w:shd w:val="clear" w:color="auto" w:fill="auto"/>
          </w:tcPr>
          <w:p w:rsidR="00270D1D" w:rsidRDefault="00270D1D" w:rsidP="004F5DEE">
            <w:pPr>
              <w:spacing w:line="240" w:lineRule="auto"/>
              <w:rPr>
                <w:sz w:val="18"/>
                <w:szCs w:val="18"/>
              </w:rPr>
            </w:pPr>
            <w:r w:rsidRPr="00863F8B">
              <w:rPr>
                <w:sz w:val="18"/>
                <w:szCs w:val="18"/>
              </w:rPr>
              <w:t xml:space="preserve">Included spatially explicit information (GIS </w:t>
            </w:r>
            <w:proofErr w:type="spellStart"/>
            <w:r w:rsidRPr="00863F8B">
              <w:rPr>
                <w:sz w:val="18"/>
                <w:szCs w:val="18"/>
              </w:rPr>
              <w:t>rasters</w:t>
            </w:r>
            <w:proofErr w:type="spellEnd"/>
            <w:r w:rsidRPr="00863F8B">
              <w:rPr>
                <w:sz w:val="18"/>
                <w:szCs w:val="18"/>
              </w:rPr>
              <w:t xml:space="preserve"> and maps); represented uncertainty by bracketing a range of climate projections.</w:t>
            </w:r>
          </w:p>
          <w:p w:rsidR="00270D1D" w:rsidRPr="000F7DA3" w:rsidRDefault="00270D1D" w:rsidP="004F5DEE">
            <w:pPr>
              <w:spacing w:line="240" w:lineRule="auto"/>
              <w:rPr>
                <w:sz w:val="18"/>
                <w:szCs w:val="18"/>
                <w:lang w:val="en-US"/>
              </w:rPr>
            </w:pPr>
            <w:r w:rsidRPr="00CC16C4">
              <w:rPr>
                <w:sz w:val="18"/>
                <w:szCs w:val="18"/>
                <w:lang w:val="en-US"/>
              </w:rPr>
              <w:t>USGS Fort Collins Science Center and the North Central Climate Science Center</w:t>
            </w:r>
            <w:r>
              <w:rPr>
                <w:sz w:val="18"/>
                <w:szCs w:val="18"/>
                <w:lang w:val="en-US"/>
              </w:rPr>
              <w:t xml:space="preserve"> assisted with modeling and use of climate information.</w:t>
            </w:r>
          </w:p>
        </w:tc>
      </w:tr>
      <w:tr w:rsidR="00270D1D" w:rsidRPr="008F4454" w:rsidTr="004F5DEE">
        <w:tc>
          <w:tcPr>
            <w:tcW w:w="825" w:type="dxa"/>
          </w:tcPr>
          <w:p w:rsidR="00270D1D" w:rsidRPr="00863F8B" w:rsidRDefault="00270D1D" w:rsidP="004F5DEE">
            <w:pPr>
              <w:spacing w:line="240" w:lineRule="auto"/>
              <w:rPr>
                <w:sz w:val="18"/>
                <w:szCs w:val="18"/>
              </w:rPr>
            </w:pPr>
            <w:r w:rsidRPr="00863F8B">
              <w:rPr>
                <w:sz w:val="18"/>
                <w:szCs w:val="18"/>
              </w:rPr>
              <w:t>IA</w:t>
            </w:r>
          </w:p>
          <w:p w:rsidR="00270D1D" w:rsidRPr="00863F8B" w:rsidRDefault="00270D1D" w:rsidP="004F5DEE">
            <w:pPr>
              <w:spacing w:line="240" w:lineRule="auto"/>
              <w:rPr>
                <w:sz w:val="18"/>
                <w:szCs w:val="18"/>
              </w:rPr>
            </w:pPr>
            <w:r w:rsidRPr="00863F8B">
              <w:rPr>
                <w:sz w:val="18"/>
                <w:szCs w:val="18"/>
              </w:rPr>
              <w:t>(2015)</w:t>
            </w:r>
          </w:p>
        </w:tc>
        <w:tc>
          <w:tcPr>
            <w:tcW w:w="3205" w:type="dxa"/>
          </w:tcPr>
          <w:p w:rsidR="00270D1D" w:rsidRPr="00863F8B" w:rsidRDefault="00270D1D" w:rsidP="004F5DEE">
            <w:pPr>
              <w:spacing w:line="240" w:lineRule="auto"/>
              <w:rPr>
                <w:sz w:val="18"/>
                <w:szCs w:val="18"/>
              </w:rPr>
            </w:pPr>
            <w:r w:rsidRPr="00863F8B">
              <w:rPr>
                <w:sz w:val="18"/>
                <w:szCs w:val="18"/>
              </w:rPr>
              <w:t>CCVI default</w:t>
            </w:r>
            <w:r>
              <w:rPr>
                <w:sz w:val="18"/>
                <w:szCs w:val="18"/>
              </w:rPr>
              <w:t xml:space="preserve"> ensemble</w:t>
            </w:r>
            <w:r w:rsidRPr="00863F8B">
              <w:rPr>
                <w:sz w:val="18"/>
                <w:szCs w:val="18"/>
              </w:rPr>
              <w:t xml:space="preserve"> inferred</w:t>
            </w:r>
            <w:r>
              <w:rPr>
                <w:sz w:val="18"/>
                <w:szCs w:val="18"/>
              </w:rPr>
              <w:t>, because specific models not provided</w:t>
            </w:r>
            <w:r w:rsidRPr="003141E0">
              <w:rPr>
                <w:rStyle w:val="FootnoteReference"/>
              </w:rPr>
              <w:footnoteReference w:id="2"/>
            </w:r>
            <w:r w:rsidRPr="00863F8B">
              <w:rPr>
                <w:sz w:val="18"/>
                <w:szCs w:val="18"/>
              </w:rPr>
              <w:t>, medium emissions scenario; narrative description of projected regional changes</w:t>
            </w:r>
            <w:r>
              <w:rPr>
                <w:sz w:val="18"/>
                <w:szCs w:val="18"/>
              </w:rPr>
              <w:t>.</w:t>
            </w:r>
            <w:r w:rsidRPr="00863F8B">
              <w:rPr>
                <w:sz w:val="18"/>
                <w:szCs w:val="18"/>
              </w:rPr>
              <w:t xml:space="preserve"> </w:t>
            </w:r>
          </w:p>
        </w:tc>
        <w:tc>
          <w:tcPr>
            <w:tcW w:w="1800" w:type="dxa"/>
          </w:tcPr>
          <w:p w:rsidR="00270D1D" w:rsidRPr="00863F8B" w:rsidRDefault="00270D1D" w:rsidP="004F5DEE">
            <w:pPr>
              <w:spacing w:line="240" w:lineRule="auto"/>
              <w:rPr>
                <w:sz w:val="18"/>
                <w:szCs w:val="18"/>
              </w:rPr>
            </w:pPr>
            <w:r w:rsidRPr="00863F8B">
              <w:rPr>
                <w:sz w:val="18"/>
                <w:szCs w:val="18"/>
              </w:rPr>
              <w:t>End of century</w:t>
            </w:r>
          </w:p>
        </w:tc>
        <w:tc>
          <w:tcPr>
            <w:tcW w:w="1440" w:type="dxa"/>
          </w:tcPr>
          <w:p w:rsidR="00270D1D" w:rsidRPr="00863F8B" w:rsidRDefault="00270D1D" w:rsidP="004F5DEE">
            <w:pPr>
              <w:spacing w:line="240" w:lineRule="auto"/>
              <w:rPr>
                <w:sz w:val="18"/>
                <w:szCs w:val="18"/>
              </w:rPr>
            </w:pPr>
            <w:r w:rsidRPr="00863F8B">
              <w:rPr>
                <w:sz w:val="18"/>
                <w:szCs w:val="18"/>
              </w:rPr>
              <w:t>CCVI</w:t>
            </w:r>
          </w:p>
        </w:tc>
        <w:tc>
          <w:tcPr>
            <w:tcW w:w="5760" w:type="dxa"/>
          </w:tcPr>
          <w:p w:rsidR="00270D1D" w:rsidRPr="00863F8B" w:rsidRDefault="00270D1D" w:rsidP="004F5DEE">
            <w:pPr>
              <w:spacing w:line="240" w:lineRule="auto"/>
              <w:rPr>
                <w:sz w:val="18"/>
                <w:szCs w:val="18"/>
                <w:highlight w:val="yellow"/>
              </w:rPr>
            </w:pPr>
            <w:proofErr w:type="gramStart"/>
            <w:r w:rsidRPr="00863F8B">
              <w:rPr>
                <w:sz w:val="18"/>
                <w:szCs w:val="18"/>
              </w:rPr>
              <w:t>Leverages</w:t>
            </w:r>
            <w:proofErr w:type="gramEnd"/>
            <w:r w:rsidRPr="00863F8B">
              <w:rPr>
                <w:sz w:val="18"/>
                <w:szCs w:val="18"/>
              </w:rPr>
              <w:t xml:space="preserve"> Iowa Climate Change Impacts Committee Report</w:t>
            </w:r>
            <w:r w:rsidRPr="003141E0">
              <w:rPr>
                <w:rStyle w:val="FootnoteReference"/>
              </w:rPr>
              <w:footnoteReference w:id="3"/>
            </w:r>
            <w:r w:rsidRPr="00863F8B">
              <w:rPr>
                <w:sz w:val="18"/>
                <w:szCs w:val="18"/>
              </w:rPr>
              <w:t>; taxonomy of threats includes climate change and severe weather</w:t>
            </w:r>
            <w:r>
              <w:rPr>
                <w:sz w:val="18"/>
                <w:szCs w:val="18"/>
              </w:rPr>
              <w:t>.</w:t>
            </w:r>
          </w:p>
        </w:tc>
      </w:tr>
      <w:tr w:rsidR="00270D1D" w:rsidRPr="008F4454" w:rsidTr="004F5DEE">
        <w:trPr>
          <w:trHeight w:val="780"/>
        </w:trPr>
        <w:tc>
          <w:tcPr>
            <w:tcW w:w="825" w:type="dxa"/>
          </w:tcPr>
          <w:p w:rsidR="00270D1D" w:rsidRPr="00863F8B" w:rsidRDefault="00270D1D" w:rsidP="004F5DEE">
            <w:pPr>
              <w:spacing w:line="240" w:lineRule="auto"/>
              <w:rPr>
                <w:sz w:val="18"/>
                <w:szCs w:val="18"/>
              </w:rPr>
            </w:pPr>
            <w:sdt>
              <w:sdtPr>
                <w:rPr>
                  <w:sz w:val="18"/>
                  <w:szCs w:val="18"/>
                </w:rPr>
                <w:tag w:val="goog_rdk_2"/>
                <w:id w:val="-2070330644"/>
              </w:sdtPr>
              <w:sdtContent/>
            </w:sdt>
            <w:r w:rsidRPr="00863F8B">
              <w:rPr>
                <w:sz w:val="18"/>
                <w:szCs w:val="18"/>
              </w:rPr>
              <w:t>KS</w:t>
            </w:r>
          </w:p>
          <w:p w:rsidR="00270D1D" w:rsidRPr="00863F8B" w:rsidRDefault="00270D1D" w:rsidP="004F5DEE">
            <w:pPr>
              <w:spacing w:line="240" w:lineRule="auto"/>
              <w:rPr>
                <w:sz w:val="18"/>
                <w:szCs w:val="18"/>
              </w:rPr>
            </w:pPr>
            <w:r w:rsidRPr="00863F8B">
              <w:rPr>
                <w:sz w:val="18"/>
                <w:szCs w:val="18"/>
              </w:rPr>
              <w:t>(2015)</w:t>
            </w:r>
          </w:p>
        </w:tc>
        <w:tc>
          <w:tcPr>
            <w:tcW w:w="3205" w:type="dxa"/>
          </w:tcPr>
          <w:p w:rsidR="00270D1D" w:rsidRPr="00863F8B" w:rsidRDefault="00270D1D" w:rsidP="004F5DEE">
            <w:pPr>
              <w:spacing w:line="240" w:lineRule="auto"/>
              <w:rPr>
                <w:sz w:val="18"/>
                <w:szCs w:val="18"/>
              </w:rPr>
            </w:pPr>
            <w:r w:rsidRPr="00863F8B">
              <w:rPr>
                <w:sz w:val="18"/>
                <w:szCs w:val="18"/>
              </w:rPr>
              <w:t>CCVI default inferred</w:t>
            </w:r>
            <w:r>
              <w:rPr>
                <w:sz w:val="18"/>
                <w:szCs w:val="18"/>
              </w:rPr>
              <w:t xml:space="preserve"> because climate input choices not discussed</w:t>
            </w:r>
            <w:proofErr w:type="gramStart"/>
            <w:r>
              <w:rPr>
                <w:sz w:val="18"/>
                <w:szCs w:val="18"/>
              </w:rPr>
              <w:t>;</w:t>
            </w:r>
            <w:proofErr w:type="gramEnd"/>
            <w:r>
              <w:rPr>
                <w:sz w:val="18"/>
                <w:szCs w:val="18"/>
              </w:rPr>
              <w:t xml:space="preserve"> </w:t>
            </w:r>
            <w:r w:rsidRPr="00863F8B">
              <w:rPr>
                <w:sz w:val="18"/>
                <w:szCs w:val="18"/>
              </w:rPr>
              <w:t>narrative description of projected regional changes</w:t>
            </w:r>
            <w:r>
              <w:rPr>
                <w:sz w:val="18"/>
                <w:szCs w:val="18"/>
              </w:rPr>
              <w:t>.</w:t>
            </w:r>
          </w:p>
        </w:tc>
        <w:tc>
          <w:tcPr>
            <w:tcW w:w="1800" w:type="dxa"/>
          </w:tcPr>
          <w:p w:rsidR="00270D1D" w:rsidRPr="00863F8B" w:rsidRDefault="00270D1D" w:rsidP="004F5DEE">
            <w:pPr>
              <w:spacing w:line="240" w:lineRule="auto"/>
              <w:rPr>
                <w:sz w:val="18"/>
                <w:szCs w:val="18"/>
              </w:rPr>
            </w:pPr>
            <w:r w:rsidRPr="00863F8B">
              <w:rPr>
                <w:sz w:val="18"/>
                <w:szCs w:val="18"/>
              </w:rPr>
              <w:t>End of century</w:t>
            </w:r>
          </w:p>
        </w:tc>
        <w:tc>
          <w:tcPr>
            <w:tcW w:w="1440" w:type="dxa"/>
          </w:tcPr>
          <w:p w:rsidR="00270D1D" w:rsidRPr="00863F8B" w:rsidRDefault="00270D1D" w:rsidP="004F5DEE">
            <w:pPr>
              <w:spacing w:line="240" w:lineRule="auto"/>
              <w:rPr>
                <w:sz w:val="18"/>
                <w:szCs w:val="18"/>
              </w:rPr>
            </w:pPr>
            <w:r w:rsidRPr="00863F8B">
              <w:rPr>
                <w:sz w:val="18"/>
                <w:szCs w:val="18"/>
              </w:rPr>
              <w:t>CCVI</w:t>
            </w:r>
          </w:p>
        </w:tc>
        <w:tc>
          <w:tcPr>
            <w:tcW w:w="5760" w:type="dxa"/>
          </w:tcPr>
          <w:p w:rsidR="00270D1D" w:rsidRPr="00863F8B" w:rsidRDefault="00270D1D" w:rsidP="004F5DEE">
            <w:pPr>
              <w:spacing w:line="240" w:lineRule="auto"/>
              <w:rPr>
                <w:sz w:val="18"/>
                <w:szCs w:val="18"/>
              </w:rPr>
            </w:pPr>
            <w:r w:rsidRPr="00863F8B">
              <w:rPr>
                <w:sz w:val="18"/>
                <w:szCs w:val="18"/>
              </w:rPr>
              <w:t>CCVI used to assess subset of 83 of 285 SGCN, representative of taxonomic groups</w:t>
            </w:r>
            <w:r>
              <w:rPr>
                <w:sz w:val="18"/>
                <w:szCs w:val="18"/>
              </w:rPr>
              <w:t>; provides short bibliography on climate change impacts on species and ecosystems.</w:t>
            </w:r>
          </w:p>
        </w:tc>
      </w:tr>
      <w:tr w:rsidR="00270D1D" w:rsidRPr="008F4454" w:rsidTr="004F5DEE">
        <w:tc>
          <w:tcPr>
            <w:tcW w:w="825" w:type="dxa"/>
          </w:tcPr>
          <w:p w:rsidR="00270D1D" w:rsidRPr="00863F8B" w:rsidRDefault="00270D1D" w:rsidP="004F5DEE">
            <w:pPr>
              <w:spacing w:line="240" w:lineRule="auto"/>
              <w:rPr>
                <w:sz w:val="18"/>
                <w:szCs w:val="18"/>
              </w:rPr>
            </w:pPr>
            <w:r w:rsidRPr="00863F8B">
              <w:rPr>
                <w:sz w:val="18"/>
                <w:szCs w:val="18"/>
              </w:rPr>
              <w:t>MN</w:t>
            </w:r>
          </w:p>
          <w:p w:rsidR="00270D1D" w:rsidRPr="00863F8B" w:rsidRDefault="00270D1D" w:rsidP="004F5DEE">
            <w:pPr>
              <w:spacing w:line="240" w:lineRule="auto"/>
              <w:rPr>
                <w:sz w:val="18"/>
                <w:szCs w:val="18"/>
              </w:rPr>
            </w:pPr>
            <w:r w:rsidRPr="00863F8B">
              <w:rPr>
                <w:sz w:val="18"/>
                <w:szCs w:val="18"/>
              </w:rPr>
              <w:t>(2016)</w:t>
            </w:r>
          </w:p>
        </w:tc>
        <w:tc>
          <w:tcPr>
            <w:tcW w:w="3205" w:type="dxa"/>
          </w:tcPr>
          <w:p w:rsidR="00270D1D" w:rsidRPr="00863F8B" w:rsidRDefault="00270D1D" w:rsidP="004F5DEE">
            <w:pPr>
              <w:spacing w:line="240" w:lineRule="auto"/>
              <w:rPr>
                <w:sz w:val="18"/>
                <w:szCs w:val="18"/>
              </w:rPr>
            </w:pPr>
            <w:r w:rsidRPr="00863F8B">
              <w:rPr>
                <w:sz w:val="18"/>
                <w:szCs w:val="18"/>
              </w:rPr>
              <w:t>Narrative descriptions of trends and impacts; drew from NCA report</w:t>
            </w:r>
            <w:r w:rsidRPr="003141E0">
              <w:rPr>
                <w:rStyle w:val="FootnoteReference"/>
              </w:rPr>
              <w:footnoteReference w:id="4"/>
            </w:r>
            <w:r w:rsidRPr="00863F8B">
              <w:rPr>
                <w:sz w:val="18"/>
                <w:szCs w:val="18"/>
              </w:rPr>
              <w:t xml:space="preserve">; qualitative scenarios of projected changes </w:t>
            </w:r>
            <w:r>
              <w:rPr>
                <w:sz w:val="18"/>
                <w:szCs w:val="18"/>
              </w:rPr>
              <w:t xml:space="preserve">used </w:t>
            </w:r>
            <w:r w:rsidRPr="00863F8B">
              <w:rPr>
                <w:sz w:val="18"/>
                <w:szCs w:val="18"/>
              </w:rPr>
              <w:t>for habitat vulnerability</w:t>
            </w:r>
            <w:r w:rsidRPr="003141E0">
              <w:rPr>
                <w:rStyle w:val="FootnoteReference"/>
              </w:rPr>
              <w:footnoteReference w:id="5"/>
            </w:r>
            <w:r w:rsidRPr="00863F8B">
              <w:rPr>
                <w:sz w:val="18"/>
                <w:szCs w:val="18"/>
              </w:rPr>
              <w:t>; did not di</w:t>
            </w:r>
            <w:r>
              <w:rPr>
                <w:sz w:val="18"/>
                <w:szCs w:val="18"/>
              </w:rPr>
              <w:t>rectly use climate model output.</w:t>
            </w:r>
          </w:p>
        </w:tc>
        <w:tc>
          <w:tcPr>
            <w:tcW w:w="1800" w:type="dxa"/>
          </w:tcPr>
          <w:p w:rsidR="00270D1D" w:rsidRPr="00863F8B" w:rsidRDefault="00270D1D" w:rsidP="004F5DEE">
            <w:pPr>
              <w:spacing w:line="240" w:lineRule="auto"/>
              <w:rPr>
                <w:sz w:val="18"/>
                <w:szCs w:val="18"/>
              </w:rPr>
            </w:pPr>
            <w:r w:rsidRPr="00863F8B">
              <w:rPr>
                <w:sz w:val="18"/>
                <w:szCs w:val="18"/>
              </w:rPr>
              <w:t>2041-2070, 2070-2099</w:t>
            </w:r>
          </w:p>
          <w:p w:rsidR="00270D1D" w:rsidRPr="00863F8B" w:rsidRDefault="00270D1D" w:rsidP="004F5DEE">
            <w:pPr>
              <w:spacing w:line="240" w:lineRule="auto"/>
              <w:rPr>
                <w:sz w:val="18"/>
                <w:szCs w:val="18"/>
              </w:rPr>
            </w:pPr>
          </w:p>
        </w:tc>
        <w:tc>
          <w:tcPr>
            <w:tcW w:w="1440" w:type="dxa"/>
          </w:tcPr>
          <w:p w:rsidR="00270D1D" w:rsidRPr="00863F8B" w:rsidRDefault="00270D1D" w:rsidP="004F5DEE">
            <w:pPr>
              <w:spacing w:line="240" w:lineRule="auto"/>
              <w:rPr>
                <w:sz w:val="18"/>
                <w:szCs w:val="18"/>
              </w:rPr>
            </w:pPr>
            <w:sdt>
              <w:sdtPr>
                <w:rPr>
                  <w:sz w:val="18"/>
                  <w:szCs w:val="18"/>
                </w:rPr>
                <w:tag w:val="goog_rdk_3"/>
                <w:id w:val="-364987156"/>
              </w:sdtPr>
              <w:sdtContent/>
            </w:sdt>
            <w:r>
              <w:rPr>
                <w:sz w:val="18"/>
                <w:szCs w:val="18"/>
              </w:rPr>
              <w:t>Leveraged v</w:t>
            </w:r>
            <w:r w:rsidRPr="00863F8B">
              <w:rPr>
                <w:sz w:val="18"/>
                <w:szCs w:val="18"/>
              </w:rPr>
              <w:t>ulnerability analyses from other states</w:t>
            </w:r>
            <w:r w:rsidRPr="003141E0">
              <w:rPr>
                <w:rStyle w:val="FootnoteReference"/>
              </w:rPr>
              <w:footnoteReference w:id="6"/>
            </w:r>
            <w:r>
              <w:rPr>
                <w:sz w:val="18"/>
                <w:szCs w:val="18"/>
              </w:rPr>
              <w:t>;</w:t>
            </w:r>
            <w:r w:rsidRPr="00863F8B">
              <w:rPr>
                <w:sz w:val="18"/>
                <w:szCs w:val="18"/>
              </w:rPr>
              <w:t xml:space="preserve"> CCVI not use</w:t>
            </w:r>
            <w:r>
              <w:rPr>
                <w:sz w:val="18"/>
                <w:szCs w:val="18"/>
              </w:rPr>
              <w:t>d.</w:t>
            </w:r>
          </w:p>
        </w:tc>
        <w:tc>
          <w:tcPr>
            <w:tcW w:w="5760" w:type="dxa"/>
          </w:tcPr>
          <w:p w:rsidR="00270D1D" w:rsidRPr="00863F8B" w:rsidRDefault="00270D1D" w:rsidP="004F5DEE">
            <w:pPr>
              <w:spacing w:line="240" w:lineRule="auto"/>
              <w:rPr>
                <w:sz w:val="18"/>
                <w:szCs w:val="18"/>
              </w:rPr>
            </w:pPr>
            <w:r w:rsidRPr="00863F8B">
              <w:rPr>
                <w:sz w:val="18"/>
                <w:szCs w:val="18"/>
              </w:rPr>
              <w:t xml:space="preserve">Technical Advisory Teams concluded that data </w:t>
            </w:r>
            <w:r>
              <w:rPr>
                <w:sz w:val="18"/>
                <w:szCs w:val="18"/>
              </w:rPr>
              <w:t xml:space="preserve">was </w:t>
            </w:r>
            <w:r w:rsidRPr="00863F8B">
              <w:rPr>
                <w:sz w:val="18"/>
                <w:szCs w:val="18"/>
              </w:rPr>
              <w:t>insufficient for a species CCVA; however, teams considered how changes in temperature, precipitation, and the frequency and severity of storms could interact with other criteria to reduce population long-term health and stability.</w:t>
            </w:r>
          </w:p>
        </w:tc>
      </w:tr>
    </w:tbl>
    <w:p w:rsidR="00270D1D" w:rsidRDefault="00270D1D" w:rsidP="00270D1D">
      <w:pPr>
        <w:spacing w:line="240" w:lineRule="auto"/>
        <w:ind w:left="360" w:hanging="360"/>
        <w:rPr>
          <w:rFonts w:ascii="Times New Roman" w:eastAsia="Garamond" w:hAnsi="Times New Roman" w:cs="Times New Roman"/>
          <w:b/>
          <w:sz w:val="24"/>
          <w:szCs w:val="24"/>
        </w:rPr>
      </w:pPr>
    </w:p>
    <w:p w:rsidR="00270D1D" w:rsidRPr="005840CC" w:rsidRDefault="00270D1D" w:rsidP="00270D1D">
      <w:pPr>
        <w:spacing w:line="240" w:lineRule="auto"/>
        <w:ind w:left="360" w:hanging="360"/>
        <w:rPr>
          <w:rFonts w:ascii="Times New Roman" w:eastAsia="Garamond" w:hAnsi="Times New Roman" w:cs="Times New Roman"/>
          <w:sz w:val="24"/>
          <w:szCs w:val="24"/>
        </w:rPr>
      </w:pPr>
      <w:r w:rsidRPr="00697C47">
        <w:rPr>
          <w:rFonts w:ascii="Times New Roman" w:eastAsia="Garamond" w:hAnsi="Times New Roman" w:cs="Times New Roman"/>
          <w:b/>
          <w:sz w:val="24"/>
          <w:szCs w:val="24"/>
        </w:rPr>
        <w:t xml:space="preserve">Table </w:t>
      </w:r>
      <w:proofErr w:type="gramStart"/>
      <w:r w:rsidRPr="00697C47">
        <w:rPr>
          <w:rFonts w:ascii="Times New Roman" w:eastAsia="Garamond" w:hAnsi="Times New Roman" w:cs="Times New Roman"/>
          <w:b/>
          <w:sz w:val="24"/>
          <w:szCs w:val="24"/>
        </w:rPr>
        <w:t>1</w:t>
      </w:r>
      <w:proofErr w:type="gramEnd"/>
      <w:r>
        <w:rPr>
          <w:rFonts w:ascii="Times New Roman" w:eastAsia="Garamond" w:hAnsi="Times New Roman" w:cs="Times New Roman"/>
          <w:b/>
          <w:sz w:val="24"/>
          <w:szCs w:val="24"/>
        </w:rPr>
        <w:t>, continued</w:t>
      </w:r>
      <w:r w:rsidRPr="00697C47">
        <w:rPr>
          <w:rFonts w:ascii="Times New Roman" w:eastAsia="Garamond" w:hAnsi="Times New Roman" w:cs="Times New Roman"/>
          <w:b/>
          <w:sz w:val="24"/>
          <w:szCs w:val="24"/>
        </w:rPr>
        <w:t>.</w:t>
      </w:r>
      <w:r>
        <w:rPr>
          <w:rFonts w:ascii="Times New Roman" w:eastAsia="Garamond" w:hAnsi="Times New Roman" w:cs="Times New Roman"/>
          <w:b/>
          <w:sz w:val="24"/>
          <w:szCs w:val="24"/>
        </w:rPr>
        <w:t xml:space="preserve"> </w:t>
      </w:r>
      <w:r w:rsidRPr="00270D1D">
        <w:rPr>
          <w:rFonts w:ascii="Times New Roman" w:eastAsia="Garamond" w:hAnsi="Times New Roman" w:cs="Times New Roman"/>
          <w:i/>
          <w:sz w:val="24"/>
          <w:szCs w:val="24"/>
        </w:rPr>
        <w:t>Reproduced here for improved readability compared to online version</w:t>
      </w:r>
      <w:r>
        <w:rPr>
          <w:rFonts w:ascii="Times New Roman" w:eastAsia="Garamond" w:hAnsi="Times New Roman" w:cs="Times New Roman"/>
          <w:sz w:val="24"/>
          <w:szCs w:val="24"/>
        </w:rPr>
        <w:t xml:space="preserve">. </w:t>
      </w:r>
      <w:r w:rsidRPr="005840CC">
        <w:rPr>
          <w:rFonts w:ascii="Times New Roman" w:eastAsia="Garamond" w:hAnsi="Times New Roman" w:cs="Times New Roman"/>
          <w:sz w:val="24"/>
          <w:szCs w:val="24"/>
        </w:rPr>
        <w:t xml:space="preserve">Climate change information used in SWAPs. All include narrative discussion of current climate, including maps and graphics, and literature review of climate impacts. </w:t>
      </w:r>
    </w:p>
    <w:p w:rsidR="00270D1D" w:rsidRDefault="00270D1D" w:rsidP="00270D1D"/>
    <w:tbl>
      <w:tblPr>
        <w:tblW w:w="1303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
        <w:gridCol w:w="3205"/>
        <w:gridCol w:w="1800"/>
        <w:gridCol w:w="1440"/>
        <w:gridCol w:w="5760"/>
      </w:tblGrid>
      <w:tr w:rsidR="00270D1D" w:rsidRPr="008F4454" w:rsidTr="004F5DEE">
        <w:tc>
          <w:tcPr>
            <w:tcW w:w="825" w:type="dxa"/>
          </w:tcPr>
          <w:p w:rsidR="00270D1D" w:rsidRPr="00863F8B" w:rsidRDefault="00270D1D" w:rsidP="004F5DEE">
            <w:pPr>
              <w:spacing w:line="240" w:lineRule="auto"/>
              <w:rPr>
                <w:sz w:val="18"/>
                <w:szCs w:val="18"/>
              </w:rPr>
            </w:pPr>
            <w:r w:rsidRPr="00863F8B">
              <w:rPr>
                <w:sz w:val="18"/>
                <w:szCs w:val="18"/>
              </w:rPr>
              <w:t>MT</w:t>
            </w:r>
          </w:p>
          <w:p w:rsidR="00270D1D" w:rsidRPr="00863F8B" w:rsidRDefault="00270D1D" w:rsidP="004F5DEE">
            <w:pPr>
              <w:spacing w:line="240" w:lineRule="auto"/>
              <w:rPr>
                <w:sz w:val="18"/>
                <w:szCs w:val="18"/>
              </w:rPr>
            </w:pPr>
            <w:r w:rsidRPr="00863F8B">
              <w:rPr>
                <w:sz w:val="18"/>
                <w:szCs w:val="18"/>
              </w:rPr>
              <w:t>(2015)</w:t>
            </w:r>
          </w:p>
        </w:tc>
        <w:tc>
          <w:tcPr>
            <w:tcW w:w="3205" w:type="dxa"/>
          </w:tcPr>
          <w:p w:rsidR="00270D1D" w:rsidRPr="00863F8B" w:rsidRDefault="00270D1D" w:rsidP="004F5DEE">
            <w:pPr>
              <w:spacing w:line="240" w:lineRule="auto"/>
              <w:rPr>
                <w:sz w:val="18"/>
                <w:szCs w:val="18"/>
              </w:rPr>
            </w:pPr>
            <w:r w:rsidRPr="00863F8B">
              <w:rPr>
                <w:sz w:val="18"/>
                <w:szCs w:val="18"/>
              </w:rPr>
              <w:t>Qualitative scenarios of projected change</w:t>
            </w:r>
            <w:r>
              <w:rPr>
                <w:sz w:val="18"/>
                <w:szCs w:val="18"/>
              </w:rPr>
              <w:t>s</w:t>
            </w:r>
            <w:r w:rsidRPr="00863F8B">
              <w:rPr>
                <w:sz w:val="18"/>
                <w:szCs w:val="18"/>
              </w:rPr>
              <w:t xml:space="preserve"> used </w:t>
            </w:r>
            <w:r>
              <w:rPr>
                <w:sz w:val="18"/>
                <w:szCs w:val="18"/>
              </w:rPr>
              <w:t>for</w:t>
            </w:r>
            <w:r w:rsidRPr="00863F8B">
              <w:rPr>
                <w:sz w:val="18"/>
                <w:szCs w:val="18"/>
              </w:rPr>
              <w:t xml:space="preserve"> habitat vulnerability; did not directly use climate model output</w:t>
            </w:r>
            <w:r>
              <w:rPr>
                <w:sz w:val="18"/>
                <w:szCs w:val="18"/>
              </w:rPr>
              <w:t>.</w:t>
            </w:r>
          </w:p>
        </w:tc>
        <w:tc>
          <w:tcPr>
            <w:tcW w:w="1800" w:type="dxa"/>
          </w:tcPr>
          <w:p w:rsidR="00270D1D" w:rsidRPr="00863F8B" w:rsidRDefault="00270D1D" w:rsidP="004F5DEE">
            <w:pPr>
              <w:spacing w:line="240" w:lineRule="auto"/>
              <w:rPr>
                <w:sz w:val="18"/>
                <w:szCs w:val="18"/>
              </w:rPr>
            </w:pPr>
            <w:sdt>
              <w:sdtPr>
                <w:rPr>
                  <w:sz w:val="18"/>
                  <w:szCs w:val="18"/>
                </w:rPr>
                <w:tag w:val="goog_rdk_4"/>
                <w:id w:val="-165710775"/>
              </w:sdtPr>
              <w:sdtContent/>
            </w:sdt>
            <w:r w:rsidRPr="00863F8B">
              <w:rPr>
                <w:sz w:val="18"/>
                <w:szCs w:val="18"/>
              </w:rPr>
              <w:t>Not specified</w:t>
            </w:r>
          </w:p>
        </w:tc>
        <w:tc>
          <w:tcPr>
            <w:tcW w:w="1440" w:type="dxa"/>
          </w:tcPr>
          <w:p w:rsidR="00270D1D" w:rsidRPr="00863F8B" w:rsidRDefault="00270D1D" w:rsidP="004F5DEE">
            <w:pPr>
              <w:spacing w:line="240" w:lineRule="auto"/>
              <w:rPr>
                <w:sz w:val="18"/>
                <w:szCs w:val="18"/>
              </w:rPr>
            </w:pPr>
            <w:r w:rsidRPr="00863F8B">
              <w:rPr>
                <w:sz w:val="18"/>
                <w:szCs w:val="18"/>
              </w:rPr>
              <w:t>Used CCVA’s from the literature; CCVI</w:t>
            </w:r>
            <w:r>
              <w:rPr>
                <w:sz w:val="18"/>
                <w:szCs w:val="18"/>
              </w:rPr>
              <w:t xml:space="preserve"> </w:t>
            </w:r>
            <w:r w:rsidRPr="00863F8B">
              <w:rPr>
                <w:sz w:val="18"/>
                <w:szCs w:val="18"/>
              </w:rPr>
              <w:t>not use</w:t>
            </w:r>
            <w:r>
              <w:rPr>
                <w:sz w:val="18"/>
                <w:szCs w:val="18"/>
              </w:rPr>
              <w:t>d</w:t>
            </w:r>
            <w:r w:rsidRPr="00863F8B">
              <w:rPr>
                <w:sz w:val="18"/>
                <w:szCs w:val="18"/>
              </w:rPr>
              <w:t xml:space="preserve"> </w:t>
            </w:r>
          </w:p>
        </w:tc>
        <w:tc>
          <w:tcPr>
            <w:tcW w:w="5760" w:type="dxa"/>
          </w:tcPr>
          <w:p w:rsidR="00270D1D" w:rsidRPr="00863F8B" w:rsidRDefault="00270D1D" w:rsidP="004F5DEE">
            <w:pPr>
              <w:spacing w:line="240" w:lineRule="auto"/>
              <w:rPr>
                <w:sz w:val="18"/>
                <w:szCs w:val="18"/>
              </w:rPr>
            </w:pPr>
            <w:r w:rsidRPr="00863F8B">
              <w:rPr>
                <w:sz w:val="18"/>
                <w:szCs w:val="18"/>
              </w:rPr>
              <w:t>Recommends continuing to evaluate current climate</w:t>
            </w:r>
            <w:r>
              <w:rPr>
                <w:sz w:val="18"/>
                <w:szCs w:val="18"/>
              </w:rPr>
              <w:t xml:space="preserve"> </w:t>
            </w:r>
            <w:r w:rsidRPr="00863F8B">
              <w:rPr>
                <w:sz w:val="18"/>
                <w:szCs w:val="18"/>
              </w:rPr>
              <w:t>science m</w:t>
            </w:r>
            <w:r>
              <w:rPr>
                <w:sz w:val="18"/>
                <w:szCs w:val="18"/>
              </w:rPr>
              <w:t xml:space="preserve">odels and recommended actions, </w:t>
            </w:r>
            <w:r w:rsidRPr="00863F8B">
              <w:rPr>
                <w:sz w:val="18"/>
                <w:szCs w:val="18"/>
              </w:rPr>
              <w:t xml:space="preserve">but </w:t>
            </w:r>
            <w:r>
              <w:rPr>
                <w:sz w:val="18"/>
                <w:szCs w:val="18"/>
              </w:rPr>
              <w:t>does not provide</w:t>
            </w:r>
            <w:r w:rsidRPr="00863F8B">
              <w:rPr>
                <w:sz w:val="18"/>
                <w:szCs w:val="18"/>
              </w:rPr>
              <w:t xml:space="preserve"> specifics on how to evaluate.</w:t>
            </w:r>
          </w:p>
        </w:tc>
      </w:tr>
      <w:tr w:rsidR="00270D1D" w:rsidRPr="008F4454" w:rsidTr="004F5DEE">
        <w:tc>
          <w:tcPr>
            <w:tcW w:w="825" w:type="dxa"/>
          </w:tcPr>
          <w:p w:rsidR="00270D1D" w:rsidRPr="00863F8B" w:rsidRDefault="00270D1D" w:rsidP="004F5DEE">
            <w:pPr>
              <w:spacing w:line="240" w:lineRule="auto"/>
              <w:rPr>
                <w:sz w:val="18"/>
                <w:szCs w:val="18"/>
              </w:rPr>
            </w:pPr>
            <w:r w:rsidRPr="00863F8B">
              <w:rPr>
                <w:sz w:val="18"/>
                <w:szCs w:val="18"/>
              </w:rPr>
              <w:t>ND</w:t>
            </w:r>
          </w:p>
          <w:p w:rsidR="00270D1D" w:rsidRPr="00863F8B" w:rsidRDefault="00270D1D" w:rsidP="004F5DEE">
            <w:pPr>
              <w:spacing w:line="240" w:lineRule="auto"/>
              <w:rPr>
                <w:sz w:val="18"/>
                <w:szCs w:val="18"/>
              </w:rPr>
            </w:pPr>
            <w:r w:rsidRPr="00863F8B">
              <w:rPr>
                <w:sz w:val="18"/>
                <w:szCs w:val="18"/>
              </w:rPr>
              <w:t>(2015)</w:t>
            </w:r>
          </w:p>
        </w:tc>
        <w:tc>
          <w:tcPr>
            <w:tcW w:w="3205" w:type="dxa"/>
          </w:tcPr>
          <w:p w:rsidR="00270D1D" w:rsidRPr="00863F8B" w:rsidRDefault="00270D1D" w:rsidP="004F5DEE">
            <w:pPr>
              <w:spacing w:line="240" w:lineRule="auto"/>
              <w:rPr>
                <w:sz w:val="18"/>
                <w:szCs w:val="18"/>
              </w:rPr>
            </w:pPr>
            <w:r w:rsidRPr="00863F8B">
              <w:rPr>
                <w:sz w:val="18"/>
                <w:szCs w:val="18"/>
              </w:rPr>
              <w:t>CCVI default inferred</w:t>
            </w:r>
            <w:r>
              <w:rPr>
                <w:sz w:val="18"/>
                <w:szCs w:val="18"/>
              </w:rPr>
              <w:t xml:space="preserve"> because no discussion of climate inputs;</w:t>
            </w:r>
            <w:r w:rsidRPr="00863F8B">
              <w:rPr>
                <w:sz w:val="18"/>
                <w:szCs w:val="18"/>
              </w:rPr>
              <w:t xml:space="preserve"> </w:t>
            </w:r>
            <w:sdt>
              <w:sdtPr>
                <w:rPr>
                  <w:sz w:val="18"/>
                  <w:szCs w:val="18"/>
                </w:rPr>
                <w:tag w:val="goog_rdk_5"/>
                <w:id w:val="22911005"/>
              </w:sdtPr>
              <w:sdtContent/>
            </w:sdt>
            <w:r>
              <w:rPr>
                <w:sz w:val="18"/>
                <w:szCs w:val="18"/>
              </w:rPr>
              <w:t>Lit review drew</w:t>
            </w:r>
            <w:r w:rsidRPr="00863F8B">
              <w:rPr>
                <w:sz w:val="18"/>
                <w:szCs w:val="18"/>
              </w:rPr>
              <w:t xml:space="preserve"> from NCA</w:t>
            </w:r>
            <w:r w:rsidRPr="003141E0">
              <w:rPr>
                <w:rStyle w:val="FootnoteReference"/>
              </w:rPr>
              <w:footnoteReference w:id="7"/>
            </w:r>
            <w:r w:rsidRPr="00863F8B">
              <w:rPr>
                <w:sz w:val="18"/>
                <w:szCs w:val="18"/>
              </w:rPr>
              <w:t xml:space="preserve"> which uses B1/A2 and RCP 2.6/RCP 8.5 scenarios</w:t>
            </w:r>
            <w:r>
              <w:rPr>
                <w:sz w:val="18"/>
                <w:szCs w:val="18"/>
              </w:rPr>
              <w:t>.</w:t>
            </w:r>
          </w:p>
        </w:tc>
        <w:tc>
          <w:tcPr>
            <w:tcW w:w="1800" w:type="dxa"/>
          </w:tcPr>
          <w:p w:rsidR="00270D1D" w:rsidRDefault="00270D1D" w:rsidP="004F5DEE">
            <w:pPr>
              <w:spacing w:line="240" w:lineRule="auto"/>
              <w:rPr>
                <w:sz w:val="18"/>
                <w:szCs w:val="18"/>
              </w:rPr>
            </w:pPr>
            <w:r w:rsidRPr="00863F8B">
              <w:rPr>
                <w:sz w:val="18"/>
                <w:szCs w:val="18"/>
              </w:rPr>
              <w:t>2021-2050</w:t>
            </w:r>
            <w:r>
              <w:rPr>
                <w:sz w:val="18"/>
                <w:szCs w:val="18"/>
              </w:rPr>
              <w:t xml:space="preserve">, </w:t>
            </w:r>
            <w:r w:rsidRPr="00863F8B">
              <w:rPr>
                <w:sz w:val="18"/>
                <w:szCs w:val="18"/>
              </w:rPr>
              <w:t>2041-2070, 2070-2099</w:t>
            </w:r>
          </w:p>
        </w:tc>
        <w:tc>
          <w:tcPr>
            <w:tcW w:w="1440" w:type="dxa"/>
          </w:tcPr>
          <w:p w:rsidR="00270D1D" w:rsidRPr="00863F8B" w:rsidRDefault="00270D1D" w:rsidP="004F5DEE">
            <w:pPr>
              <w:spacing w:line="240" w:lineRule="auto"/>
              <w:rPr>
                <w:sz w:val="18"/>
                <w:szCs w:val="18"/>
              </w:rPr>
            </w:pPr>
            <w:r w:rsidRPr="00863F8B">
              <w:rPr>
                <w:sz w:val="18"/>
                <w:szCs w:val="18"/>
              </w:rPr>
              <w:t>CCVI</w:t>
            </w:r>
          </w:p>
        </w:tc>
        <w:tc>
          <w:tcPr>
            <w:tcW w:w="5760" w:type="dxa"/>
          </w:tcPr>
          <w:p w:rsidR="00270D1D" w:rsidRPr="00863F8B" w:rsidRDefault="00270D1D" w:rsidP="004F5DEE">
            <w:pPr>
              <w:spacing w:line="240" w:lineRule="auto"/>
              <w:rPr>
                <w:sz w:val="18"/>
                <w:szCs w:val="18"/>
              </w:rPr>
            </w:pPr>
            <w:r w:rsidRPr="00863F8B">
              <w:rPr>
                <w:sz w:val="18"/>
                <w:szCs w:val="18"/>
              </w:rPr>
              <w:t xml:space="preserve">An appendix to the main document describes projected climate change impacts based on </w:t>
            </w:r>
            <w:r>
              <w:rPr>
                <w:sz w:val="18"/>
                <w:szCs w:val="18"/>
              </w:rPr>
              <w:t xml:space="preserve">the NCA, other </w:t>
            </w:r>
            <w:r w:rsidRPr="00863F8B">
              <w:rPr>
                <w:sz w:val="18"/>
                <w:szCs w:val="18"/>
              </w:rPr>
              <w:t xml:space="preserve">literature and CCVI from other states. </w:t>
            </w:r>
          </w:p>
        </w:tc>
      </w:tr>
      <w:tr w:rsidR="00270D1D" w:rsidRPr="008F4454" w:rsidTr="004F5DEE">
        <w:tc>
          <w:tcPr>
            <w:tcW w:w="825" w:type="dxa"/>
          </w:tcPr>
          <w:p w:rsidR="00270D1D" w:rsidRPr="00863F8B" w:rsidRDefault="00270D1D" w:rsidP="004F5DEE">
            <w:pPr>
              <w:spacing w:line="240" w:lineRule="auto"/>
              <w:rPr>
                <w:sz w:val="18"/>
                <w:szCs w:val="18"/>
              </w:rPr>
            </w:pPr>
            <w:r w:rsidRPr="00863F8B">
              <w:rPr>
                <w:sz w:val="18"/>
                <w:szCs w:val="18"/>
              </w:rPr>
              <w:t>NE</w:t>
            </w:r>
          </w:p>
          <w:p w:rsidR="00270D1D" w:rsidRPr="00863F8B" w:rsidRDefault="00270D1D" w:rsidP="004F5DEE">
            <w:pPr>
              <w:spacing w:line="240" w:lineRule="auto"/>
              <w:rPr>
                <w:sz w:val="18"/>
                <w:szCs w:val="18"/>
              </w:rPr>
            </w:pPr>
            <w:r w:rsidRPr="00863F8B">
              <w:rPr>
                <w:sz w:val="18"/>
                <w:szCs w:val="18"/>
              </w:rPr>
              <w:t>(2011)</w:t>
            </w:r>
          </w:p>
        </w:tc>
        <w:tc>
          <w:tcPr>
            <w:tcW w:w="3205" w:type="dxa"/>
          </w:tcPr>
          <w:p w:rsidR="00270D1D" w:rsidRPr="00863F8B" w:rsidRDefault="00270D1D" w:rsidP="004F5DEE">
            <w:pPr>
              <w:spacing w:line="240" w:lineRule="auto"/>
              <w:rPr>
                <w:sz w:val="18"/>
                <w:szCs w:val="18"/>
              </w:rPr>
            </w:pPr>
            <w:r w:rsidRPr="00863F8B">
              <w:rPr>
                <w:sz w:val="18"/>
                <w:szCs w:val="18"/>
              </w:rPr>
              <w:t xml:space="preserve">CCVI default </w:t>
            </w:r>
            <w:proofErr w:type="gramStart"/>
            <w:r w:rsidRPr="00863F8B">
              <w:rPr>
                <w:sz w:val="18"/>
                <w:szCs w:val="18"/>
              </w:rPr>
              <w:t>inferred</w:t>
            </w:r>
            <w:r>
              <w:rPr>
                <w:sz w:val="18"/>
                <w:szCs w:val="18"/>
              </w:rPr>
              <w:t>,</w:t>
            </w:r>
            <w:proofErr w:type="gramEnd"/>
            <w:r>
              <w:rPr>
                <w:sz w:val="18"/>
                <w:szCs w:val="18"/>
              </w:rPr>
              <w:t xml:space="preserve"> </w:t>
            </w:r>
            <w:r>
              <w:rPr>
                <w:color w:val="000000" w:themeColor="text1"/>
                <w:sz w:val="18"/>
                <w:szCs w:val="18"/>
              </w:rPr>
              <w:t xml:space="preserve">no </w:t>
            </w:r>
            <w:r w:rsidRPr="00863F8B">
              <w:rPr>
                <w:sz w:val="18"/>
                <w:szCs w:val="18"/>
              </w:rPr>
              <w:t xml:space="preserve">discussion of the climate inputs to CCVI; </w:t>
            </w:r>
            <w:r>
              <w:rPr>
                <w:sz w:val="18"/>
                <w:szCs w:val="18"/>
              </w:rPr>
              <w:t>also used q</w:t>
            </w:r>
            <w:r w:rsidRPr="00863F8B">
              <w:rPr>
                <w:sz w:val="18"/>
                <w:szCs w:val="18"/>
              </w:rPr>
              <w:t>ualitative scenarios focused on the directionality of projected change</w:t>
            </w:r>
            <w:r>
              <w:rPr>
                <w:sz w:val="18"/>
                <w:szCs w:val="18"/>
              </w:rPr>
              <w:t>, but these lack citations</w:t>
            </w:r>
            <w:r w:rsidRPr="00863F8B">
              <w:rPr>
                <w:sz w:val="18"/>
                <w:szCs w:val="18"/>
              </w:rPr>
              <w:t>.</w:t>
            </w:r>
            <w:r>
              <w:rPr>
                <w:sz w:val="18"/>
                <w:szCs w:val="18"/>
              </w:rPr>
              <w:t xml:space="preserve"> </w:t>
            </w:r>
          </w:p>
        </w:tc>
        <w:tc>
          <w:tcPr>
            <w:tcW w:w="1800" w:type="dxa"/>
          </w:tcPr>
          <w:p w:rsidR="00270D1D" w:rsidRPr="00863F8B" w:rsidRDefault="00270D1D" w:rsidP="004F5DEE">
            <w:pPr>
              <w:spacing w:line="240" w:lineRule="auto"/>
              <w:rPr>
                <w:sz w:val="18"/>
                <w:szCs w:val="18"/>
                <w:shd w:val="clear" w:color="auto" w:fill="FFF2CC"/>
              </w:rPr>
            </w:pPr>
            <w:sdt>
              <w:sdtPr>
                <w:rPr>
                  <w:sz w:val="18"/>
                  <w:szCs w:val="18"/>
                </w:rPr>
                <w:tag w:val="goog_rdk_4"/>
                <w:id w:val="-21642177"/>
              </w:sdtPr>
              <w:sdtContent/>
            </w:sdt>
            <w:r w:rsidRPr="00863F8B">
              <w:rPr>
                <w:sz w:val="18"/>
                <w:szCs w:val="18"/>
              </w:rPr>
              <w:t>Not specified</w:t>
            </w:r>
          </w:p>
        </w:tc>
        <w:tc>
          <w:tcPr>
            <w:tcW w:w="1440" w:type="dxa"/>
          </w:tcPr>
          <w:p w:rsidR="00270D1D" w:rsidRPr="00863F8B" w:rsidRDefault="00270D1D" w:rsidP="004F5DEE">
            <w:pPr>
              <w:spacing w:line="240" w:lineRule="auto"/>
              <w:rPr>
                <w:sz w:val="18"/>
                <w:szCs w:val="18"/>
              </w:rPr>
            </w:pPr>
            <w:r w:rsidRPr="00863F8B">
              <w:rPr>
                <w:sz w:val="18"/>
                <w:szCs w:val="18"/>
              </w:rPr>
              <w:t>CCVI</w:t>
            </w:r>
          </w:p>
        </w:tc>
        <w:tc>
          <w:tcPr>
            <w:tcW w:w="5760" w:type="dxa"/>
          </w:tcPr>
          <w:p w:rsidR="00270D1D" w:rsidRPr="00863F8B" w:rsidRDefault="00270D1D" w:rsidP="004F5DEE">
            <w:pPr>
              <w:spacing w:line="240" w:lineRule="auto"/>
              <w:rPr>
                <w:sz w:val="18"/>
                <w:szCs w:val="18"/>
              </w:rPr>
            </w:pPr>
            <w:r w:rsidRPr="00863F8B">
              <w:rPr>
                <w:sz w:val="18"/>
                <w:szCs w:val="18"/>
              </w:rPr>
              <w:t>Describes how climate change is projected to impact fire regimes, hydrology, habitat fragmentation, pollution, and invasive species</w:t>
            </w:r>
          </w:p>
        </w:tc>
      </w:tr>
      <w:tr w:rsidR="00270D1D" w:rsidRPr="008F4454" w:rsidTr="004F5DEE">
        <w:tc>
          <w:tcPr>
            <w:tcW w:w="825" w:type="dxa"/>
          </w:tcPr>
          <w:p w:rsidR="00270D1D" w:rsidRPr="00863F8B" w:rsidRDefault="00270D1D" w:rsidP="004F5DEE">
            <w:pPr>
              <w:spacing w:line="240" w:lineRule="auto"/>
              <w:rPr>
                <w:sz w:val="18"/>
                <w:szCs w:val="18"/>
              </w:rPr>
            </w:pPr>
            <w:sdt>
              <w:sdtPr>
                <w:rPr>
                  <w:sz w:val="18"/>
                  <w:szCs w:val="18"/>
                </w:rPr>
                <w:tag w:val="goog_rdk_6"/>
                <w:id w:val="-1679574411"/>
              </w:sdtPr>
              <w:sdtContent/>
            </w:sdt>
            <w:r w:rsidRPr="00863F8B">
              <w:rPr>
                <w:sz w:val="18"/>
                <w:szCs w:val="18"/>
              </w:rPr>
              <w:t>SD</w:t>
            </w:r>
          </w:p>
          <w:p w:rsidR="00270D1D" w:rsidRPr="00863F8B" w:rsidRDefault="00270D1D" w:rsidP="004F5DEE">
            <w:pPr>
              <w:spacing w:line="240" w:lineRule="auto"/>
              <w:rPr>
                <w:sz w:val="18"/>
                <w:szCs w:val="18"/>
              </w:rPr>
            </w:pPr>
            <w:r w:rsidRPr="00863F8B">
              <w:rPr>
                <w:sz w:val="18"/>
                <w:szCs w:val="18"/>
              </w:rPr>
              <w:t>(2014)</w:t>
            </w:r>
          </w:p>
        </w:tc>
        <w:tc>
          <w:tcPr>
            <w:tcW w:w="3205" w:type="dxa"/>
          </w:tcPr>
          <w:p w:rsidR="00270D1D" w:rsidRPr="00863F8B" w:rsidRDefault="00270D1D" w:rsidP="004F5DEE">
            <w:pPr>
              <w:spacing w:line="240" w:lineRule="auto"/>
              <w:rPr>
                <w:sz w:val="18"/>
                <w:szCs w:val="18"/>
              </w:rPr>
            </w:pPr>
            <w:r w:rsidRPr="00863F8B">
              <w:rPr>
                <w:sz w:val="18"/>
                <w:szCs w:val="18"/>
              </w:rPr>
              <w:t>CCVI default</w:t>
            </w:r>
            <w:r>
              <w:rPr>
                <w:sz w:val="18"/>
                <w:szCs w:val="18"/>
              </w:rPr>
              <w:t xml:space="preserve"> inferred</w:t>
            </w:r>
            <w:r w:rsidRPr="00863F8B">
              <w:rPr>
                <w:sz w:val="18"/>
                <w:szCs w:val="18"/>
              </w:rPr>
              <w:t>; separate analysis of 16 IPCC4 CMIP</w:t>
            </w:r>
            <w:r>
              <w:rPr>
                <w:sz w:val="18"/>
                <w:szCs w:val="18"/>
              </w:rPr>
              <w:t>3</w:t>
            </w:r>
            <w:r w:rsidRPr="00863F8B">
              <w:rPr>
                <w:sz w:val="18"/>
                <w:szCs w:val="18"/>
              </w:rPr>
              <w:t xml:space="preserve"> models</w:t>
            </w:r>
            <w:r w:rsidRPr="003141E0">
              <w:rPr>
                <w:rStyle w:val="FootnoteReference"/>
              </w:rPr>
              <w:footnoteReference w:id="8"/>
            </w:r>
            <w:r w:rsidRPr="00863F8B">
              <w:rPr>
                <w:sz w:val="18"/>
                <w:szCs w:val="18"/>
              </w:rPr>
              <w:t xml:space="preserve"> </w:t>
            </w:r>
            <w:proofErr w:type="gramStart"/>
            <w:r w:rsidRPr="00863F8B">
              <w:rPr>
                <w:sz w:val="18"/>
                <w:szCs w:val="18"/>
              </w:rPr>
              <w:t>is</w:t>
            </w:r>
            <w:r>
              <w:rPr>
                <w:sz w:val="18"/>
                <w:szCs w:val="18"/>
              </w:rPr>
              <w:t xml:space="preserve"> us</w:t>
            </w:r>
            <w:r w:rsidRPr="00863F8B">
              <w:rPr>
                <w:sz w:val="18"/>
                <w:szCs w:val="18"/>
              </w:rPr>
              <w:t>ed</w:t>
            </w:r>
            <w:proofErr w:type="gramEnd"/>
            <w:r w:rsidRPr="00863F8B">
              <w:rPr>
                <w:sz w:val="18"/>
                <w:szCs w:val="18"/>
              </w:rPr>
              <w:t xml:space="preserve"> </w:t>
            </w:r>
            <w:r>
              <w:rPr>
                <w:sz w:val="18"/>
                <w:szCs w:val="18"/>
              </w:rPr>
              <w:t xml:space="preserve">extensively </w:t>
            </w:r>
            <w:r w:rsidRPr="00863F8B">
              <w:rPr>
                <w:sz w:val="18"/>
                <w:szCs w:val="18"/>
              </w:rPr>
              <w:t>in report</w:t>
            </w:r>
            <w:r>
              <w:rPr>
                <w:sz w:val="18"/>
                <w:szCs w:val="18"/>
              </w:rPr>
              <w:t>.</w:t>
            </w:r>
          </w:p>
        </w:tc>
        <w:tc>
          <w:tcPr>
            <w:tcW w:w="1800" w:type="dxa"/>
          </w:tcPr>
          <w:p w:rsidR="00270D1D" w:rsidRPr="00863F8B" w:rsidRDefault="00270D1D" w:rsidP="004F5DEE">
            <w:pPr>
              <w:spacing w:line="240" w:lineRule="auto"/>
              <w:rPr>
                <w:sz w:val="18"/>
                <w:szCs w:val="18"/>
              </w:rPr>
            </w:pPr>
            <w:r w:rsidRPr="00863F8B">
              <w:rPr>
                <w:sz w:val="18"/>
                <w:szCs w:val="18"/>
              </w:rPr>
              <w:t>2021-2050, 2070-2099</w:t>
            </w:r>
          </w:p>
          <w:p w:rsidR="00270D1D" w:rsidRPr="00863F8B" w:rsidRDefault="00270D1D" w:rsidP="004F5DEE">
            <w:pPr>
              <w:spacing w:line="240" w:lineRule="auto"/>
              <w:rPr>
                <w:sz w:val="18"/>
                <w:szCs w:val="18"/>
              </w:rPr>
            </w:pPr>
          </w:p>
        </w:tc>
        <w:tc>
          <w:tcPr>
            <w:tcW w:w="1440" w:type="dxa"/>
          </w:tcPr>
          <w:p w:rsidR="00270D1D" w:rsidRPr="00863F8B" w:rsidRDefault="00270D1D" w:rsidP="004F5DEE">
            <w:pPr>
              <w:spacing w:line="240" w:lineRule="auto"/>
              <w:rPr>
                <w:sz w:val="18"/>
                <w:szCs w:val="18"/>
              </w:rPr>
            </w:pPr>
            <w:r w:rsidRPr="00863F8B">
              <w:rPr>
                <w:sz w:val="18"/>
                <w:szCs w:val="18"/>
              </w:rPr>
              <w:t>CCVI</w:t>
            </w:r>
          </w:p>
        </w:tc>
        <w:tc>
          <w:tcPr>
            <w:tcW w:w="5760" w:type="dxa"/>
          </w:tcPr>
          <w:p w:rsidR="00270D1D" w:rsidRPr="00863F8B" w:rsidRDefault="00270D1D" w:rsidP="004F5DEE">
            <w:pPr>
              <w:spacing w:line="240" w:lineRule="auto"/>
              <w:rPr>
                <w:sz w:val="18"/>
                <w:szCs w:val="18"/>
              </w:rPr>
            </w:pPr>
            <w:r w:rsidRPr="00863F8B">
              <w:rPr>
                <w:sz w:val="18"/>
                <w:szCs w:val="18"/>
              </w:rPr>
              <w:t xml:space="preserve">Included spatially explicit information (GIS </w:t>
            </w:r>
            <w:proofErr w:type="spellStart"/>
            <w:r w:rsidRPr="00863F8B">
              <w:rPr>
                <w:sz w:val="18"/>
                <w:szCs w:val="18"/>
              </w:rPr>
              <w:t>rasters</w:t>
            </w:r>
            <w:proofErr w:type="spellEnd"/>
            <w:r w:rsidRPr="00863F8B">
              <w:rPr>
                <w:sz w:val="18"/>
                <w:szCs w:val="18"/>
              </w:rPr>
              <w:t xml:space="preserve"> and maps). </w:t>
            </w:r>
            <w:r>
              <w:rPr>
                <w:sz w:val="18"/>
                <w:szCs w:val="18"/>
              </w:rPr>
              <w:t>Represented uncertainty through u</w:t>
            </w:r>
            <w:r w:rsidRPr="00863F8B">
              <w:rPr>
                <w:sz w:val="18"/>
                <w:szCs w:val="18"/>
              </w:rPr>
              <w:t>se</w:t>
            </w:r>
            <w:r>
              <w:rPr>
                <w:sz w:val="18"/>
                <w:szCs w:val="18"/>
              </w:rPr>
              <w:t xml:space="preserve"> of</w:t>
            </w:r>
            <w:r w:rsidRPr="00863F8B">
              <w:rPr>
                <w:sz w:val="18"/>
                <w:szCs w:val="18"/>
              </w:rPr>
              <w:t xml:space="preserve"> 16 GCM futures for</w:t>
            </w:r>
            <w:r>
              <w:rPr>
                <w:sz w:val="18"/>
                <w:szCs w:val="18"/>
              </w:rPr>
              <w:t xml:space="preserve"> tempera</w:t>
            </w:r>
            <w:r w:rsidRPr="00863F8B">
              <w:rPr>
                <w:sz w:val="18"/>
                <w:szCs w:val="18"/>
              </w:rPr>
              <w:t>ture</w:t>
            </w:r>
            <w:r>
              <w:rPr>
                <w:sz w:val="18"/>
                <w:szCs w:val="18"/>
              </w:rPr>
              <w:t xml:space="preserve">, </w:t>
            </w:r>
            <w:r w:rsidRPr="00863F8B">
              <w:rPr>
                <w:sz w:val="18"/>
                <w:szCs w:val="18"/>
              </w:rPr>
              <w:t>precipitation</w:t>
            </w:r>
            <w:r>
              <w:rPr>
                <w:sz w:val="18"/>
                <w:szCs w:val="18"/>
              </w:rPr>
              <w:t xml:space="preserve">, and </w:t>
            </w:r>
            <w:r w:rsidRPr="00863F8B">
              <w:rPr>
                <w:sz w:val="18"/>
                <w:szCs w:val="18"/>
              </w:rPr>
              <w:t>Growing Degree Days for each of the state’s Major Land Resource Areas (MLRA)</w:t>
            </w:r>
          </w:p>
        </w:tc>
      </w:tr>
      <w:tr w:rsidR="00270D1D" w:rsidRPr="008F4454" w:rsidTr="004F5DEE">
        <w:tc>
          <w:tcPr>
            <w:tcW w:w="825" w:type="dxa"/>
          </w:tcPr>
          <w:p w:rsidR="00270D1D" w:rsidRPr="00863F8B" w:rsidRDefault="00270D1D" w:rsidP="004F5DEE">
            <w:pPr>
              <w:spacing w:line="240" w:lineRule="auto"/>
              <w:rPr>
                <w:sz w:val="18"/>
                <w:szCs w:val="18"/>
              </w:rPr>
            </w:pPr>
            <w:r w:rsidRPr="00863F8B">
              <w:rPr>
                <w:sz w:val="18"/>
                <w:szCs w:val="18"/>
              </w:rPr>
              <w:t>UT</w:t>
            </w:r>
          </w:p>
          <w:p w:rsidR="00270D1D" w:rsidRPr="00863F8B" w:rsidRDefault="00270D1D" w:rsidP="004F5DEE">
            <w:pPr>
              <w:spacing w:line="240" w:lineRule="auto"/>
              <w:rPr>
                <w:sz w:val="18"/>
                <w:szCs w:val="18"/>
              </w:rPr>
            </w:pPr>
            <w:r w:rsidRPr="00863F8B">
              <w:rPr>
                <w:sz w:val="18"/>
                <w:szCs w:val="18"/>
              </w:rPr>
              <w:t>(2015)</w:t>
            </w:r>
          </w:p>
        </w:tc>
        <w:tc>
          <w:tcPr>
            <w:tcW w:w="3205" w:type="dxa"/>
          </w:tcPr>
          <w:p w:rsidR="00270D1D" w:rsidRPr="00702958" w:rsidRDefault="00270D1D" w:rsidP="004F5DEE">
            <w:pPr>
              <w:spacing w:line="240" w:lineRule="auto"/>
              <w:rPr>
                <w:color w:val="000000" w:themeColor="text1"/>
                <w:sz w:val="18"/>
                <w:szCs w:val="18"/>
                <w:lang w:val="en-US"/>
              </w:rPr>
            </w:pPr>
            <w:r w:rsidRPr="00702958">
              <w:rPr>
                <w:color w:val="000000" w:themeColor="text1"/>
                <w:sz w:val="18"/>
                <w:szCs w:val="18"/>
              </w:rPr>
              <w:t>Qualitative assessment of threats including drought, increasing stream temperature, and increasing variability of temperature and precipitation. Did not directly use climate model output.</w:t>
            </w:r>
          </w:p>
        </w:tc>
        <w:tc>
          <w:tcPr>
            <w:tcW w:w="1800" w:type="dxa"/>
          </w:tcPr>
          <w:p w:rsidR="00270D1D" w:rsidRPr="00702958" w:rsidRDefault="00270D1D" w:rsidP="004F5DEE">
            <w:pPr>
              <w:spacing w:line="240" w:lineRule="auto"/>
              <w:rPr>
                <w:sz w:val="18"/>
                <w:szCs w:val="18"/>
              </w:rPr>
            </w:pPr>
            <w:r w:rsidRPr="00702958">
              <w:rPr>
                <w:sz w:val="18"/>
                <w:szCs w:val="18"/>
              </w:rPr>
              <w:t>Not specified</w:t>
            </w:r>
          </w:p>
        </w:tc>
        <w:tc>
          <w:tcPr>
            <w:tcW w:w="1440" w:type="dxa"/>
          </w:tcPr>
          <w:p w:rsidR="00270D1D" w:rsidRPr="00702958" w:rsidRDefault="00270D1D" w:rsidP="004F5DEE">
            <w:pPr>
              <w:spacing w:line="240" w:lineRule="auto"/>
              <w:rPr>
                <w:sz w:val="18"/>
                <w:szCs w:val="18"/>
              </w:rPr>
            </w:pPr>
            <w:r w:rsidRPr="00702958">
              <w:rPr>
                <w:sz w:val="18"/>
                <w:szCs w:val="18"/>
              </w:rPr>
              <w:t>Climate change as part of threats assessment</w:t>
            </w:r>
            <w:r w:rsidRPr="003141E0">
              <w:rPr>
                <w:rStyle w:val="FootnoteReference"/>
              </w:rPr>
              <w:footnoteReference w:id="9"/>
            </w:r>
            <w:r w:rsidRPr="00702958">
              <w:rPr>
                <w:sz w:val="18"/>
                <w:szCs w:val="18"/>
              </w:rPr>
              <w:t>; CCVI not used</w:t>
            </w:r>
          </w:p>
        </w:tc>
        <w:tc>
          <w:tcPr>
            <w:tcW w:w="5760" w:type="dxa"/>
          </w:tcPr>
          <w:p w:rsidR="00270D1D" w:rsidRPr="00702958" w:rsidRDefault="00270D1D" w:rsidP="004F5DEE">
            <w:pPr>
              <w:spacing w:line="240" w:lineRule="auto"/>
              <w:rPr>
                <w:sz w:val="18"/>
                <w:szCs w:val="18"/>
              </w:rPr>
            </w:pPr>
            <w:r w:rsidRPr="00702958">
              <w:rPr>
                <w:sz w:val="18"/>
                <w:szCs w:val="18"/>
              </w:rPr>
              <w:t xml:space="preserve">Used threat assessment strategy; </w:t>
            </w:r>
            <w:r w:rsidRPr="00702958">
              <w:rPr>
                <w:color w:val="000000" w:themeColor="text1"/>
                <w:sz w:val="18"/>
                <w:szCs w:val="18"/>
              </w:rPr>
              <w:t xml:space="preserve">Qualitative assessment of threats being exacerbated by climate change (e.g. </w:t>
            </w:r>
            <w:r w:rsidRPr="00702958">
              <w:rPr>
                <w:color w:val="000000" w:themeColor="text1"/>
                <w:sz w:val="18"/>
                <w:szCs w:val="18"/>
                <w:lang w:val="en-US"/>
              </w:rPr>
              <w:t>rising average temperatures increase the risk of fire frequency and intensity); describe specific data gaps for assessing threats.</w:t>
            </w:r>
          </w:p>
        </w:tc>
      </w:tr>
      <w:tr w:rsidR="00270D1D" w:rsidRPr="008F4454" w:rsidTr="004F5DEE">
        <w:trPr>
          <w:trHeight w:val="350"/>
        </w:trPr>
        <w:tc>
          <w:tcPr>
            <w:tcW w:w="825" w:type="dxa"/>
          </w:tcPr>
          <w:p w:rsidR="00270D1D" w:rsidRPr="00863F8B" w:rsidRDefault="00270D1D" w:rsidP="004F5DEE">
            <w:pPr>
              <w:spacing w:line="240" w:lineRule="auto"/>
              <w:rPr>
                <w:sz w:val="18"/>
                <w:szCs w:val="18"/>
              </w:rPr>
            </w:pPr>
            <w:r w:rsidRPr="00863F8B">
              <w:rPr>
                <w:sz w:val="18"/>
                <w:szCs w:val="18"/>
              </w:rPr>
              <w:t>WY</w:t>
            </w:r>
          </w:p>
          <w:p w:rsidR="00270D1D" w:rsidRPr="00863F8B" w:rsidRDefault="00270D1D" w:rsidP="004F5DEE">
            <w:pPr>
              <w:spacing w:line="240" w:lineRule="auto"/>
              <w:rPr>
                <w:sz w:val="18"/>
                <w:szCs w:val="18"/>
              </w:rPr>
            </w:pPr>
            <w:r w:rsidRPr="00863F8B">
              <w:rPr>
                <w:sz w:val="18"/>
                <w:szCs w:val="18"/>
              </w:rPr>
              <w:t>(2017)</w:t>
            </w:r>
          </w:p>
        </w:tc>
        <w:tc>
          <w:tcPr>
            <w:tcW w:w="3205" w:type="dxa"/>
          </w:tcPr>
          <w:p w:rsidR="00270D1D" w:rsidRPr="00863F8B" w:rsidRDefault="00270D1D" w:rsidP="004F5DEE">
            <w:pPr>
              <w:spacing w:line="240" w:lineRule="auto"/>
              <w:rPr>
                <w:sz w:val="18"/>
                <w:szCs w:val="18"/>
              </w:rPr>
            </w:pPr>
            <w:r w:rsidRPr="00863F8B">
              <w:rPr>
                <w:sz w:val="18"/>
                <w:szCs w:val="18"/>
              </w:rPr>
              <w:t>CCVI default</w:t>
            </w:r>
            <w:r>
              <w:rPr>
                <w:sz w:val="18"/>
                <w:szCs w:val="18"/>
              </w:rPr>
              <w:t xml:space="preserve">; separate analysis of </w:t>
            </w:r>
            <w:r w:rsidRPr="00863F8B">
              <w:rPr>
                <w:sz w:val="18"/>
                <w:szCs w:val="18"/>
              </w:rPr>
              <w:t>16 CMIP</w:t>
            </w:r>
            <w:r>
              <w:rPr>
                <w:sz w:val="18"/>
                <w:szCs w:val="18"/>
              </w:rPr>
              <w:t>3</w:t>
            </w:r>
            <w:r w:rsidRPr="00863F8B">
              <w:rPr>
                <w:sz w:val="18"/>
                <w:szCs w:val="18"/>
              </w:rPr>
              <w:t xml:space="preserve"> models</w:t>
            </w:r>
            <w:r w:rsidRPr="003141E0">
              <w:rPr>
                <w:rStyle w:val="FootnoteReference"/>
              </w:rPr>
              <w:footnoteReference w:id="10"/>
            </w:r>
            <w:r w:rsidRPr="00863F8B">
              <w:rPr>
                <w:sz w:val="18"/>
                <w:szCs w:val="18"/>
              </w:rPr>
              <w:t xml:space="preserve"> and </w:t>
            </w:r>
            <w:r>
              <w:rPr>
                <w:sz w:val="18"/>
                <w:szCs w:val="18"/>
              </w:rPr>
              <w:t xml:space="preserve">A2 scenario </w:t>
            </w:r>
            <w:proofErr w:type="gramStart"/>
            <w:r>
              <w:rPr>
                <w:sz w:val="18"/>
                <w:szCs w:val="18"/>
              </w:rPr>
              <w:t>is used</w:t>
            </w:r>
            <w:proofErr w:type="gramEnd"/>
            <w:r>
              <w:rPr>
                <w:sz w:val="18"/>
                <w:szCs w:val="18"/>
              </w:rPr>
              <w:t xml:space="preserve"> extensively.</w:t>
            </w:r>
          </w:p>
        </w:tc>
        <w:tc>
          <w:tcPr>
            <w:tcW w:w="1800" w:type="dxa"/>
          </w:tcPr>
          <w:p w:rsidR="00270D1D" w:rsidRPr="000F7DA3" w:rsidRDefault="00270D1D" w:rsidP="004F5DEE">
            <w:pPr>
              <w:spacing w:line="240" w:lineRule="auto"/>
              <w:rPr>
                <w:sz w:val="18"/>
                <w:szCs w:val="18"/>
                <w:lang w:val="en-US"/>
              </w:rPr>
            </w:pPr>
            <w:r w:rsidRPr="00863F8B">
              <w:rPr>
                <w:sz w:val="18"/>
                <w:szCs w:val="18"/>
              </w:rPr>
              <w:t>2040-2069</w:t>
            </w:r>
            <w:r w:rsidRPr="003141E0">
              <w:rPr>
                <w:rStyle w:val="FootnoteReference"/>
              </w:rPr>
              <w:footnoteReference w:id="11"/>
            </w:r>
            <w:r w:rsidRPr="00863F8B">
              <w:rPr>
                <w:sz w:val="18"/>
                <w:szCs w:val="18"/>
              </w:rPr>
              <w:t xml:space="preserve"> or “mid-century”</w:t>
            </w:r>
            <w:r>
              <w:rPr>
                <w:sz w:val="18"/>
                <w:szCs w:val="18"/>
              </w:rPr>
              <w:t xml:space="preserve"> </w:t>
            </w:r>
          </w:p>
        </w:tc>
        <w:tc>
          <w:tcPr>
            <w:tcW w:w="1440" w:type="dxa"/>
          </w:tcPr>
          <w:p w:rsidR="00270D1D" w:rsidRPr="00863F8B" w:rsidRDefault="00270D1D" w:rsidP="004F5DEE">
            <w:pPr>
              <w:spacing w:line="240" w:lineRule="auto"/>
              <w:rPr>
                <w:sz w:val="18"/>
                <w:szCs w:val="18"/>
              </w:rPr>
            </w:pPr>
            <w:r w:rsidRPr="00863F8B">
              <w:rPr>
                <w:sz w:val="18"/>
                <w:szCs w:val="18"/>
              </w:rPr>
              <w:t>CCVI</w:t>
            </w:r>
          </w:p>
        </w:tc>
        <w:tc>
          <w:tcPr>
            <w:tcW w:w="5760" w:type="dxa"/>
          </w:tcPr>
          <w:p w:rsidR="00270D1D" w:rsidRPr="00863F8B" w:rsidRDefault="00270D1D" w:rsidP="004F5DEE">
            <w:pPr>
              <w:spacing w:line="240" w:lineRule="auto"/>
              <w:rPr>
                <w:sz w:val="18"/>
                <w:szCs w:val="18"/>
              </w:rPr>
            </w:pPr>
            <w:r>
              <w:rPr>
                <w:sz w:val="18"/>
                <w:szCs w:val="18"/>
              </w:rPr>
              <w:t xml:space="preserve">Provides spatially explicit information (30-m </w:t>
            </w:r>
            <w:r w:rsidRPr="00D64FA4">
              <w:rPr>
                <w:sz w:val="18"/>
                <w:szCs w:val="18"/>
              </w:rPr>
              <w:t xml:space="preserve">GIS </w:t>
            </w:r>
            <w:proofErr w:type="spellStart"/>
            <w:r w:rsidRPr="00D64FA4">
              <w:rPr>
                <w:sz w:val="18"/>
                <w:szCs w:val="18"/>
              </w:rPr>
              <w:t>rasters</w:t>
            </w:r>
            <w:proofErr w:type="spellEnd"/>
            <w:r w:rsidRPr="00D64FA4">
              <w:rPr>
                <w:sz w:val="18"/>
                <w:szCs w:val="18"/>
              </w:rPr>
              <w:t xml:space="preserve"> and maps</w:t>
            </w:r>
            <w:r>
              <w:rPr>
                <w:sz w:val="18"/>
                <w:szCs w:val="18"/>
              </w:rPr>
              <w:t>); considered microclimates based on topographic diversity and moisture availability; where temperature confidence was low, used only moisture deficit for climate exposure; r</w:t>
            </w:r>
            <w:r w:rsidRPr="00863F8B">
              <w:rPr>
                <w:sz w:val="18"/>
                <w:szCs w:val="18"/>
              </w:rPr>
              <w:t>epresented uncertainty range of temperature and precipitation climate projections</w:t>
            </w:r>
            <w:r>
              <w:rPr>
                <w:sz w:val="18"/>
                <w:szCs w:val="18"/>
              </w:rPr>
              <w:t>.</w:t>
            </w:r>
          </w:p>
        </w:tc>
      </w:tr>
    </w:tbl>
    <w:p w:rsidR="00270D1D" w:rsidRPr="005840CC" w:rsidRDefault="00270D1D" w:rsidP="00270D1D">
      <w:pPr>
        <w:pBdr>
          <w:top w:val="nil"/>
          <w:left w:val="nil"/>
          <w:bottom w:val="nil"/>
          <w:right w:val="nil"/>
          <w:between w:val="nil"/>
        </w:pBdr>
        <w:spacing w:line="240" w:lineRule="auto"/>
        <w:rPr>
          <w:rFonts w:ascii="Times New Roman" w:eastAsia="Garamond" w:hAnsi="Times New Roman" w:cs="Times New Roman"/>
          <w:color w:val="000000"/>
          <w:sz w:val="24"/>
          <w:szCs w:val="24"/>
        </w:rPr>
      </w:pPr>
      <w:bookmarkStart w:id="0" w:name="_heading=h.gjdgxs" w:colFirst="0" w:colLast="0"/>
      <w:bookmarkEnd w:id="0"/>
      <w:r w:rsidRPr="005840CC">
        <w:rPr>
          <w:rFonts w:ascii="Times New Roman" w:eastAsia="Garamond" w:hAnsi="Times New Roman" w:cs="Times New Roman"/>
          <w:b/>
          <w:color w:val="000000"/>
          <w:sz w:val="24"/>
          <w:szCs w:val="24"/>
        </w:rPr>
        <w:t>Table 2.</w:t>
      </w:r>
      <w:r w:rsidRPr="005840CC">
        <w:rPr>
          <w:rFonts w:ascii="Times New Roman" w:eastAsia="Garamond" w:hAnsi="Times New Roman" w:cs="Times New Roman"/>
          <w:color w:val="000000"/>
          <w:sz w:val="24"/>
          <w:szCs w:val="24"/>
        </w:rPr>
        <w:t xml:space="preserve"> </w:t>
      </w:r>
      <w:r w:rsidRPr="00270D1D">
        <w:rPr>
          <w:rFonts w:ascii="Times New Roman" w:eastAsia="Garamond" w:hAnsi="Times New Roman" w:cs="Times New Roman"/>
          <w:i/>
          <w:sz w:val="24"/>
          <w:szCs w:val="24"/>
        </w:rPr>
        <w:t>Reproduced here for improved readability compared to online version.</w:t>
      </w:r>
      <w:r>
        <w:rPr>
          <w:rFonts w:ascii="Times New Roman" w:eastAsia="Garamond" w:hAnsi="Times New Roman" w:cs="Times New Roman"/>
          <w:sz w:val="24"/>
          <w:szCs w:val="24"/>
        </w:rPr>
        <w:t xml:space="preserve"> </w:t>
      </w:r>
      <w:r w:rsidRPr="005840CC">
        <w:rPr>
          <w:rFonts w:ascii="Times New Roman" w:eastAsia="Garamond" w:hAnsi="Times New Roman" w:cs="Times New Roman"/>
          <w:color w:val="000000"/>
          <w:sz w:val="24"/>
          <w:szCs w:val="24"/>
          <w:highlight w:val="white"/>
        </w:rPr>
        <w:t xml:space="preserve">Table listing the best practices for including climate change in the SWAPs from AFWA (2009; 2012). They </w:t>
      </w:r>
      <w:proofErr w:type="gramStart"/>
      <w:r w:rsidRPr="005840CC">
        <w:rPr>
          <w:rFonts w:ascii="Times New Roman" w:eastAsia="Garamond" w:hAnsi="Times New Roman" w:cs="Times New Roman"/>
          <w:color w:val="000000"/>
          <w:sz w:val="24"/>
          <w:szCs w:val="24"/>
          <w:highlight w:val="white"/>
        </w:rPr>
        <w:t xml:space="preserve">have been summarized here and combined in order to create 20 metrics to evaluate and rank the </w:t>
      </w:r>
      <w:r w:rsidRPr="005840CC">
        <w:rPr>
          <w:rFonts w:ascii="Times New Roman" w:eastAsia="Garamond" w:hAnsi="Times New Roman" w:cs="Times New Roman"/>
          <w:color w:val="000000"/>
          <w:sz w:val="24"/>
          <w:szCs w:val="24"/>
        </w:rPr>
        <w:t>states</w:t>
      </w:r>
      <w:proofErr w:type="gramEnd"/>
      <w:r w:rsidRPr="005840CC">
        <w:rPr>
          <w:rFonts w:ascii="Times New Roman" w:eastAsia="Garamond" w:hAnsi="Times New Roman" w:cs="Times New Roman"/>
          <w:color w:val="000000"/>
          <w:sz w:val="24"/>
          <w:szCs w:val="24"/>
        </w:rPr>
        <w:t xml:space="preserve">. </w:t>
      </w:r>
    </w:p>
    <w:p w:rsidR="00270D1D" w:rsidRDefault="00270D1D" w:rsidP="00270D1D">
      <w:pPr>
        <w:pBdr>
          <w:top w:val="nil"/>
          <w:left w:val="nil"/>
          <w:bottom w:val="nil"/>
          <w:right w:val="nil"/>
          <w:between w:val="nil"/>
        </w:pBdr>
        <w:spacing w:line="240" w:lineRule="auto"/>
        <w:rPr>
          <w:rFonts w:ascii="Garamond" w:eastAsia="Garamond" w:hAnsi="Garamond" w:cs="Garamond"/>
          <w:color w:val="000000"/>
          <w:sz w:val="24"/>
          <w:szCs w:val="24"/>
        </w:rPr>
      </w:pPr>
    </w:p>
    <w:tbl>
      <w:tblPr>
        <w:tblW w:w="12862" w:type="dxa"/>
        <w:tblLayout w:type="fixed"/>
        <w:tblLook w:val="0400" w:firstRow="0" w:lastRow="0" w:firstColumn="0" w:lastColumn="0" w:noHBand="0" w:noVBand="1"/>
      </w:tblPr>
      <w:tblGrid>
        <w:gridCol w:w="1310"/>
        <w:gridCol w:w="3797"/>
        <w:gridCol w:w="4003"/>
        <w:gridCol w:w="382"/>
        <w:gridCol w:w="279"/>
        <w:gridCol w:w="391"/>
        <w:gridCol w:w="450"/>
        <w:gridCol w:w="360"/>
        <w:gridCol w:w="360"/>
        <w:gridCol w:w="360"/>
        <w:gridCol w:w="360"/>
        <w:gridCol w:w="360"/>
        <w:gridCol w:w="450"/>
      </w:tblGrid>
      <w:tr w:rsidR="00270D1D" w:rsidTr="004F5DEE">
        <w:trPr>
          <w:trHeight w:val="315"/>
        </w:trPr>
        <w:tc>
          <w:tcPr>
            <w:tcW w:w="1310"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b/>
                <w:color w:val="000000"/>
                <w:sz w:val="18"/>
                <w:szCs w:val="18"/>
              </w:rPr>
            </w:pPr>
            <w:r>
              <w:rPr>
                <w:b/>
                <w:color w:val="000000"/>
                <w:sz w:val="18"/>
                <w:szCs w:val="18"/>
              </w:rPr>
              <w:t>Required elements</w:t>
            </w:r>
          </w:p>
        </w:tc>
        <w:tc>
          <w:tcPr>
            <w:tcW w:w="379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b/>
                <w:color w:val="000000"/>
                <w:sz w:val="18"/>
                <w:szCs w:val="18"/>
              </w:rPr>
            </w:pPr>
            <w:r>
              <w:rPr>
                <w:b/>
                <w:color w:val="000000"/>
                <w:sz w:val="18"/>
                <w:szCs w:val="18"/>
              </w:rPr>
              <w:t>Best practices from AFWA (2009; 2012) and metrics for using climate change info</w:t>
            </w:r>
          </w:p>
        </w:tc>
        <w:tc>
          <w:tcPr>
            <w:tcW w:w="4003"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b/>
                <w:color w:val="000000"/>
                <w:sz w:val="18"/>
                <w:szCs w:val="18"/>
              </w:rPr>
            </w:pPr>
            <w:r>
              <w:rPr>
                <w:b/>
                <w:color w:val="000000"/>
                <w:sz w:val="18"/>
                <w:szCs w:val="18"/>
              </w:rPr>
              <w:t>Metrics and ranking scale for combined best practices</w:t>
            </w:r>
          </w:p>
        </w:tc>
        <w:tc>
          <w:tcPr>
            <w:tcW w:w="382"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rPr>
                <w:b/>
                <w:color w:val="000000"/>
                <w:sz w:val="18"/>
                <w:szCs w:val="18"/>
              </w:rPr>
            </w:pPr>
            <w:r>
              <w:rPr>
                <w:b/>
                <w:color w:val="000000"/>
                <w:sz w:val="18"/>
                <w:szCs w:val="18"/>
              </w:rPr>
              <w:t>CO</w:t>
            </w:r>
          </w:p>
        </w:tc>
        <w:tc>
          <w:tcPr>
            <w:tcW w:w="27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rPr>
                <w:b/>
                <w:color w:val="000000"/>
                <w:sz w:val="18"/>
                <w:szCs w:val="18"/>
              </w:rPr>
            </w:pPr>
            <w:r>
              <w:rPr>
                <w:b/>
                <w:color w:val="000000"/>
                <w:sz w:val="18"/>
                <w:szCs w:val="18"/>
              </w:rPr>
              <w:t>IA</w:t>
            </w:r>
          </w:p>
        </w:tc>
        <w:tc>
          <w:tcPr>
            <w:tcW w:w="391"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rPr>
                <w:b/>
                <w:color w:val="000000"/>
                <w:sz w:val="18"/>
                <w:szCs w:val="18"/>
              </w:rPr>
            </w:pPr>
            <w:r>
              <w:rPr>
                <w:b/>
                <w:color w:val="000000"/>
                <w:sz w:val="18"/>
                <w:szCs w:val="18"/>
              </w:rPr>
              <w:t>KS</w:t>
            </w:r>
          </w:p>
        </w:tc>
        <w:tc>
          <w:tcPr>
            <w:tcW w:w="45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rPr>
                <w:b/>
                <w:color w:val="000000"/>
                <w:sz w:val="18"/>
                <w:szCs w:val="18"/>
              </w:rPr>
            </w:pPr>
            <w:r>
              <w:rPr>
                <w:b/>
                <w:color w:val="000000"/>
                <w:sz w:val="18"/>
                <w:szCs w:val="18"/>
              </w:rPr>
              <w:t>MN</w:t>
            </w:r>
          </w:p>
        </w:tc>
        <w:tc>
          <w:tcPr>
            <w:tcW w:w="36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rPr>
                <w:b/>
                <w:color w:val="000000"/>
                <w:sz w:val="18"/>
                <w:szCs w:val="18"/>
              </w:rPr>
            </w:pPr>
            <w:r>
              <w:rPr>
                <w:b/>
                <w:color w:val="000000"/>
                <w:sz w:val="18"/>
                <w:szCs w:val="18"/>
              </w:rPr>
              <w:t>MT</w:t>
            </w:r>
          </w:p>
        </w:tc>
        <w:tc>
          <w:tcPr>
            <w:tcW w:w="36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rPr>
                <w:b/>
                <w:sz w:val="18"/>
                <w:szCs w:val="18"/>
              </w:rPr>
            </w:pPr>
            <w:r>
              <w:rPr>
                <w:b/>
                <w:sz w:val="18"/>
                <w:szCs w:val="18"/>
              </w:rPr>
              <w:t>ND</w:t>
            </w:r>
          </w:p>
        </w:tc>
        <w:tc>
          <w:tcPr>
            <w:tcW w:w="36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rPr>
                <w:b/>
                <w:sz w:val="18"/>
                <w:szCs w:val="18"/>
              </w:rPr>
            </w:pPr>
            <w:r>
              <w:rPr>
                <w:b/>
                <w:sz w:val="18"/>
                <w:szCs w:val="18"/>
              </w:rPr>
              <w:t>NE</w:t>
            </w:r>
          </w:p>
        </w:tc>
        <w:tc>
          <w:tcPr>
            <w:tcW w:w="36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rPr>
                <w:b/>
                <w:color w:val="000000"/>
                <w:sz w:val="18"/>
                <w:szCs w:val="18"/>
              </w:rPr>
            </w:pPr>
            <w:r>
              <w:rPr>
                <w:b/>
                <w:color w:val="000000"/>
                <w:sz w:val="18"/>
                <w:szCs w:val="18"/>
              </w:rPr>
              <w:t>SD</w:t>
            </w:r>
          </w:p>
        </w:tc>
        <w:tc>
          <w:tcPr>
            <w:tcW w:w="36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rPr>
                <w:b/>
                <w:color w:val="000000"/>
                <w:sz w:val="18"/>
                <w:szCs w:val="18"/>
              </w:rPr>
            </w:pPr>
            <w:r>
              <w:rPr>
                <w:b/>
                <w:color w:val="000000"/>
                <w:sz w:val="18"/>
                <w:szCs w:val="18"/>
              </w:rPr>
              <w:t>UT</w:t>
            </w:r>
          </w:p>
        </w:tc>
        <w:tc>
          <w:tcPr>
            <w:tcW w:w="45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rPr>
                <w:b/>
                <w:color w:val="000000"/>
                <w:sz w:val="18"/>
                <w:szCs w:val="18"/>
              </w:rPr>
            </w:pPr>
            <w:r>
              <w:rPr>
                <w:b/>
                <w:color w:val="000000"/>
                <w:sz w:val="18"/>
                <w:szCs w:val="18"/>
              </w:rPr>
              <w:t>WY</w:t>
            </w:r>
          </w:p>
        </w:tc>
      </w:tr>
      <w:tr w:rsidR="00270D1D" w:rsidTr="004F5DEE">
        <w:trPr>
          <w:trHeight w:val="315"/>
        </w:trPr>
        <w:tc>
          <w:tcPr>
            <w:tcW w:w="1310"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b/>
                <w:color w:val="000000"/>
                <w:sz w:val="16"/>
                <w:szCs w:val="16"/>
              </w:rPr>
            </w:pPr>
            <w:r>
              <w:rPr>
                <w:b/>
                <w:color w:val="000000"/>
                <w:sz w:val="16"/>
                <w:szCs w:val="16"/>
              </w:rPr>
              <w:t xml:space="preserve">1. Species-- </w:t>
            </w:r>
            <w:r>
              <w:rPr>
                <w:color w:val="000000"/>
                <w:sz w:val="16"/>
                <w:szCs w:val="16"/>
              </w:rPr>
              <w:t>Information on the distribution and abundance of wildlife, including low and declining populations, that describes the diversity and health of the state’s wildlife, including Species of Greatest Conservation Need (SGCN).</w:t>
            </w:r>
          </w:p>
        </w:tc>
        <w:tc>
          <w:tcPr>
            <w:tcW w:w="37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color w:val="000000"/>
                <w:sz w:val="16"/>
                <w:szCs w:val="16"/>
              </w:rPr>
            </w:pPr>
            <w:r>
              <w:rPr>
                <w:color w:val="000000"/>
                <w:sz w:val="16"/>
                <w:szCs w:val="16"/>
              </w:rPr>
              <w:t>1.1. The SGCN list should consider climate change impacts on species including shifts in habitats and changes in distribution and abundance (2009).</w:t>
            </w:r>
            <w:r>
              <w:rPr>
                <w:color w:val="000000"/>
                <w:sz w:val="16"/>
                <w:szCs w:val="16"/>
              </w:rPr>
              <w:br/>
              <w:t>Include climate change impacts as one of the criteria for selecting and prioritizing SGCN (2012).</w:t>
            </w:r>
          </w:p>
        </w:tc>
        <w:tc>
          <w:tcPr>
            <w:tcW w:w="40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color w:val="000000"/>
                <w:sz w:val="16"/>
                <w:szCs w:val="16"/>
              </w:rPr>
            </w:pPr>
            <w:r>
              <w:rPr>
                <w:color w:val="000000"/>
                <w:sz w:val="16"/>
                <w:szCs w:val="16"/>
              </w:rPr>
              <w:t>0 = Not addressed</w:t>
            </w:r>
            <w:r>
              <w:rPr>
                <w:color w:val="000000"/>
                <w:sz w:val="16"/>
                <w:szCs w:val="16"/>
              </w:rPr>
              <w:br/>
              <w:t>1 = Considered impact of climate change on SGCN</w:t>
            </w:r>
            <w:r>
              <w:rPr>
                <w:color w:val="000000"/>
                <w:sz w:val="16"/>
                <w:szCs w:val="16"/>
              </w:rPr>
              <w:br/>
              <w:t>2 = Used climate change to select and/or prioritize SGCN</w:t>
            </w: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2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3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4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0</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2</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2</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4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2</w:t>
            </w:r>
          </w:p>
        </w:tc>
      </w:tr>
      <w:tr w:rsidR="00270D1D" w:rsidTr="004F5DEE">
        <w:trPr>
          <w:trHeight w:val="315"/>
        </w:trPr>
        <w:tc>
          <w:tcPr>
            <w:tcW w:w="1310"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270D1D" w:rsidRDefault="00270D1D" w:rsidP="004F5DEE">
            <w:pPr>
              <w:widowControl w:val="0"/>
              <w:pBdr>
                <w:top w:val="nil"/>
                <w:left w:val="nil"/>
                <w:bottom w:val="nil"/>
                <w:right w:val="nil"/>
                <w:between w:val="nil"/>
              </w:pBdr>
              <w:rPr>
                <w:color w:val="000000"/>
                <w:sz w:val="16"/>
                <w:szCs w:val="16"/>
              </w:rPr>
            </w:pPr>
          </w:p>
        </w:tc>
        <w:tc>
          <w:tcPr>
            <w:tcW w:w="37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color w:val="000000"/>
                <w:sz w:val="16"/>
                <w:szCs w:val="16"/>
              </w:rPr>
            </w:pPr>
            <w:r>
              <w:rPr>
                <w:color w:val="000000"/>
                <w:sz w:val="16"/>
                <w:szCs w:val="16"/>
              </w:rPr>
              <w:t xml:space="preserve">1.2. Use vulnerability assessments to assess climate change impacts on species (2009). </w:t>
            </w:r>
            <w:r>
              <w:rPr>
                <w:color w:val="000000"/>
                <w:sz w:val="16"/>
                <w:szCs w:val="16"/>
              </w:rPr>
              <w:br/>
              <w:t xml:space="preserve">Conduct vulnerability assessments to inform the selection of SGCN and conservation actions using guidelines in Glick </w:t>
            </w:r>
            <w:r>
              <w:rPr>
                <w:sz w:val="16"/>
                <w:szCs w:val="16"/>
              </w:rPr>
              <w:t xml:space="preserve">&amp; </w:t>
            </w:r>
            <w:r>
              <w:rPr>
                <w:color w:val="000000"/>
                <w:sz w:val="16"/>
                <w:szCs w:val="16"/>
              </w:rPr>
              <w:t>al (2011) (2012).</w:t>
            </w:r>
          </w:p>
        </w:tc>
        <w:tc>
          <w:tcPr>
            <w:tcW w:w="40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color w:val="000000"/>
                <w:sz w:val="16"/>
                <w:szCs w:val="16"/>
              </w:rPr>
            </w:pPr>
            <w:r>
              <w:rPr>
                <w:color w:val="000000"/>
                <w:sz w:val="16"/>
                <w:szCs w:val="16"/>
              </w:rPr>
              <w:t>0 = Not addressed</w:t>
            </w:r>
            <w:r>
              <w:rPr>
                <w:color w:val="000000"/>
                <w:sz w:val="16"/>
                <w:szCs w:val="16"/>
              </w:rPr>
              <w:br/>
              <w:t xml:space="preserve">1 = Conducted vulnerability assessments for SGCN </w:t>
            </w:r>
            <w:r>
              <w:rPr>
                <w:color w:val="000000"/>
                <w:sz w:val="16"/>
                <w:szCs w:val="16"/>
              </w:rPr>
              <w:br/>
              <w:t>2 = Used vulnerability assessments to ID SGCN</w:t>
            </w: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2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3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0</w:t>
            </w:r>
          </w:p>
        </w:tc>
        <w:tc>
          <w:tcPr>
            <w:tcW w:w="4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0</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2</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2</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4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r>
      <w:tr w:rsidR="00270D1D" w:rsidTr="004F5DEE">
        <w:trPr>
          <w:trHeight w:val="315"/>
        </w:trPr>
        <w:tc>
          <w:tcPr>
            <w:tcW w:w="1310"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270D1D" w:rsidRDefault="00270D1D" w:rsidP="004F5DEE">
            <w:pPr>
              <w:widowControl w:val="0"/>
              <w:pBdr>
                <w:top w:val="nil"/>
                <w:left w:val="nil"/>
                <w:bottom w:val="nil"/>
                <w:right w:val="nil"/>
                <w:between w:val="nil"/>
              </w:pBdr>
              <w:rPr>
                <w:color w:val="000000"/>
                <w:sz w:val="16"/>
                <w:szCs w:val="16"/>
              </w:rPr>
            </w:pPr>
          </w:p>
        </w:tc>
        <w:tc>
          <w:tcPr>
            <w:tcW w:w="37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color w:val="000000"/>
                <w:sz w:val="16"/>
                <w:szCs w:val="16"/>
              </w:rPr>
            </w:pPr>
            <w:r>
              <w:rPr>
                <w:color w:val="000000"/>
                <w:sz w:val="16"/>
                <w:szCs w:val="16"/>
              </w:rPr>
              <w:t>1.3. Use models to forecast landscape-scale vegetation thru time, including future habitat changes under climate change projections (2009).</w:t>
            </w:r>
          </w:p>
        </w:tc>
        <w:tc>
          <w:tcPr>
            <w:tcW w:w="40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color w:val="000000"/>
                <w:sz w:val="16"/>
                <w:szCs w:val="16"/>
              </w:rPr>
            </w:pPr>
            <w:r>
              <w:rPr>
                <w:color w:val="000000"/>
                <w:sz w:val="16"/>
                <w:szCs w:val="16"/>
              </w:rPr>
              <w:t>0 = Not addressed</w:t>
            </w:r>
            <w:r>
              <w:rPr>
                <w:color w:val="000000"/>
                <w:sz w:val="16"/>
                <w:szCs w:val="16"/>
              </w:rPr>
              <w:br/>
              <w:t xml:space="preserve">1 = Used available models or </w:t>
            </w:r>
            <w:proofErr w:type="spellStart"/>
            <w:r>
              <w:rPr>
                <w:color w:val="000000"/>
                <w:sz w:val="16"/>
                <w:szCs w:val="16"/>
              </w:rPr>
              <w:t>vuln</w:t>
            </w:r>
            <w:r>
              <w:rPr>
                <w:sz w:val="16"/>
                <w:szCs w:val="16"/>
              </w:rPr>
              <w:t>.</w:t>
            </w:r>
            <w:r>
              <w:rPr>
                <w:color w:val="000000"/>
                <w:sz w:val="16"/>
                <w:szCs w:val="16"/>
              </w:rPr>
              <w:t>assessments</w:t>
            </w:r>
            <w:proofErr w:type="spellEnd"/>
            <w:r>
              <w:rPr>
                <w:color w:val="000000"/>
                <w:sz w:val="16"/>
                <w:szCs w:val="16"/>
              </w:rPr>
              <w:t xml:space="preserve"> to project climate change impacts on species</w:t>
            </w:r>
            <w:r>
              <w:rPr>
                <w:color w:val="000000"/>
                <w:sz w:val="16"/>
                <w:szCs w:val="16"/>
              </w:rPr>
              <w:br/>
              <w:t>2 = Offered explicit examples (e.g., how projected changes in P and T will impact species)</w:t>
            </w: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2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0</w:t>
            </w:r>
          </w:p>
        </w:tc>
        <w:tc>
          <w:tcPr>
            <w:tcW w:w="3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0</w:t>
            </w:r>
          </w:p>
        </w:tc>
        <w:tc>
          <w:tcPr>
            <w:tcW w:w="4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0</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2</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0</w:t>
            </w:r>
          </w:p>
        </w:tc>
        <w:tc>
          <w:tcPr>
            <w:tcW w:w="4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2</w:t>
            </w:r>
          </w:p>
        </w:tc>
      </w:tr>
      <w:tr w:rsidR="00270D1D" w:rsidTr="004F5DEE">
        <w:trPr>
          <w:trHeight w:val="315"/>
        </w:trPr>
        <w:tc>
          <w:tcPr>
            <w:tcW w:w="1310"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270D1D" w:rsidRDefault="00270D1D" w:rsidP="004F5DEE">
            <w:pPr>
              <w:widowControl w:val="0"/>
              <w:pBdr>
                <w:top w:val="nil"/>
                <w:left w:val="nil"/>
                <w:bottom w:val="nil"/>
                <w:right w:val="nil"/>
                <w:between w:val="nil"/>
              </w:pBdr>
              <w:rPr>
                <w:color w:val="000000"/>
                <w:sz w:val="16"/>
                <w:szCs w:val="16"/>
              </w:rPr>
            </w:pPr>
          </w:p>
        </w:tc>
        <w:tc>
          <w:tcPr>
            <w:tcW w:w="37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270D1D" w:rsidRPr="00697C47" w:rsidRDefault="00270D1D" w:rsidP="004F5DEE">
            <w:pPr>
              <w:spacing w:line="240" w:lineRule="auto"/>
              <w:rPr>
                <w:color w:val="000000"/>
                <w:sz w:val="16"/>
                <w:szCs w:val="16"/>
              </w:rPr>
            </w:pPr>
            <w:r>
              <w:rPr>
                <w:color w:val="000000"/>
                <w:sz w:val="16"/>
                <w:szCs w:val="16"/>
              </w:rPr>
              <w:t xml:space="preserve">1.4. </w:t>
            </w:r>
            <w:r w:rsidRPr="00697C47">
              <w:rPr>
                <w:color w:val="000000"/>
                <w:sz w:val="16"/>
                <w:szCs w:val="16"/>
              </w:rPr>
              <w:t xml:space="preserve">Use species-based models to </w:t>
            </w:r>
            <w:proofErr w:type="gramStart"/>
            <w:r w:rsidRPr="00697C47">
              <w:rPr>
                <w:color w:val="000000"/>
                <w:sz w:val="16"/>
                <w:szCs w:val="16"/>
              </w:rPr>
              <w:t>project climate change impacts</w:t>
            </w:r>
            <w:proofErr w:type="gramEnd"/>
            <w:r w:rsidRPr="00697C47">
              <w:rPr>
                <w:color w:val="000000"/>
                <w:sz w:val="16"/>
                <w:szCs w:val="16"/>
              </w:rPr>
              <w:t>. Information should be spatially explicit (2009).</w:t>
            </w:r>
          </w:p>
        </w:tc>
        <w:tc>
          <w:tcPr>
            <w:tcW w:w="40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color w:val="000000"/>
                <w:sz w:val="16"/>
                <w:szCs w:val="16"/>
              </w:rPr>
            </w:pPr>
            <w:r>
              <w:rPr>
                <w:color w:val="000000"/>
                <w:sz w:val="16"/>
                <w:szCs w:val="16"/>
              </w:rPr>
              <w:t>0 = Not addressed</w:t>
            </w:r>
            <w:r>
              <w:rPr>
                <w:color w:val="000000"/>
                <w:sz w:val="16"/>
                <w:szCs w:val="16"/>
              </w:rPr>
              <w:br/>
              <w:t xml:space="preserve">1 = Spatially explicit but not </w:t>
            </w:r>
            <w:proofErr w:type="spellStart"/>
            <w:r>
              <w:rPr>
                <w:color w:val="000000"/>
                <w:sz w:val="16"/>
                <w:szCs w:val="16"/>
              </w:rPr>
              <w:t>wrt</w:t>
            </w:r>
            <w:proofErr w:type="spellEnd"/>
            <w:r>
              <w:rPr>
                <w:color w:val="000000"/>
                <w:sz w:val="16"/>
                <w:szCs w:val="16"/>
              </w:rPr>
              <w:t xml:space="preserve"> to climate change</w:t>
            </w:r>
            <w:r>
              <w:rPr>
                <w:color w:val="000000"/>
                <w:sz w:val="16"/>
                <w:szCs w:val="16"/>
              </w:rPr>
              <w:br/>
              <w:t>2 = Spatially explicit</w:t>
            </w:r>
            <w:r>
              <w:t xml:space="preserve"> </w:t>
            </w:r>
            <w:proofErr w:type="spellStart"/>
            <w:r>
              <w:rPr>
                <w:color w:val="000000"/>
                <w:sz w:val="16"/>
                <w:szCs w:val="16"/>
              </w:rPr>
              <w:t>wrt</w:t>
            </w:r>
            <w:proofErr w:type="spellEnd"/>
            <w:r>
              <w:rPr>
                <w:color w:val="000000"/>
                <w:sz w:val="16"/>
                <w:szCs w:val="16"/>
              </w:rPr>
              <w:t xml:space="preserve"> to climate change </w:t>
            </w: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2</w:t>
            </w:r>
          </w:p>
        </w:tc>
        <w:tc>
          <w:tcPr>
            <w:tcW w:w="2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0</w:t>
            </w:r>
          </w:p>
        </w:tc>
        <w:tc>
          <w:tcPr>
            <w:tcW w:w="3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4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0</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2</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4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r>
      <w:tr w:rsidR="00270D1D" w:rsidTr="004F5DEE">
        <w:trPr>
          <w:trHeight w:val="315"/>
        </w:trPr>
        <w:tc>
          <w:tcPr>
            <w:tcW w:w="1310"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b/>
                <w:color w:val="000000"/>
                <w:sz w:val="16"/>
                <w:szCs w:val="16"/>
              </w:rPr>
            </w:pPr>
            <w:r>
              <w:rPr>
                <w:b/>
                <w:color w:val="000000"/>
                <w:sz w:val="16"/>
                <w:szCs w:val="16"/>
              </w:rPr>
              <w:t xml:space="preserve">2. Habitats-- </w:t>
            </w:r>
            <w:r>
              <w:rPr>
                <w:color w:val="000000"/>
                <w:sz w:val="16"/>
                <w:szCs w:val="16"/>
              </w:rPr>
              <w:t>Descriptions of locations and relative conditions of key habitats essential to SGCN.</w:t>
            </w:r>
          </w:p>
        </w:tc>
        <w:tc>
          <w:tcPr>
            <w:tcW w:w="37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color w:val="000000"/>
                <w:sz w:val="16"/>
                <w:szCs w:val="16"/>
              </w:rPr>
            </w:pPr>
            <w:r>
              <w:rPr>
                <w:color w:val="000000"/>
                <w:sz w:val="16"/>
                <w:szCs w:val="16"/>
              </w:rPr>
              <w:t>2.1. ID current location and condition of priority habitats. Use vulnerability assessments to assess climate change impacts on identified habitats (2009).</w:t>
            </w:r>
          </w:p>
        </w:tc>
        <w:tc>
          <w:tcPr>
            <w:tcW w:w="40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color w:val="000000"/>
                <w:sz w:val="16"/>
                <w:szCs w:val="16"/>
              </w:rPr>
            </w:pPr>
            <w:r>
              <w:rPr>
                <w:color w:val="000000"/>
                <w:sz w:val="16"/>
                <w:szCs w:val="16"/>
              </w:rPr>
              <w:t>0 = Not addressed</w:t>
            </w:r>
            <w:r>
              <w:rPr>
                <w:color w:val="000000"/>
                <w:sz w:val="16"/>
                <w:szCs w:val="16"/>
              </w:rPr>
              <w:br/>
              <w:t>1 = Used VA to assess CC impacts on habitats</w:t>
            </w:r>
            <w:r>
              <w:rPr>
                <w:color w:val="000000"/>
                <w:sz w:val="16"/>
                <w:szCs w:val="16"/>
              </w:rPr>
              <w:br/>
              <w:t>2 = Used VA to ID and/or prioritize habitats</w:t>
            </w: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1</w:t>
            </w:r>
          </w:p>
        </w:tc>
        <w:tc>
          <w:tcPr>
            <w:tcW w:w="2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0</w:t>
            </w:r>
          </w:p>
        </w:tc>
        <w:tc>
          <w:tcPr>
            <w:tcW w:w="3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1</w:t>
            </w:r>
          </w:p>
        </w:tc>
        <w:tc>
          <w:tcPr>
            <w:tcW w:w="4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0</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0</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2</w:t>
            </w:r>
          </w:p>
        </w:tc>
        <w:tc>
          <w:tcPr>
            <w:tcW w:w="4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1</w:t>
            </w:r>
          </w:p>
        </w:tc>
      </w:tr>
      <w:tr w:rsidR="00270D1D" w:rsidTr="004F5DEE">
        <w:trPr>
          <w:trHeight w:val="315"/>
        </w:trPr>
        <w:tc>
          <w:tcPr>
            <w:tcW w:w="1310"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270D1D" w:rsidRDefault="00270D1D" w:rsidP="004F5DEE">
            <w:pPr>
              <w:widowControl w:val="0"/>
              <w:pBdr>
                <w:top w:val="nil"/>
                <w:left w:val="nil"/>
                <w:bottom w:val="nil"/>
                <w:right w:val="nil"/>
                <w:between w:val="nil"/>
              </w:pBdr>
              <w:rPr>
                <w:sz w:val="16"/>
                <w:szCs w:val="16"/>
              </w:rPr>
            </w:pPr>
          </w:p>
        </w:tc>
        <w:tc>
          <w:tcPr>
            <w:tcW w:w="37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color w:val="000000"/>
                <w:sz w:val="16"/>
                <w:szCs w:val="16"/>
              </w:rPr>
            </w:pPr>
            <w:r>
              <w:rPr>
                <w:color w:val="000000"/>
                <w:sz w:val="16"/>
                <w:szCs w:val="16"/>
              </w:rPr>
              <w:t xml:space="preserve">2.2. Use scenarios to identify how habitats are likely to change (2009). </w:t>
            </w:r>
            <w:r>
              <w:rPr>
                <w:color w:val="000000"/>
                <w:sz w:val="16"/>
                <w:szCs w:val="16"/>
              </w:rPr>
              <w:br/>
              <w:t xml:space="preserve">Use existing models to </w:t>
            </w:r>
            <w:proofErr w:type="gramStart"/>
            <w:r>
              <w:rPr>
                <w:color w:val="000000"/>
                <w:sz w:val="16"/>
                <w:szCs w:val="16"/>
              </w:rPr>
              <w:t>project landscape-scale vegetation dynamics and how they might change in the future (2012)</w:t>
            </w:r>
            <w:proofErr w:type="gramEnd"/>
            <w:r>
              <w:rPr>
                <w:color w:val="000000"/>
                <w:sz w:val="16"/>
                <w:szCs w:val="16"/>
              </w:rPr>
              <w:t>.</w:t>
            </w:r>
          </w:p>
        </w:tc>
        <w:tc>
          <w:tcPr>
            <w:tcW w:w="40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sz w:val="16"/>
                <w:szCs w:val="16"/>
              </w:rPr>
            </w:pPr>
            <w:r>
              <w:rPr>
                <w:sz w:val="16"/>
                <w:szCs w:val="16"/>
              </w:rPr>
              <w:t xml:space="preserve">0 = </w:t>
            </w:r>
            <w:r>
              <w:rPr>
                <w:color w:val="000000"/>
                <w:sz w:val="16"/>
                <w:szCs w:val="16"/>
              </w:rPr>
              <w:t>Not addressed</w:t>
            </w:r>
            <w:r>
              <w:rPr>
                <w:sz w:val="16"/>
                <w:szCs w:val="16"/>
              </w:rPr>
              <w:br/>
              <w:t>1 = Used scenarios or existing models to project potential climate change impacts on habitats (e.g., general, state-wide examples)</w:t>
            </w:r>
            <w:r>
              <w:rPr>
                <w:sz w:val="16"/>
                <w:szCs w:val="16"/>
              </w:rPr>
              <w:br/>
              <w:t>2 = Used scenarios or existing models to project potential climate change impacts on habitats (e.g., specific, spatially explicit examples)</w:t>
            </w: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2</w:t>
            </w:r>
          </w:p>
        </w:tc>
        <w:tc>
          <w:tcPr>
            <w:tcW w:w="2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0</w:t>
            </w:r>
          </w:p>
        </w:tc>
        <w:tc>
          <w:tcPr>
            <w:tcW w:w="3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2</w:t>
            </w:r>
          </w:p>
        </w:tc>
        <w:tc>
          <w:tcPr>
            <w:tcW w:w="4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2</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4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2</w:t>
            </w:r>
          </w:p>
        </w:tc>
      </w:tr>
      <w:tr w:rsidR="00270D1D" w:rsidTr="004F5DEE">
        <w:trPr>
          <w:trHeight w:val="315"/>
        </w:trPr>
        <w:tc>
          <w:tcPr>
            <w:tcW w:w="1310"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270D1D" w:rsidRDefault="00270D1D" w:rsidP="004F5DEE">
            <w:pPr>
              <w:widowControl w:val="0"/>
              <w:pBdr>
                <w:top w:val="nil"/>
                <w:left w:val="nil"/>
                <w:bottom w:val="nil"/>
                <w:right w:val="nil"/>
                <w:between w:val="nil"/>
              </w:pBdr>
              <w:rPr>
                <w:color w:val="000000"/>
                <w:sz w:val="16"/>
                <w:szCs w:val="16"/>
              </w:rPr>
            </w:pPr>
          </w:p>
        </w:tc>
        <w:tc>
          <w:tcPr>
            <w:tcW w:w="37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color w:val="000000"/>
                <w:sz w:val="16"/>
                <w:szCs w:val="16"/>
              </w:rPr>
            </w:pPr>
            <w:r>
              <w:rPr>
                <w:color w:val="000000"/>
                <w:sz w:val="16"/>
                <w:szCs w:val="16"/>
              </w:rPr>
              <w:t>2.3. Identify projected impacts on quality and distribution of habitat across spatial and temporal scales. Information should be spatially explicit (2009).</w:t>
            </w:r>
            <w:r>
              <w:rPr>
                <w:color w:val="000000"/>
                <w:sz w:val="16"/>
                <w:szCs w:val="16"/>
              </w:rPr>
              <w:br/>
              <w:t>Include both present and future anticipated extent and condition of habitat (2012).</w:t>
            </w:r>
          </w:p>
        </w:tc>
        <w:tc>
          <w:tcPr>
            <w:tcW w:w="40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color w:val="000000"/>
                <w:sz w:val="16"/>
                <w:szCs w:val="16"/>
              </w:rPr>
            </w:pPr>
            <w:r>
              <w:rPr>
                <w:color w:val="000000"/>
                <w:sz w:val="16"/>
                <w:szCs w:val="16"/>
              </w:rPr>
              <w:t>0 = Not addressed</w:t>
            </w:r>
            <w:r>
              <w:rPr>
                <w:color w:val="000000"/>
                <w:sz w:val="16"/>
                <w:szCs w:val="16"/>
              </w:rPr>
              <w:br/>
              <w:t xml:space="preserve">1= Used existing climate models to project general changes </w:t>
            </w:r>
            <w:r>
              <w:rPr>
                <w:sz w:val="16"/>
                <w:szCs w:val="16"/>
              </w:rPr>
              <w:t>in habitat</w:t>
            </w:r>
            <w:r>
              <w:rPr>
                <w:color w:val="000000"/>
                <w:sz w:val="16"/>
                <w:szCs w:val="16"/>
              </w:rPr>
              <w:t xml:space="preserve"> condition</w:t>
            </w:r>
            <w:r>
              <w:rPr>
                <w:color w:val="000000"/>
                <w:sz w:val="16"/>
                <w:szCs w:val="16"/>
              </w:rPr>
              <w:br/>
              <w:t>2 = Used climate models to project changes in ha</w:t>
            </w:r>
            <w:r>
              <w:rPr>
                <w:sz w:val="16"/>
                <w:szCs w:val="16"/>
              </w:rPr>
              <w:t xml:space="preserve">bitat </w:t>
            </w:r>
            <w:r>
              <w:rPr>
                <w:color w:val="000000"/>
                <w:sz w:val="16"/>
                <w:szCs w:val="16"/>
              </w:rPr>
              <w:t>location, distribution, and extent (spatially explicit)</w:t>
            </w: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2</w:t>
            </w:r>
          </w:p>
        </w:tc>
        <w:tc>
          <w:tcPr>
            <w:tcW w:w="2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3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4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0</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0</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2</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0</w:t>
            </w:r>
          </w:p>
        </w:tc>
        <w:tc>
          <w:tcPr>
            <w:tcW w:w="4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2</w:t>
            </w:r>
          </w:p>
        </w:tc>
      </w:tr>
    </w:tbl>
    <w:p w:rsidR="00270D1D" w:rsidRDefault="00270D1D" w:rsidP="00270D1D">
      <w:pPr>
        <w:pBdr>
          <w:top w:val="nil"/>
          <w:left w:val="nil"/>
          <w:bottom w:val="nil"/>
          <w:right w:val="nil"/>
          <w:between w:val="nil"/>
        </w:pBdr>
        <w:spacing w:line="240" w:lineRule="auto"/>
        <w:rPr>
          <w:rFonts w:ascii="Times New Roman" w:eastAsia="Garamond" w:hAnsi="Times New Roman" w:cs="Times New Roman"/>
          <w:b/>
          <w:color w:val="000000"/>
          <w:sz w:val="24"/>
          <w:szCs w:val="24"/>
        </w:rPr>
      </w:pPr>
    </w:p>
    <w:p w:rsidR="00270D1D" w:rsidRDefault="00270D1D" w:rsidP="00270D1D">
      <w:pPr>
        <w:spacing w:after="160" w:line="259" w:lineRule="auto"/>
        <w:rPr>
          <w:rFonts w:ascii="Times New Roman" w:eastAsia="Garamond" w:hAnsi="Times New Roman" w:cs="Times New Roman"/>
          <w:b/>
          <w:color w:val="000000"/>
          <w:sz w:val="24"/>
          <w:szCs w:val="24"/>
        </w:rPr>
      </w:pPr>
      <w:r>
        <w:rPr>
          <w:rFonts w:ascii="Times New Roman" w:eastAsia="Garamond" w:hAnsi="Times New Roman" w:cs="Times New Roman"/>
          <w:b/>
          <w:color w:val="000000"/>
          <w:sz w:val="24"/>
          <w:szCs w:val="24"/>
        </w:rPr>
        <w:br w:type="page"/>
      </w:r>
    </w:p>
    <w:p w:rsidR="00270D1D" w:rsidRDefault="00270D1D" w:rsidP="00270D1D">
      <w:pPr>
        <w:pBdr>
          <w:top w:val="nil"/>
          <w:left w:val="nil"/>
          <w:bottom w:val="nil"/>
          <w:right w:val="nil"/>
          <w:between w:val="nil"/>
        </w:pBdr>
        <w:spacing w:line="240" w:lineRule="auto"/>
        <w:rPr>
          <w:rFonts w:ascii="Times New Roman" w:eastAsia="Garamond" w:hAnsi="Times New Roman" w:cs="Times New Roman"/>
          <w:color w:val="000000"/>
          <w:sz w:val="24"/>
          <w:szCs w:val="24"/>
        </w:rPr>
      </w:pPr>
      <w:r w:rsidRPr="005840CC">
        <w:rPr>
          <w:rFonts w:ascii="Times New Roman" w:eastAsia="Garamond" w:hAnsi="Times New Roman" w:cs="Times New Roman"/>
          <w:b/>
          <w:color w:val="000000"/>
          <w:sz w:val="24"/>
          <w:szCs w:val="24"/>
        </w:rPr>
        <w:t xml:space="preserve">Table </w:t>
      </w:r>
      <w:proofErr w:type="gramStart"/>
      <w:r w:rsidRPr="005840CC">
        <w:rPr>
          <w:rFonts w:ascii="Times New Roman" w:eastAsia="Garamond" w:hAnsi="Times New Roman" w:cs="Times New Roman"/>
          <w:b/>
          <w:color w:val="000000"/>
          <w:sz w:val="24"/>
          <w:szCs w:val="24"/>
        </w:rPr>
        <w:t>2</w:t>
      </w:r>
      <w:proofErr w:type="gramEnd"/>
      <w:r>
        <w:rPr>
          <w:rFonts w:ascii="Times New Roman" w:eastAsia="Garamond" w:hAnsi="Times New Roman" w:cs="Times New Roman"/>
          <w:b/>
          <w:color w:val="000000"/>
          <w:sz w:val="24"/>
          <w:szCs w:val="24"/>
        </w:rPr>
        <w:t xml:space="preserve">, continued. </w:t>
      </w:r>
      <w:r w:rsidRPr="00270D1D">
        <w:rPr>
          <w:rFonts w:ascii="Times New Roman" w:eastAsia="Garamond" w:hAnsi="Times New Roman" w:cs="Times New Roman"/>
          <w:i/>
          <w:sz w:val="24"/>
          <w:szCs w:val="24"/>
        </w:rPr>
        <w:t>Reproduced here for improved readability compared to online version</w:t>
      </w:r>
      <w:r>
        <w:rPr>
          <w:rFonts w:ascii="Times New Roman" w:eastAsia="Garamond" w:hAnsi="Times New Roman" w:cs="Times New Roman"/>
          <w:sz w:val="24"/>
          <w:szCs w:val="24"/>
        </w:rPr>
        <w:t xml:space="preserve">. </w:t>
      </w:r>
      <w:r w:rsidRPr="005840CC">
        <w:rPr>
          <w:rFonts w:ascii="Times New Roman" w:eastAsia="Garamond" w:hAnsi="Times New Roman" w:cs="Times New Roman"/>
          <w:color w:val="000000"/>
          <w:sz w:val="24"/>
          <w:szCs w:val="24"/>
          <w:highlight w:val="white"/>
        </w:rPr>
        <w:t xml:space="preserve">Table listing the best practices for including climate change in the SWAPs from AFWA (2009; 2012). They </w:t>
      </w:r>
      <w:proofErr w:type="gramStart"/>
      <w:r w:rsidRPr="005840CC">
        <w:rPr>
          <w:rFonts w:ascii="Times New Roman" w:eastAsia="Garamond" w:hAnsi="Times New Roman" w:cs="Times New Roman"/>
          <w:color w:val="000000"/>
          <w:sz w:val="24"/>
          <w:szCs w:val="24"/>
          <w:highlight w:val="white"/>
        </w:rPr>
        <w:t xml:space="preserve">have been summarized here and combined in order to create 20 metrics to evaluate and rank the </w:t>
      </w:r>
      <w:r w:rsidRPr="005840CC">
        <w:rPr>
          <w:rFonts w:ascii="Times New Roman" w:eastAsia="Garamond" w:hAnsi="Times New Roman" w:cs="Times New Roman"/>
          <w:color w:val="000000"/>
          <w:sz w:val="24"/>
          <w:szCs w:val="24"/>
        </w:rPr>
        <w:t>states</w:t>
      </w:r>
      <w:proofErr w:type="gramEnd"/>
      <w:r w:rsidRPr="005840CC">
        <w:rPr>
          <w:rFonts w:ascii="Times New Roman" w:eastAsia="Garamond" w:hAnsi="Times New Roman" w:cs="Times New Roman"/>
          <w:color w:val="000000"/>
          <w:sz w:val="24"/>
          <w:szCs w:val="24"/>
        </w:rPr>
        <w:t xml:space="preserve">. </w:t>
      </w:r>
    </w:p>
    <w:p w:rsidR="00270D1D" w:rsidRPr="00B052A1" w:rsidRDefault="00270D1D" w:rsidP="00270D1D">
      <w:pPr>
        <w:pBdr>
          <w:top w:val="nil"/>
          <w:left w:val="nil"/>
          <w:bottom w:val="nil"/>
          <w:right w:val="nil"/>
          <w:between w:val="nil"/>
        </w:pBdr>
        <w:spacing w:line="240" w:lineRule="auto"/>
        <w:rPr>
          <w:rFonts w:ascii="Times New Roman" w:eastAsia="Garamond" w:hAnsi="Times New Roman" w:cs="Times New Roman"/>
          <w:b/>
          <w:color w:val="000000"/>
          <w:sz w:val="24"/>
          <w:szCs w:val="24"/>
        </w:rPr>
      </w:pPr>
    </w:p>
    <w:tbl>
      <w:tblPr>
        <w:tblW w:w="12862" w:type="dxa"/>
        <w:tblLayout w:type="fixed"/>
        <w:tblLook w:val="0400" w:firstRow="0" w:lastRow="0" w:firstColumn="0" w:lastColumn="0" w:noHBand="0" w:noVBand="1"/>
      </w:tblPr>
      <w:tblGrid>
        <w:gridCol w:w="1310"/>
        <w:gridCol w:w="3797"/>
        <w:gridCol w:w="4003"/>
        <w:gridCol w:w="382"/>
        <w:gridCol w:w="279"/>
        <w:gridCol w:w="391"/>
        <w:gridCol w:w="450"/>
        <w:gridCol w:w="360"/>
        <w:gridCol w:w="360"/>
        <w:gridCol w:w="360"/>
        <w:gridCol w:w="360"/>
        <w:gridCol w:w="360"/>
        <w:gridCol w:w="450"/>
      </w:tblGrid>
      <w:tr w:rsidR="00270D1D" w:rsidTr="004F5DEE">
        <w:trPr>
          <w:trHeight w:val="315"/>
        </w:trPr>
        <w:tc>
          <w:tcPr>
            <w:tcW w:w="13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b/>
                <w:color w:val="000000"/>
                <w:sz w:val="18"/>
                <w:szCs w:val="18"/>
              </w:rPr>
            </w:pPr>
            <w:r>
              <w:rPr>
                <w:b/>
                <w:color w:val="000000"/>
                <w:sz w:val="18"/>
                <w:szCs w:val="18"/>
              </w:rPr>
              <w:t>Required elements</w:t>
            </w:r>
          </w:p>
        </w:tc>
        <w:tc>
          <w:tcPr>
            <w:tcW w:w="37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b/>
                <w:color w:val="000000"/>
                <w:sz w:val="18"/>
                <w:szCs w:val="18"/>
              </w:rPr>
            </w:pPr>
            <w:r>
              <w:rPr>
                <w:b/>
                <w:color w:val="000000"/>
                <w:sz w:val="18"/>
                <w:szCs w:val="18"/>
              </w:rPr>
              <w:t>Best practices from AFWA (2009; 2012) and metrics for using climate change info</w:t>
            </w:r>
          </w:p>
        </w:tc>
        <w:tc>
          <w:tcPr>
            <w:tcW w:w="40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b/>
                <w:color w:val="000000"/>
                <w:sz w:val="18"/>
                <w:szCs w:val="18"/>
              </w:rPr>
            </w:pPr>
            <w:r>
              <w:rPr>
                <w:b/>
                <w:color w:val="000000"/>
                <w:sz w:val="18"/>
                <w:szCs w:val="18"/>
              </w:rPr>
              <w:t>Metrics and ranking scale for combined best practices</w:t>
            </w: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rPr>
                <w:b/>
                <w:color w:val="000000"/>
                <w:sz w:val="18"/>
                <w:szCs w:val="18"/>
              </w:rPr>
            </w:pPr>
            <w:r>
              <w:rPr>
                <w:b/>
                <w:color w:val="000000"/>
                <w:sz w:val="18"/>
                <w:szCs w:val="18"/>
              </w:rPr>
              <w:t>CO</w:t>
            </w:r>
          </w:p>
        </w:tc>
        <w:tc>
          <w:tcPr>
            <w:tcW w:w="2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rPr>
                <w:b/>
                <w:color w:val="000000"/>
                <w:sz w:val="18"/>
                <w:szCs w:val="18"/>
              </w:rPr>
            </w:pPr>
            <w:r>
              <w:rPr>
                <w:b/>
                <w:color w:val="000000"/>
                <w:sz w:val="18"/>
                <w:szCs w:val="18"/>
              </w:rPr>
              <w:t>IA</w:t>
            </w:r>
          </w:p>
        </w:tc>
        <w:tc>
          <w:tcPr>
            <w:tcW w:w="3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rPr>
                <w:b/>
                <w:color w:val="000000"/>
                <w:sz w:val="18"/>
                <w:szCs w:val="18"/>
              </w:rPr>
            </w:pPr>
            <w:r>
              <w:rPr>
                <w:b/>
                <w:color w:val="000000"/>
                <w:sz w:val="18"/>
                <w:szCs w:val="18"/>
              </w:rPr>
              <w:t>KS</w:t>
            </w:r>
          </w:p>
        </w:tc>
        <w:tc>
          <w:tcPr>
            <w:tcW w:w="4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rPr>
                <w:b/>
                <w:color w:val="000000"/>
                <w:sz w:val="18"/>
                <w:szCs w:val="18"/>
              </w:rPr>
            </w:pPr>
            <w:r>
              <w:rPr>
                <w:b/>
                <w:color w:val="000000"/>
                <w:sz w:val="18"/>
                <w:szCs w:val="18"/>
              </w:rPr>
              <w:t>MN</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rPr>
                <w:b/>
                <w:color w:val="000000"/>
                <w:sz w:val="18"/>
                <w:szCs w:val="18"/>
              </w:rPr>
            </w:pPr>
            <w:r>
              <w:rPr>
                <w:b/>
                <w:color w:val="000000"/>
                <w:sz w:val="18"/>
                <w:szCs w:val="18"/>
              </w:rPr>
              <w:t>MT</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rPr>
                <w:b/>
                <w:sz w:val="18"/>
                <w:szCs w:val="18"/>
              </w:rPr>
            </w:pPr>
            <w:r>
              <w:rPr>
                <w:b/>
                <w:sz w:val="18"/>
                <w:szCs w:val="18"/>
              </w:rPr>
              <w:t>ND</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rPr>
                <w:b/>
                <w:sz w:val="18"/>
                <w:szCs w:val="18"/>
              </w:rPr>
            </w:pPr>
            <w:r>
              <w:rPr>
                <w:b/>
                <w:sz w:val="18"/>
                <w:szCs w:val="18"/>
              </w:rPr>
              <w:t>NE</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rPr>
                <w:b/>
                <w:color w:val="000000"/>
                <w:sz w:val="18"/>
                <w:szCs w:val="18"/>
              </w:rPr>
            </w:pPr>
            <w:r>
              <w:rPr>
                <w:b/>
                <w:color w:val="000000"/>
                <w:sz w:val="18"/>
                <w:szCs w:val="18"/>
              </w:rPr>
              <w:t>SD</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rPr>
                <w:b/>
                <w:color w:val="000000"/>
                <w:sz w:val="18"/>
                <w:szCs w:val="18"/>
              </w:rPr>
            </w:pPr>
            <w:r>
              <w:rPr>
                <w:b/>
                <w:color w:val="000000"/>
                <w:sz w:val="18"/>
                <w:szCs w:val="18"/>
              </w:rPr>
              <w:t>UT</w:t>
            </w:r>
          </w:p>
        </w:tc>
        <w:tc>
          <w:tcPr>
            <w:tcW w:w="4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rPr>
                <w:b/>
                <w:color w:val="000000"/>
                <w:sz w:val="18"/>
                <w:szCs w:val="18"/>
              </w:rPr>
            </w:pPr>
            <w:r>
              <w:rPr>
                <w:b/>
                <w:color w:val="000000"/>
                <w:sz w:val="18"/>
                <w:szCs w:val="18"/>
              </w:rPr>
              <w:t>WY</w:t>
            </w:r>
          </w:p>
        </w:tc>
      </w:tr>
      <w:tr w:rsidR="00270D1D" w:rsidTr="004F5DEE">
        <w:trPr>
          <w:trHeight w:val="315"/>
        </w:trPr>
        <w:tc>
          <w:tcPr>
            <w:tcW w:w="1310"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b/>
                <w:color w:val="000000"/>
                <w:sz w:val="16"/>
                <w:szCs w:val="16"/>
              </w:rPr>
            </w:pPr>
            <w:r>
              <w:rPr>
                <w:b/>
                <w:color w:val="000000"/>
                <w:sz w:val="16"/>
                <w:szCs w:val="16"/>
              </w:rPr>
              <w:t xml:space="preserve">3. Threats and Stressors-- </w:t>
            </w:r>
            <w:r>
              <w:rPr>
                <w:color w:val="000000"/>
                <w:sz w:val="16"/>
                <w:szCs w:val="16"/>
              </w:rPr>
              <w:t>Descriptions of problems that may adversely affect species or their habitats, and priority research and survey efforts to improve conservation of those species and habitats.</w:t>
            </w:r>
          </w:p>
        </w:tc>
        <w:tc>
          <w:tcPr>
            <w:tcW w:w="37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color w:val="000000"/>
                <w:sz w:val="16"/>
                <w:szCs w:val="16"/>
              </w:rPr>
            </w:pPr>
            <w:r>
              <w:rPr>
                <w:color w:val="000000"/>
                <w:sz w:val="16"/>
                <w:szCs w:val="16"/>
              </w:rPr>
              <w:t>3.1. Consider climate change as a new threat to both species and habitats, and an exacerbating factor compounding known threats (2009).</w:t>
            </w:r>
          </w:p>
        </w:tc>
        <w:tc>
          <w:tcPr>
            <w:tcW w:w="40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color w:val="000000"/>
                <w:sz w:val="16"/>
                <w:szCs w:val="16"/>
              </w:rPr>
            </w:pPr>
            <w:r>
              <w:rPr>
                <w:color w:val="000000"/>
                <w:sz w:val="16"/>
                <w:szCs w:val="16"/>
              </w:rPr>
              <w:t>0 = Not addressed</w:t>
            </w:r>
            <w:r>
              <w:rPr>
                <w:color w:val="000000"/>
                <w:sz w:val="16"/>
                <w:szCs w:val="16"/>
              </w:rPr>
              <w:br/>
              <w:t>1 = Discuss climate change as a new and/or exacerbating threat to species and habitats</w:t>
            </w:r>
          </w:p>
          <w:p w:rsidR="00270D1D" w:rsidRPr="00697C47" w:rsidRDefault="00270D1D" w:rsidP="004F5DEE">
            <w:pPr>
              <w:pStyle w:val="NormalWeb"/>
              <w:spacing w:before="0" w:beforeAutospacing="0" w:after="0" w:afterAutospacing="0"/>
            </w:pPr>
            <w:r>
              <w:rPr>
                <w:rFonts w:ascii="Arial" w:hAnsi="Arial" w:cs="Arial"/>
                <w:color w:val="000000"/>
                <w:sz w:val="16"/>
                <w:szCs w:val="16"/>
              </w:rPr>
              <w:t>2 = ID locations where CC impacts may occur</w:t>
            </w: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2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3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0</w:t>
            </w:r>
          </w:p>
        </w:tc>
        <w:tc>
          <w:tcPr>
            <w:tcW w:w="4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Pr="0017317E" w:rsidRDefault="00270D1D" w:rsidP="004F5DEE">
            <w:pPr>
              <w:spacing w:line="240" w:lineRule="auto"/>
              <w:jc w:val="right"/>
              <w:rPr>
                <w:sz w:val="16"/>
                <w:szCs w:val="16"/>
              </w:rPr>
            </w:pPr>
            <w:r w:rsidRPr="0017317E">
              <w:rPr>
                <w:sz w:val="16"/>
                <w:szCs w:val="16"/>
              </w:rPr>
              <w:t>2</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4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2</w:t>
            </w:r>
          </w:p>
        </w:tc>
      </w:tr>
      <w:tr w:rsidR="00270D1D" w:rsidTr="004F5DEE">
        <w:trPr>
          <w:trHeight w:val="315"/>
        </w:trPr>
        <w:tc>
          <w:tcPr>
            <w:tcW w:w="1310"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270D1D" w:rsidRDefault="00270D1D" w:rsidP="004F5DEE">
            <w:pPr>
              <w:widowControl w:val="0"/>
              <w:pBdr>
                <w:top w:val="nil"/>
                <w:left w:val="nil"/>
                <w:bottom w:val="nil"/>
                <w:right w:val="nil"/>
                <w:between w:val="nil"/>
              </w:pBdr>
              <w:rPr>
                <w:color w:val="000000"/>
                <w:sz w:val="16"/>
                <w:szCs w:val="16"/>
              </w:rPr>
            </w:pPr>
          </w:p>
        </w:tc>
        <w:tc>
          <w:tcPr>
            <w:tcW w:w="37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color w:val="000000"/>
                <w:sz w:val="16"/>
                <w:szCs w:val="16"/>
              </w:rPr>
            </w:pPr>
            <w:r>
              <w:rPr>
                <w:color w:val="000000"/>
                <w:sz w:val="16"/>
                <w:szCs w:val="16"/>
              </w:rPr>
              <w:t>3.2. Use vulnerability assessments to ID and prioritize threats (2009) and to ID vulnerable SGCN and related conservation actions. Use existing information to identify specific aspects of climate change that produce the threat (2012).</w:t>
            </w:r>
          </w:p>
        </w:tc>
        <w:tc>
          <w:tcPr>
            <w:tcW w:w="40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color w:val="000000"/>
                <w:sz w:val="16"/>
                <w:szCs w:val="16"/>
              </w:rPr>
            </w:pPr>
            <w:r>
              <w:rPr>
                <w:color w:val="000000"/>
                <w:sz w:val="16"/>
                <w:szCs w:val="16"/>
              </w:rPr>
              <w:t>0 = Not addressed</w:t>
            </w:r>
            <w:r>
              <w:rPr>
                <w:color w:val="000000"/>
                <w:sz w:val="16"/>
                <w:szCs w:val="16"/>
              </w:rPr>
              <w:br/>
              <w:t>1 = Use vulnerability assessments to ID and prioritize threats to species and habitats</w:t>
            </w: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2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0</w:t>
            </w:r>
          </w:p>
        </w:tc>
        <w:tc>
          <w:tcPr>
            <w:tcW w:w="3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0</w:t>
            </w:r>
          </w:p>
        </w:tc>
        <w:tc>
          <w:tcPr>
            <w:tcW w:w="4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0</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4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r>
      <w:tr w:rsidR="00270D1D" w:rsidTr="004F5DEE">
        <w:trPr>
          <w:trHeight w:val="315"/>
        </w:trPr>
        <w:tc>
          <w:tcPr>
            <w:tcW w:w="1310"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270D1D" w:rsidRDefault="00270D1D" w:rsidP="004F5DEE">
            <w:pPr>
              <w:widowControl w:val="0"/>
              <w:pBdr>
                <w:top w:val="nil"/>
                <w:left w:val="nil"/>
                <w:bottom w:val="nil"/>
                <w:right w:val="nil"/>
                <w:between w:val="nil"/>
              </w:pBdr>
              <w:rPr>
                <w:color w:val="000000"/>
                <w:sz w:val="16"/>
                <w:szCs w:val="16"/>
              </w:rPr>
            </w:pPr>
          </w:p>
        </w:tc>
        <w:tc>
          <w:tcPr>
            <w:tcW w:w="37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color w:val="000000"/>
                <w:sz w:val="16"/>
                <w:szCs w:val="16"/>
              </w:rPr>
            </w:pPr>
            <w:r>
              <w:rPr>
                <w:color w:val="000000"/>
                <w:sz w:val="16"/>
                <w:szCs w:val="16"/>
              </w:rPr>
              <w:t>3.3. Be specific, and “specify which impact will result in which threat, and which action will address that impact. Avoid unspecified generalities…” Consider both current and future trends (2012: 12).</w:t>
            </w:r>
          </w:p>
        </w:tc>
        <w:tc>
          <w:tcPr>
            <w:tcW w:w="40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color w:val="000000"/>
                <w:sz w:val="16"/>
                <w:szCs w:val="16"/>
              </w:rPr>
            </w:pPr>
            <w:r>
              <w:rPr>
                <w:color w:val="000000"/>
                <w:sz w:val="16"/>
                <w:szCs w:val="16"/>
              </w:rPr>
              <w:t>0 = Not addressed</w:t>
            </w:r>
            <w:r>
              <w:rPr>
                <w:color w:val="000000"/>
                <w:sz w:val="16"/>
                <w:szCs w:val="16"/>
              </w:rPr>
              <w:br/>
              <w:t>1 = Provided specific examples about which climate change impact(s) will result in which threat</w:t>
            </w: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2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0</w:t>
            </w:r>
          </w:p>
        </w:tc>
        <w:tc>
          <w:tcPr>
            <w:tcW w:w="3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0</w:t>
            </w:r>
          </w:p>
        </w:tc>
        <w:tc>
          <w:tcPr>
            <w:tcW w:w="4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4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r>
      <w:tr w:rsidR="00270D1D" w:rsidTr="004F5DEE">
        <w:trPr>
          <w:trHeight w:val="315"/>
        </w:trPr>
        <w:tc>
          <w:tcPr>
            <w:tcW w:w="1310"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270D1D" w:rsidRDefault="00270D1D" w:rsidP="004F5DEE">
            <w:pPr>
              <w:widowControl w:val="0"/>
              <w:pBdr>
                <w:top w:val="nil"/>
                <w:left w:val="nil"/>
                <w:bottom w:val="nil"/>
                <w:right w:val="nil"/>
                <w:between w:val="nil"/>
              </w:pBdr>
              <w:rPr>
                <w:color w:val="000000"/>
                <w:sz w:val="16"/>
                <w:szCs w:val="16"/>
              </w:rPr>
            </w:pPr>
          </w:p>
        </w:tc>
        <w:tc>
          <w:tcPr>
            <w:tcW w:w="37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color w:val="000000"/>
                <w:sz w:val="16"/>
                <w:szCs w:val="16"/>
              </w:rPr>
            </w:pPr>
            <w:r>
              <w:rPr>
                <w:color w:val="000000"/>
                <w:sz w:val="16"/>
                <w:szCs w:val="16"/>
              </w:rPr>
              <w:t>3.4. Use downscaled climate change information at an appropriate scale (2009). Should be spatially explicit (2012).</w:t>
            </w:r>
          </w:p>
        </w:tc>
        <w:tc>
          <w:tcPr>
            <w:tcW w:w="40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color w:val="000000"/>
                <w:sz w:val="16"/>
                <w:szCs w:val="16"/>
              </w:rPr>
            </w:pPr>
            <w:r>
              <w:rPr>
                <w:color w:val="000000"/>
                <w:sz w:val="16"/>
                <w:szCs w:val="16"/>
              </w:rPr>
              <w:t>0 = Not addressed</w:t>
            </w:r>
            <w:r>
              <w:rPr>
                <w:color w:val="000000"/>
                <w:sz w:val="16"/>
                <w:szCs w:val="16"/>
              </w:rPr>
              <w:br/>
              <w:t xml:space="preserve">1 = Spatially explicit, but not </w:t>
            </w:r>
            <w:proofErr w:type="spellStart"/>
            <w:r>
              <w:rPr>
                <w:color w:val="000000"/>
                <w:sz w:val="16"/>
                <w:szCs w:val="16"/>
              </w:rPr>
              <w:t>wrt</w:t>
            </w:r>
            <w:proofErr w:type="spellEnd"/>
            <w:r>
              <w:rPr>
                <w:color w:val="000000"/>
                <w:sz w:val="16"/>
                <w:szCs w:val="16"/>
              </w:rPr>
              <w:t xml:space="preserve"> to climate change</w:t>
            </w:r>
            <w:r>
              <w:rPr>
                <w:color w:val="000000"/>
                <w:sz w:val="16"/>
                <w:szCs w:val="16"/>
              </w:rPr>
              <w:br/>
              <w:t xml:space="preserve">2 = Spatially explicit </w:t>
            </w:r>
            <w:proofErr w:type="spellStart"/>
            <w:r>
              <w:rPr>
                <w:color w:val="000000"/>
                <w:sz w:val="16"/>
                <w:szCs w:val="16"/>
              </w:rPr>
              <w:t>wrt</w:t>
            </w:r>
            <w:proofErr w:type="spellEnd"/>
            <w:r>
              <w:rPr>
                <w:color w:val="000000"/>
                <w:sz w:val="16"/>
                <w:szCs w:val="16"/>
              </w:rPr>
              <w:t xml:space="preserve"> to climate change</w:t>
            </w: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2</w:t>
            </w:r>
          </w:p>
        </w:tc>
        <w:tc>
          <w:tcPr>
            <w:tcW w:w="2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0</w:t>
            </w:r>
          </w:p>
        </w:tc>
        <w:tc>
          <w:tcPr>
            <w:tcW w:w="3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4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2</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0</w:t>
            </w:r>
          </w:p>
        </w:tc>
        <w:tc>
          <w:tcPr>
            <w:tcW w:w="4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r>
      <w:tr w:rsidR="00270D1D" w:rsidTr="004F5DEE">
        <w:trPr>
          <w:trHeight w:val="315"/>
        </w:trPr>
        <w:tc>
          <w:tcPr>
            <w:tcW w:w="1310"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b/>
                <w:color w:val="000000"/>
                <w:sz w:val="16"/>
                <w:szCs w:val="16"/>
              </w:rPr>
            </w:pPr>
            <w:r>
              <w:rPr>
                <w:b/>
                <w:color w:val="000000"/>
                <w:sz w:val="16"/>
                <w:szCs w:val="16"/>
              </w:rPr>
              <w:t xml:space="preserve">4. Actions-- </w:t>
            </w:r>
            <w:r>
              <w:rPr>
                <w:color w:val="000000"/>
                <w:sz w:val="16"/>
                <w:szCs w:val="16"/>
              </w:rPr>
              <w:t xml:space="preserve">Descriptions of conservation actions proposed to conserve the identified </w:t>
            </w:r>
            <w:proofErr w:type="gramStart"/>
            <w:r>
              <w:rPr>
                <w:color w:val="000000"/>
                <w:sz w:val="16"/>
                <w:szCs w:val="16"/>
              </w:rPr>
              <w:t>species and habitats</w:t>
            </w:r>
            <w:proofErr w:type="gramEnd"/>
            <w:r>
              <w:rPr>
                <w:color w:val="000000"/>
                <w:sz w:val="16"/>
                <w:szCs w:val="16"/>
              </w:rPr>
              <w:t xml:space="preserve"> and priorities for implementation.</w:t>
            </w:r>
          </w:p>
        </w:tc>
        <w:tc>
          <w:tcPr>
            <w:tcW w:w="37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color w:val="000000"/>
                <w:sz w:val="16"/>
                <w:szCs w:val="16"/>
              </w:rPr>
            </w:pPr>
            <w:r>
              <w:rPr>
                <w:color w:val="000000"/>
                <w:sz w:val="16"/>
                <w:szCs w:val="16"/>
              </w:rPr>
              <w:t>4.1. Develop “conservation actions to address direct and indirect climate change impacts on species and habitats</w:t>
            </w:r>
            <w:r>
              <w:rPr>
                <w:sz w:val="16"/>
                <w:szCs w:val="16"/>
              </w:rPr>
              <w:t xml:space="preserve">” under a range of </w:t>
            </w:r>
            <w:r>
              <w:rPr>
                <w:color w:val="000000"/>
                <w:sz w:val="16"/>
                <w:szCs w:val="16"/>
              </w:rPr>
              <w:t xml:space="preserve">future </w:t>
            </w:r>
            <w:r>
              <w:rPr>
                <w:sz w:val="16"/>
                <w:szCs w:val="16"/>
              </w:rPr>
              <w:t xml:space="preserve">conditions </w:t>
            </w:r>
            <w:r>
              <w:rPr>
                <w:color w:val="000000"/>
                <w:sz w:val="16"/>
                <w:szCs w:val="16"/>
              </w:rPr>
              <w:t>(2009).</w:t>
            </w:r>
          </w:p>
        </w:tc>
        <w:tc>
          <w:tcPr>
            <w:tcW w:w="40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color w:val="000000"/>
                <w:sz w:val="16"/>
                <w:szCs w:val="16"/>
              </w:rPr>
            </w:pPr>
            <w:r>
              <w:rPr>
                <w:color w:val="000000"/>
                <w:sz w:val="16"/>
                <w:szCs w:val="16"/>
              </w:rPr>
              <w:t>0 = Not addressed</w:t>
            </w:r>
            <w:r>
              <w:rPr>
                <w:color w:val="000000"/>
                <w:sz w:val="16"/>
                <w:szCs w:val="16"/>
              </w:rPr>
              <w:br/>
              <w:t xml:space="preserve">1 = </w:t>
            </w:r>
            <w:proofErr w:type="spellStart"/>
            <w:r>
              <w:rPr>
                <w:color w:val="000000"/>
                <w:sz w:val="16"/>
                <w:szCs w:val="16"/>
              </w:rPr>
              <w:t>ID’d</w:t>
            </w:r>
            <w:proofErr w:type="spellEnd"/>
            <w:r>
              <w:rPr>
                <w:color w:val="000000"/>
                <w:sz w:val="16"/>
                <w:szCs w:val="16"/>
              </w:rPr>
              <w:t xml:space="preserve"> conservation actions that address climate change impacts on species and habitats</w:t>
            </w: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2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0</w:t>
            </w:r>
          </w:p>
        </w:tc>
        <w:tc>
          <w:tcPr>
            <w:tcW w:w="3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0</w:t>
            </w:r>
          </w:p>
        </w:tc>
        <w:tc>
          <w:tcPr>
            <w:tcW w:w="4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4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r>
      <w:tr w:rsidR="00270D1D" w:rsidTr="004F5DEE">
        <w:trPr>
          <w:trHeight w:val="315"/>
        </w:trPr>
        <w:tc>
          <w:tcPr>
            <w:tcW w:w="1310"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270D1D" w:rsidRDefault="00270D1D" w:rsidP="004F5DEE">
            <w:pPr>
              <w:widowControl w:val="0"/>
              <w:pBdr>
                <w:top w:val="nil"/>
                <w:left w:val="nil"/>
                <w:bottom w:val="nil"/>
                <w:right w:val="nil"/>
                <w:between w:val="nil"/>
              </w:pBdr>
              <w:rPr>
                <w:color w:val="000000"/>
                <w:sz w:val="16"/>
                <w:szCs w:val="16"/>
              </w:rPr>
            </w:pPr>
          </w:p>
        </w:tc>
        <w:tc>
          <w:tcPr>
            <w:tcW w:w="37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color w:val="000000"/>
                <w:sz w:val="16"/>
                <w:szCs w:val="16"/>
              </w:rPr>
            </w:pPr>
            <w:r>
              <w:rPr>
                <w:color w:val="000000"/>
                <w:sz w:val="16"/>
                <w:szCs w:val="16"/>
              </w:rPr>
              <w:t xml:space="preserve">4.2. Identify and </w:t>
            </w:r>
            <w:proofErr w:type="gramStart"/>
            <w:r>
              <w:rPr>
                <w:color w:val="000000"/>
                <w:sz w:val="16"/>
                <w:szCs w:val="16"/>
              </w:rPr>
              <w:t>describe</w:t>
            </w:r>
            <w:proofErr w:type="gramEnd"/>
            <w:r>
              <w:rPr>
                <w:color w:val="000000"/>
                <w:sz w:val="16"/>
                <w:szCs w:val="16"/>
              </w:rPr>
              <w:t xml:space="preserve"> “how conservation actions will be prioritized” under multiple threats and increased uncertainty (2009).</w:t>
            </w:r>
          </w:p>
        </w:tc>
        <w:tc>
          <w:tcPr>
            <w:tcW w:w="40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color w:val="000000"/>
                <w:sz w:val="16"/>
                <w:szCs w:val="16"/>
              </w:rPr>
            </w:pPr>
            <w:r>
              <w:rPr>
                <w:color w:val="000000"/>
                <w:sz w:val="16"/>
                <w:szCs w:val="16"/>
              </w:rPr>
              <w:t>0 = Not addressed</w:t>
            </w:r>
            <w:r>
              <w:rPr>
                <w:color w:val="000000"/>
                <w:sz w:val="16"/>
                <w:szCs w:val="16"/>
              </w:rPr>
              <w:br/>
              <w:t>1 = Considered CC in prioritizing and listing conservation actions</w:t>
            </w: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2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0</w:t>
            </w:r>
          </w:p>
        </w:tc>
        <w:tc>
          <w:tcPr>
            <w:tcW w:w="3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0</w:t>
            </w:r>
          </w:p>
        </w:tc>
        <w:tc>
          <w:tcPr>
            <w:tcW w:w="4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0</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0</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4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r>
      <w:tr w:rsidR="00270D1D" w:rsidTr="004F5DEE">
        <w:trPr>
          <w:trHeight w:val="315"/>
        </w:trPr>
        <w:tc>
          <w:tcPr>
            <w:tcW w:w="1310"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270D1D" w:rsidRDefault="00270D1D" w:rsidP="004F5DEE">
            <w:pPr>
              <w:widowControl w:val="0"/>
              <w:pBdr>
                <w:top w:val="nil"/>
                <w:left w:val="nil"/>
                <w:bottom w:val="nil"/>
                <w:right w:val="nil"/>
                <w:between w:val="nil"/>
              </w:pBdr>
              <w:rPr>
                <w:color w:val="000000"/>
                <w:sz w:val="16"/>
                <w:szCs w:val="16"/>
              </w:rPr>
            </w:pPr>
          </w:p>
        </w:tc>
        <w:tc>
          <w:tcPr>
            <w:tcW w:w="37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color w:val="000000"/>
                <w:sz w:val="16"/>
                <w:szCs w:val="16"/>
              </w:rPr>
            </w:pPr>
            <w:r>
              <w:rPr>
                <w:color w:val="000000"/>
                <w:sz w:val="16"/>
                <w:szCs w:val="16"/>
              </w:rPr>
              <w:t xml:space="preserve">4.3. Identify which actions will minimize climate change </w:t>
            </w:r>
            <w:proofErr w:type="gramStart"/>
            <w:r>
              <w:rPr>
                <w:color w:val="000000"/>
                <w:sz w:val="16"/>
                <w:szCs w:val="16"/>
              </w:rPr>
              <w:t>impacts</w:t>
            </w:r>
            <w:proofErr w:type="gramEnd"/>
            <w:r>
              <w:rPr>
                <w:color w:val="000000"/>
                <w:sz w:val="16"/>
                <w:szCs w:val="16"/>
              </w:rPr>
              <w:t>, which will promote wildlife adaptation, which improve resilience, and/or facilitate movement to suitable habitats (2009).</w:t>
            </w:r>
          </w:p>
        </w:tc>
        <w:tc>
          <w:tcPr>
            <w:tcW w:w="40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color w:val="000000"/>
                <w:sz w:val="16"/>
                <w:szCs w:val="16"/>
              </w:rPr>
            </w:pPr>
            <w:r>
              <w:rPr>
                <w:color w:val="000000"/>
                <w:sz w:val="16"/>
                <w:szCs w:val="16"/>
              </w:rPr>
              <w:t>0 = Not addressed</w:t>
            </w:r>
            <w:r>
              <w:rPr>
                <w:color w:val="000000"/>
                <w:sz w:val="16"/>
                <w:szCs w:val="16"/>
              </w:rPr>
              <w:br/>
              <w:t xml:space="preserve">1 = Provided examples </w:t>
            </w:r>
            <w:proofErr w:type="spellStart"/>
            <w:r>
              <w:rPr>
                <w:color w:val="000000"/>
                <w:sz w:val="16"/>
                <w:szCs w:val="16"/>
              </w:rPr>
              <w:t>wrt</w:t>
            </w:r>
            <w:proofErr w:type="spellEnd"/>
            <w:r>
              <w:rPr>
                <w:color w:val="000000"/>
                <w:sz w:val="16"/>
                <w:szCs w:val="16"/>
              </w:rPr>
              <w:t xml:space="preserve"> how actions will address threats or promote monitoring </w:t>
            </w:r>
            <w:r>
              <w:rPr>
                <w:sz w:val="16"/>
                <w:szCs w:val="16"/>
              </w:rPr>
              <w:t xml:space="preserve">&amp; </w:t>
            </w:r>
            <w:r>
              <w:rPr>
                <w:color w:val="000000"/>
                <w:sz w:val="16"/>
                <w:szCs w:val="16"/>
              </w:rPr>
              <w:t xml:space="preserve">adaptive </w:t>
            </w:r>
            <w:proofErr w:type="spellStart"/>
            <w:r>
              <w:rPr>
                <w:color w:val="000000"/>
                <w:sz w:val="16"/>
                <w:szCs w:val="16"/>
              </w:rPr>
              <w:t>mgmt</w:t>
            </w:r>
            <w:proofErr w:type="spellEnd"/>
            <w:r>
              <w:rPr>
                <w:color w:val="000000"/>
                <w:sz w:val="16"/>
                <w:szCs w:val="16"/>
              </w:rPr>
              <w:br/>
              <w:t xml:space="preserve">2 = </w:t>
            </w:r>
            <w:proofErr w:type="spellStart"/>
            <w:r>
              <w:rPr>
                <w:color w:val="000000"/>
                <w:sz w:val="16"/>
                <w:szCs w:val="16"/>
              </w:rPr>
              <w:t>ID’d</w:t>
            </w:r>
            <w:proofErr w:type="spellEnd"/>
            <w:r>
              <w:rPr>
                <w:color w:val="000000"/>
                <w:sz w:val="16"/>
                <w:szCs w:val="16"/>
              </w:rPr>
              <w:t xml:space="preserve"> how actions will reduce climate change impacts and/or promote adaptation and resilience</w:t>
            </w: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2</w:t>
            </w:r>
          </w:p>
        </w:tc>
        <w:tc>
          <w:tcPr>
            <w:tcW w:w="2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0</w:t>
            </w:r>
          </w:p>
        </w:tc>
        <w:tc>
          <w:tcPr>
            <w:tcW w:w="3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0</w:t>
            </w:r>
          </w:p>
        </w:tc>
        <w:tc>
          <w:tcPr>
            <w:tcW w:w="4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2</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2</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2</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2</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2</w:t>
            </w:r>
          </w:p>
        </w:tc>
        <w:tc>
          <w:tcPr>
            <w:tcW w:w="4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2</w:t>
            </w:r>
          </w:p>
        </w:tc>
      </w:tr>
      <w:tr w:rsidR="00270D1D" w:rsidTr="004F5DEE">
        <w:trPr>
          <w:trHeight w:val="315"/>
        </w:trPr>
        <w:tc>
          <w:tcPr>
            <w:tcW w:w="1310"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270D1D" w:rsidRDefault="00270D1D" w:rsidP="004F5DEE">
            <w:pPr>
              <w:widowControl w:val="0"/>
              <w:pBdr>
                <w:top w:val="nil"/>
                <w:left w:val="nil"/>
                <w:bottom w:val="nil"/>
                <w:right w:val="nil"/>
                <w:between w:val="nil"/>
              </w:pBdr>
              <w:rPr>
                <w:color w:val="000000"/>
                <w:sz w:val="16"/>
                <w:szCs w:val="16"/>
              </w:rPr>
            </w:pPr>
          </w:p>
        </w:tc>
        <w:tc>
          <w:tcPr>
            <w:tcW w:w="37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color w:val="000000"/>
                <w:sz w:val="16"/>
                <w:szCs w:val="16"/>
              </w:rPr>
            </w:pPr>
            <w:r>
              <w:rPr>
                <w:color w:val="000000"/>
                <w:sz w:val="16"/>
                <w:szCs w:val="16"/>
              </w:rPr>
              <w:t>4.4. Identify decision points or thresholds for actions to (1) recognize that some species will go extinct, and (2) minimize loss of habitats &amp; species (2009).</w:t>
            </w:r>
          </w:p>
        </w:tc>
        <w:tc>
          <w:tcPr>
            <w:tcW w:w="40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color w:val="000000"/>
                <w:sz w:val="16"/>
                <w:szCs w:val="16"/>
              </w:rPr>
            </w:pPr>
            <w:r>
              <w:rPr>
                <w:color w:val="000000"/>
                <w:sz w:val="16"/>
                <w:szCs w:val="16"/>
              </w:rPr>
              <w:t>0 = Not addressed</w:t>
            </w:r>
            <w:r>
              <w:rPr>
                <w:color w:val="000000"/>
                <w:sz w:val="16"/>
                <w:szCs w:val="16"/>
              </w:rPr>
              <w:br/>
              <w:t xml:space="preserve">1 = </w:t>
            </w:r>
            <w:proofErr w:type="spellStart"/>
            <w:r>
              <w:rPr>
                <w:color w:val="000000"/>
                <w:sz w:val="16"/>
                <w:szCs w:val="16"/>
              </w:rPr>
              <w:t>ID’d</w:t>
            </w:r>
            <w:proofErr w:type="spellEnd"/>
            <w:r>
              <w:rPr>
                <w:color w:val="000000"/>
                <w:sz w:val="16"/>
                <w:szCs w:val="16"/>
              </w:rPr>
              <w:t xml:space="preserve"> thresholds or decision points related to impacts on species and habitats</w:t>
            </w: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0</w:t>
            </w:r>
          </w:p>
        </w:tc>
        <w:tc>
          <w:tcPr>
            <w:tcW w:w="2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0</w:t>
            </w:r>
          </w:p>
        </w:tc>
        <w:tc>
          <w:tcPr>
            <w:tcW w:w="3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0</w:t>
            </w:r>
          </w:p>
        </w:tc>
        <w:tc>
          <w:tcPr>
            <w:tcW w:w="4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0</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0</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0</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0</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0</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0</w:t>
            </w:r>
          </w:p>
        </w:tc>
        <w:tc>
          <w:tcPr>
            <w:tcW w:w="4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0</w:t>
            </w:r>
          </w:p>
        </w:tc>
      </w:tr>
      <w:tr w:rsidR="00270D1D" w:rsidTr="004F5DEE">
        <w:trPr>
          <w:trHeight w:val="315"/>
        </w:trPr>
        <w:tc>
          <w:tcPr>
            <w:tcW w:w="1310"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270D1D" w:rsidRDefault="00270D1D" w:rsidP="004F5DEE">
            <w:pPr>
              <w:widowControl w:val="0"/>
              <w:pBdr>
                <w:top w:val="nil"/>
                <w:left w:val="nil"/>
                <w:bottom w:val="nil"/>
                <w:right w:val="nil"/>
                <w:between w:val="nil"/>
              </w:pBdr>
              <w:rPr>
                <w:color w:val="000000"/>
                <w:sz w:val="16"/>
                <w:szCs w:val="16"/>
              </w:rPr>
            </w:pPr>
          </w:p>
        </w:tc>
        <w:tc>
          <w:tcPr>
            <w:tcW w:w="37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color w:val="000000"/>
                <w:sz w:val="16"/>
                <w:szCs w:val="16"/>
              </w:rPr>
            </w:pPr>
            <w:r>
              <w:rPr>
                <w:color w:val="000000"/>
                <w:sz w:val="16"/>
                <w:szCs w:val="16"/>
              </w:rPr>
              <w:t>4.5. Identify and protect corridors to improve connectivity to facilitate wildlife movement and adaptation (2009).</w:t>
            </w:r>
          </w:p>
        </w:tc>
        <w:tc>
          <w:tcPr>
            <w:tcW w:w="40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color w:val="000000"/>
                <w:sz w:val="16"/>
                <w:szCs w:val="16"/>
              </w:rPr>
            </w:pPr>
            <w:r>
              <w:rPr>
                <w:color w:val="000000"/>
                <w:sz w:val="16"/>
                <w:szCs w:val="16"/>
              </w:rPr>
              <w:t>0 = Not addressed</w:t>
            </w:r>
            <w:r>
              <w:rPr>
                <w:color w:val="000000"/>
                <w:sz w:val="16"/>
                <w:szCs w:val="16"/>
              </w:rPr>
              <w:br/>
              <w:t>1 = Discussed establishing and maintaining wildlife corridors to promote adaptation</w:t>
            </w: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0</w:t>
            </w:r>
          </w:p>
        </w:tc>
        <w:tc>
          <w:tcPr>
            <w:tcW w:w="2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0</w:t>
            </w:r>
          </w:p>
        </w:tc>
        <w:tc>
          <w:tcPr>
            <w:tcW w:w="3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0</w:t>
            </w:r>
          </w:p>
        </w:tc>
        <w:tc>
          <w:tcPr>
            <w:tcW w:w="4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0</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0</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0</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0</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0</w:t>
            </w:r>
          </w:p>
        </w:tc>
        <w:tc>
          <w:tcPr>
            <w:tcW w:w="4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r>
      <w:tr w:rsidR="00270D1D" w:rsidTr="004F5DEE">
        <w:trPr>
          <w:trHeight w:val="315"/>
        </w:trPr>
        <w:tc>
          <w:tcPr>
            <w:tcW w:w="1310"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270D1D" w:rsidRDefault="00270D1D" w:rsidP="004F5DEE">
            <w:pPr>
              <w:widowControl w:val="0"/>
              <w:pBdr>
                <w:top w:val="nil"/>
                <w:left w:val="nil"/>
                <w:bottom w:val="nil"/>
                <w:right w:val="nil"/>
                <w:between w:val="nil"/>
              </w:pBdr>
              <w:rPr>
                <w:color w:val="000000"/>
                <w:sz w:val="16"/>
                <w:szCs w:val="16"/>
              </w:rPr>
            </w:pPr>
          </w:p>
        </w:tc>
        <w:tc>
          <w:tcPr>
            <w:tcW w:w="37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color w:val="000000"/>
                <w:sz w:val="16"/>
                <w:szCs w:val="16"/>
              </w:rPr>
            </w:pPr>
            <w:r>
              <w:rPr>
                <w:color w:val="000000"/>
                <w:sz w:val="16"/>
                <w:szCs w:val="16"/>
              </w:rPr>
              <w:t xml:space="preserve">4.6. Prioritize conservation actions </w:t>
            </w:r>
            <w:r>
              <w:rPr>
                <w:sz w:val="16"/>
                <w:szCs w:val="16"/>
              </w:rPr>
              <w:t>benefiting greatest</w:t>
            </w:r>
            <w:r>
              <w:rPr>
                <w:color w:val="000000"/>
                <w:sz w:val="16"/>
                <w:szCs w:val="16"/>
              </w:rPr>
              <w:t xml:space="preserve"> number of SGCN, habitats, and/or economically valuable species (2009).</w:t>
            </w:r>
          </w:p>
        </w:tc>
        <w:tc>
          <w:tcPr>
            <w:tcW w:w="40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color w:val="000000"/>
                <w:sz w:val="16"/>
                <w:szCs w:val="16"/>
              </w:rPr>
            </w:pPr>
            <w:r>
              <w:rPr>
                <w:color w:val="000000"/>
                <w:sz w:val="16"/>
                <w:szCs w:val="16"/>
              </w:rPr>
              <w:t>0 = Not addressed</w:t>
            </w:r>
            <w:r>
              <w:rPr>
                <w:color w:val="000000"/>
                <w:sz w:val="16"/>
                <w:szCs w:val="16"/>
              </w:rPr>
              <w:br/>
              <w:t>1 = Considered actions that will benefit maximum # of SGCNs, habitats, and/or valuable species</w:t>
            </w: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2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0</w:t>
            </w:r>
          </w:p>
        </w:tc>
        <w:tc>
          <w:tcPr>
            <w:tcW w:w="3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0</w:t>
            </w:r>
          </w:p>
        </w:tc>
        <w:tc>
          <w:tcPr>
            <w:tcW w:w="4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0</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0</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4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r>
    </w:tbl>
    <w:p w:rsidR="00270D1D" w:rsidRDefault="00270D1D" w:rsidP="00270D1D">
      <w:pPr>
        <w:spacing w:after="160" w:line="259" w:lineRule="auto"/>
        <w:rPr>
          <w:rFonts w:ascii="Times New Roman" w:eastAsia="Garamond" w:hAnsi="Times New Roman" w:cs="Times New Roman"/>
          <w:b/>
          <w:color w:val="000000"/>
          <w:sz w:val="24"/>
          <w:szCs w:val="24"/>
        </w:rPr>
      </w:pPr>
      <w:r>
        <w:rPr>
          <w:rFonts w:ascii="Times New Roman" w:eastAsia="Garamond" w:hAnsi="Times New Roman" w:cs="Times New Roman"/>
          <w:b/>
          <w:color w:val="000000"/>
          <w:sz w:val="24"/>
          <w:szCs w:val="24"/>
        </w:rPr>
        <w:br w:type="page"/>
      </w:r>
    </w:p>
    <w:p w:rsidR="00270D1D" w:rsidRPr="00B052A1" w:rsidRDefault="00270D1D" w:rsidP="00270D1D">
      <w:r w:rsidRPr="005840CC">
        <w:rPr>
          <w:rFonts w:ascii="Times New Roman" w:eastAsia="Garamond" w:hAnsi="Times New Roman" w:cs="Times New Roman"/>
          <w:b/>
          <w:color w:val="000000"/>
          <w:sz w:val="24"/>
          <w:szCs w:val="24"/>
        </w:rPr>
        <w:t xml:space="preserve">Table </w:t>
      </w:r>
      <w:proofErr w:type="gramStart"/>
      <w:r w:rsidRPr="005840CC">
        <w:rPr>
          <w:rFonts w:ascii="Times New Roman" w:eastAsia="Garamond" w:hAnsi="Times New Roman" w:cs="Times New Roman"/>
          <w:b/>
          <w:color w:val="000000"/>
          <w:sz w:val="24"/>
          <w:szCs w:val="24"/>
        </w:rPr>
        <w:t>2</w:t>
      </w:r>
      <w:proofErr w:type="gramEnd"/>
      <w:r>
        <w:rPr>
          <w:rFonts w:ascii="Times New Roman" w:eastAsia="Garamond" w:hAnsi="Times New Roman" w:cs="Times New Roman"/>
          <w:b/>
          <w:color w:val="000000"/>
          <w:sz w:val="24"/>
          <w:szCs w:val="24"/>
        </w:rPr>
        <w:t>,</w:t>
      </w:r>
      <w:r>
        <w:t xml:space="preserve"> </w:t>
      </w:r>
      <w:r>
        <w:rPr>
          <w:rFonts w:ascii="Times New Roman" w:eastAsia="Garamond" w:hAnsi="Times New Roman" w:cs="Times New Roman"/>
          <w:b/>
          <w:color w:val="000000"/>
          <w:sz w:val="24"/>
          <w:szCs w:val="24"/>
        </w:rPr>
        <w:t>continued</w:t>
      </w:r>
      <w:r w:rsidRPr="005840CC">
        <w:rPr>
          <w:rFonts w:ascii="Times New Roman" w:eastAsia="Garamond" w:hAnsi="Times New Roman" w:cs="Times New Roman"/>
          <w:b/>
          <w:color w:val="000000"/>
          <w:sz w:val="24"/>
          <w:szCs w:val="24"/>
        </w:rPr>
        <w:t>.</w:t>
      </w:r>
      <w:r w:rsidRPr="005840CC">
        <w:rPr>
          <w:rFonts w:ascii="Times New Roman" w:eastAsia="Garamond" w:hAnsi="Times New Roman" w:cs="Times New Roman"/>
          <w:color w:val="000000"/>
          <w:sz w:val="24"/>
          <w:szCs w:val="24"/>
        </w:rPr>
        <w:t xml:space="preserve"> </w:t>
      </w:r>
      <w:r w:rsidRPr="00270D1D">
        <w:rPr>
          <w:rFonts w:ascii="Times New Roman" w:eastAsia="Garamond" w:hAnsi="Times New Roman" w:cs="Times New Roman"/>
          <w:i/>
          <w:sz w:val="24"/>
          <w:szCs w:val="24"/>
        </w:rPr>
        <w:t>Reproduced here for improved readability compared to online version.</w:t>
      </w:r>
      <w:r>
        <w:rPr>
          <w:rFonts w:ascii="Times New Roman" w:eastAsia="Garamond" w:hAnsi="Times New Roman" w:cs="Times New Roman"/>
          <w:sz w:val="24"/>
          <w:szCs w:val="24"/>
        </w:rPr>
        <w:t xml:space="preserve"> </w:t>
      </w:r>
      <w:r w:rsidRPr="005840CC">
        <w:rPr>
          <w:rFonts w:ascii="Times New Roman" w:eastAsia="Garamond" w:hAnsi="Times New Roman" w:cs="Times New Roman"/>
          <w:color w:val="000000"/>
          <w:sz w:val="24"/>
          <w:szCs w:val="24"/>
          <w:highlight w:val="white"/>
        </w:rPr>
        <w:t xml:space="preserve">Table listing the best practices for including climate change in the SWAPs from AFWA (2009; 2012). They </w:t>
      </w:r>
      <w:proofErr w:type="gramStart"/>
      <w:r w:rsidRPr="005840CC">
        <w:rPr>
          <w:rFonts w:ascii="Times New Roman" w:eastAsia="Garamond" w:hAnsi="Times New Roman" w:cs="Times New Roman"/>
          <w:color w:val="000000"/>
          <w:sz w:val="24"/>
          <w:szCs w:val="24"/>
          <w:highlight w:val="white"/>
        </w:rPr>
        <w:t xml:space="preserve">have been summarized here and combined in order to create 20 metrics to evaluate and rank the </w:t>
      </w:r>
      <w:r w:rsidRPr="005840CC">
        <w:rPr>
          <w:rFonts w:ascii="Times New Roman" w:eastAsia="Garamond" w:hAnsi="Times New Roman" w:cs="Times New Roman"/>
          <w:color w:val="000000"/>
          <w:sz w:val="24"/>
          <w:szCs w:val="24"/>
        </w:rPr>
        <w:t>states</w:t>
      </w:r>
      <w:proofErr w:type="gramEnd"/>
      <w:r w:rsidRPr="005840CC">
        <w:rPr>
          <w:rFonts w:ascii="Times New Roman" w:eastAsia="Garamond" w:hAnsi="Times New Roman" w:cs="Times New Roman"/>
          <w:color w:val="000000"/>
          <w:sz w:val="24"/>
          <w:szCs w:val="24"/>
        </w:rPr>
        <w:t xml:space="preserve">. </w:t>
      </w:r>
    </w:p>
    <w:p w:rsidR="00270D1D" w:rsidRDefault="00270D1D" w:rsidP="00270D1D"/>
    <w:tbl>
      <w:tblPr>
        <w:tblW w:w="12862" w:type="dxa"/>
        <w:tblLayout w:type="fixed"/>
        <w:tblLook w:val="0400" w:firstRow="0" w:lastRow="0" w:firstColumn="0" w:lastColumn="0" w:noHBand="0" w:noVBand="1"/>
      </w:tblPr>
      <w:tblGrid>
        <w:gridCol w:w="1310"/>
        <w:gridCol w:w="3797"/>
        <w:gridCol w:w="4003"/>
        <w:gridCol w:w="382"/>
        <w:gridCol w:w="279"/>
        <w:gridCol w:w="391"/>
        <w:gridCol w:w="450"/>
        <w:gridCol w:w="360"/>
        <w:gridCol w:w="360"/>
        <w:gridCol w:w="360"/>
        <w:gridCol w:w="360"/>
        <w:gridCol w:w="360"/>
        <w:gridCol w:w="450"/>
      </w:tblGrid>
      <w:tr w:rsidR="00270D1D" w:rsidTr="004F5DEE">
        <w:trPr>
          <w:trHeight w:val="315"/>
        </w:trPr>
        <w:tc>
          <w:tcPr>
            <w:tcW w:w="13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b/>
                <w:color w:val="000000"/>
                <w:sz w:val="18"/>
                <w:szCs w:val="18"/>
              </w:rPr>
            </w:pPr>
            <w:r>
              <w:rPr>
                <w:b/>
                <w:color w:val="000000"/>
                <w:sz w:val="18"/>
                <w:szCs w:val="18"/>
              </w:rPr>
              <w:t>Required elements</w:t>
            </w:r>
          </w:p>
        </w:tc>
        <w:tc>
          <w:tcPr>
            <w:tcW w:w="37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b/>
                <w:color w:val="000000"/>
                <w:sz w:val="18"/>
                <w:szCs w:val="18"/>
              </w:rPr>
            </w:pPr>
            <w:r>
              <w:rPr>
                <w:b/>
                <w:color w:val="000000"/>
                <w:sz w:val="18"/>
                <w:szCs w:val="18"/>
              </w:rPr>
              <w:t>Best practices from AFWA (2009; 2012) and metrics for using climate change info</w:t>
            </w:r>
          </w:p>
        </w:tc>
        <w:tc>
          <w:tcPr>
            <w:tcW w:w="40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b/>
                <w:color w:val="000000"/>
                <w:sz w:val="18"/>
                <w:szCs w:val="18"/>
              </w:rPr>
            </w:pPr>
            <w:r>
              <w:rPr>
                <w:b/>
                <w:color w:val="000000"/>
                <w:sz w:val="18"/>
                <w:szCs w:val="18"/>
              </w:rPr>
              <w:t>Metrics and ranking scale for combined best practices</w:t>
            </w: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rPr>
                <w:b/>
                <w:color w:val="000000"/>
                <w:sz w:val="18"/>
                <w:szCs w:val="18"/>
              </w:rPr>
            </w:pPr>
            <w:r>
              <w:rPr>
                <w:b/>
                <w:color w:val="000000"/>
                <w:sz w:val="18"/>
                <w:szCs w:val="18"/>
              </w:rPr>
              <w:t>CO</w:t>
            </w:r>
          </w:p>
        </w:tc>
        <w:tc>
          <w:tcPr>
            <w:tcW w:w="2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rPr>
                <w:b/>
                <w:color w:val="000000"/>
                <w:sz w:val="18"/>
                <w:szCs w:val="18"/>
              </w:rPr>
            </w:pPr>
            <w:r>
              <w:rPr>
                <w:b/>
                <w:color w:val="000000"/>
                <w:sz w:val="18"/>
                <w:szCs w:val="18"/>
              </w:rPr>
              <w:t>IA</w:t>
            </w:r>
          </w:p>
        </w:tc>
        <w:tc>
          <w:tcPr>
            <w:tcW w:w="3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rPr>
                <w:b/>
                <w:color w:val="000000"/>
                <w:sz w:val="18"/>
                <w:szCs w:val="18"/>
              </w:rPr>
            </w:pPr>
            <w:r>
              <w:rPr>
                <w:b/>
                <w:color w:val="000000"/>
                <w:sz w:val="18"/>
                <w:szCs w:val="18"/>
              </w:rPr>
              <w:t>KS</w:t>
            </w:r>
          </w:p>
        </w:tc>
        <w:tc>
          <w:tcPr>
            <w:tcW w:w="4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rPr>
                <w:b/>
                <w:color w:val="000000"/>
                <w:sz w:val="18"/>
                <w:szCs w:val="18"/>
              </w:rPr>
            </w:pPr>
            <w:r>
              <w:rPr>
                <w:b/>
                <w:color w:val="000000"/>
                <w:sz w:val="18"/>
                <w:szCs w:val="18"/>
              </w:rPr>
              <w:t>MN</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rPr>
                <w:b/>
                <w:color w:val="000000"/>
                <w:sz w:val="18"/>
                <w:szCs w:val="18"/>
              </w:rPr>
            </w:pPr>
            <w:r>
              <w:rPr>
                <w:b/>
                <w:color w:val="000000"/>
                <w:sz w:val="18"/>
                <w:szCs w:val="18"/>
              </w:rPr>
              <w:t>MT</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rPr>
                <w:b/>
                <w:sz w:val="18"/>
                <w:szCs w:val="18"/>
              </w:rPr>
            </w:pPr>
            <w:r>
              <w:rPr>
                <w:b/>
                <w:sz w:val="18"/>
                <w:szCs w:val="18"/>
              </w:rPr>
              <w:t>ND</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rPr>
                <w:b/>
                <w:sz w:val="18"/>
                <w:szCs w:val="18"/>
              </w:rPr>
            </w:pPr>
            <w:r>
              <w:rPr>
                <w:b/>
                <w:sz w:val="18"/>
                <w:szCs w:val="18"/>
              </w:rPr>
              <w:t>NE</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rPr>
                <w:b/>
                <w:color w:val="000000"/>
                <w:sz w:val="18"/>
                <w:szCs w:val="18"/>
              </w:rPr>
            </w:pPr>
            <w:r>
              <w:rPr>
                <w:b/>
                <w:color w:val="000000"/>
                <w:sz w:val="18"/>
                <w:szCs w:val="18"/>
              </w:rPr>
              <w:t>SD</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rPr>
                <w:b/>
                <w:color w:val="000000"/>
                <w:sz w:val="18"/>
                <w:szCs w:val="18"/>
              </w:rPr>
            </w:pPr>
            <w:r>
              <w:rPr>
                <w:b/>
                <w:color w:val="000000"/>
                <w:sz w:val="18"/>
                <w:szCs w:val="18"/>
              </w:rPr>
              <w:t>UT</w:t>
            </w:r>
          </w:p>
        </w:tc>
        <w:tc>
          <w:tcPr>
            <w:tcW w:w="4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rPr>
                <w:b/>
                <w:color w:val="000000"/>
                <w:sz w:val="18"/>
                <w:szCs w:val="18"/>
              </w:rPr>
            </w:pPr>
            <w:r>
              <w:rPr>
                <w:b/>
                <w:color w:val="000000"/>
                <w:sz w:val="18"/>
                <w:szCs w:val="18"/>
              </w:rPr>
              <w:t>WY</w:t>
            </w:r>
          </w:p>
        </w:tc>
      </w:tr>
      <w:tr w:rsidR="00270D1D" w:rsidTr="004F5DEE">
        <w:trPr>
          <w:trHeight w:val="315"/>
        </w:trPr>
        <w:tc>
          <w:tcPr>
            <w:tcW w:w="1310"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b/>
                <w:color w:val="000000"/>
                <w:sz w:val="16"/>
                <w:szCs w:val="16"/>
              </w:rPr>
            </w:pPr>
            <w:r>
              <w:rPr>
                <w:b/>
                <w:color w:val="000000"/>
                <w:sz w:val="16"/>
                <w:szCs w:val="16"/>
              </w:rPr>
              <w:t xml:space="preserve">5. Monitoring-- </w:t>
            </w:r>
            <w:r>
              <w:rPr>
                <w:color w:val="000000"/>
                <w:sz w:val="16"/>
                <w:szCs w:val="16"/>
              </w:rPr>
              <w:t>Plans for monitoring species and habitats, and the effectiveness of conservation actions.</w:t>
            </w:r>
          </w:p>
        </w:tc>
        <w:tc>
          <w:tcPr>
            <w:tcW w:w="37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color w:val="000000"/>
                <w:sz w:val="16"/>
                <w:szCs w:val="16"/>
              </w:rPr>
            </w:pPr>
            <w:r>
              <w:rPr>
                <w:color w:val="000000"/>
                <w:sz w:val="16"/>
                <w:szCs w:val="16"/>
              </w:rPr>
              <w:t>5.1. Monitoring methods should be scalable, affordable, streamlined, and broadly applicable (2009).</w:t>
            </w:r>
          </w:p>
        </w:tc>
        <w:tc>
          <w:tcPr>
            <w:tcW w:w="40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color w:val="000000"/>
                <w:sz w:val="16"/>
                <w:szCs w:val="16"/>
              </w:rPr>
            </w:pPr>
            <w:r>
              <w:rPr>
                <w:color w:val="000000"/>
                <w:sz w:val="16"/>
                <w:szCs w:val="16"/>
              </w:rPr>
              <w:t>0 = Not addressed</w:t>
            </w:r>
            <w:r>
              <w:rPr>
                <w:color w:val="000000"/>
                <w:sz w:val="16"/>
                <w:szCs w:val="16"/>
              </w:rPr>
              <w:br/>
              <w:t xml:space="preserve">1 = Outlined monitoring methods </w:t>
            </w:r>
            <w:r>
              <w:rPr>
                <w:color w:val="000000"/>
                <w:sz w:val="16"/>
                <w:szCs w:val="16"/>
              </w:rPr>
              <w:br/>
              <w:t>2 = Explicitly mentioned climate change</w:t>
            </w: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2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3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4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4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r>
      <w:tr w:rsidR="00270D1D" w:rsidTr="004F5DEE">
        <w:trPr>
          <w:trHeight w:val="315"/>
        </w:trPr>
        <w:tc>
          <w:tcPr>
            <w:tcW w:w="1310"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270D1D" w:rsidRDefault="00270D1D" w:rsidP="004F5DEE">
            <w:pPr>
              <w:widowControl w:val="0"/>
              <w:pBdr>
                <w:top w:val="nil"/>
                <w:left w:val="nil"/>
                <w:bottom w:val="nil"/>
                <w:right w:val="nil"/>
                <w:between w:val="nil"/>
              </w:pBdr>
              <w:rPr>
                <w:color w:val="000000"/>
                <w:sz w:val="16"/>
                <w:szCs w:val="16"/>
              </w:rPr>
            </w:pPr>
          </w:p>
        </w:tc>
        <w:tc>
          <w:tcPr>
            <w:tcW w:w="37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color w:val="000000"/>
                <w:sz w:val="16"/>
                <w:szCs w:val="16"/>
              </w:rPr>
            </w:pPr>
            <w:r>
              <w:rPr>
                <w:color w:val="000000"/>
                <w:sz w:val="16"/>
                <w:szCs w:val="16"/>
              </w:rPr>
              <w:t xml:space="preserve">5.2. Collaborate with other states, NGOs, and citizen scientists to improve monitoring efforts across region </w:t>
            </w:r>
            <w:proofErr w:type="spellStart"/>
            <w:r>
              <w:rPr>
                <w:color w:val="000000"/>
                <w:sz w:val="16"/>
                <w:szCs w:val="16"/>
              </w:rPr>
              <w:t>wrt</w:t>
            </w:r>
            <w:proofErr w:type="spellEnd"/>
            <w:r>
              <w:rPr>
                <w:color w:val="000000"/>
                <w:sz w:val="16"/>
                <w:szCs w:val="16"/>
              </w:rPr>
              <w:t xml:space="preserve"> climate change (2009).</w:t>
            </w:r>
          </w:p>
        </w:tc>
        <w:tc>
          <w:tcPr>
            <w:tcW w:w="40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color w:val="000000"/>
                <w:sz w:val="16"/>
                <w:szCs w:val="16"/>
              </w:rPr>
            </w:pPr>
            <w:r>
              <w:rPr>
                <w:color w:val="000000"/>
                <w:sz w:val="16"/>
                <w:szCs w:val="16"/>
              </w:rPr>
              <w:t>0 = Not addressed</w:t>
            </w:r>
            <w:r>
              <w:rPr>
                <w:color w:val="000000"/>
                <w:sz w:val="16"/>
                <w:szCs w:val="16"/>
              </w:rPr>
              <w:br/>
              <w:t xml:space="preserve">1 = </w:t>
            </w:r>
            <w:r>
              <w:rPr>
                <w:sz w:val="16"/>
                <w:szCs w:val="16"/>
              </w:rPr>
              <w:t xml:space="preserve">Work </w:t>
            </w:r>
            <w:r>
              <w:rPr>
                <w:color w:val="000000"/>
                <w:sz w:val="16"/>
                <w:szCs w:val="16"/>
              </w:rPr>
              <w:t xml:space="preserve">with other </w:t>
            </w:r>
            <w:r>
              <w:rPr>
                <w:sz w:val="16"/>
                <w:szCs w:val="16"/>
              </w:rPr>
              <w:t>actors</w:t>
            </w:r>
            <w:r>
              <w:rPr>
                <w:color w:val="000000"/>
                <w:sz w:val="16"/>
                <w:szCs w:val="16"/>
              </w:rPr>
              <w:t xml:space="preserve"> to improve</w:t>
            </w:r>
            <w:r>
              <w:rPr>
                <w:sz w:val="16"/>
                <w:szCs w:val="16"/>
              </w:rPr>
              <w:t xml:space="preserve"> </w:t>
            </w:r>
            <w:r>
              <w:rPr>
                <w:color w:val="000000"/>
                <w:sz w:val="16"/>
                <w:szCs w:val="16"/>
              </w:rPr>
              <w:t>monitorin</w:t>
            </w:r>
            <w:r>
              <w:rPr>
                <w:sz w:val="16"/>
                <w:szCs w:val="16"/>
              </w:rPr>
              <w:t>g</w:t>
            </w:r>
            <w:r>
              <w:rPr>
                <w:color w:val="000000"/>
                <w:sz w:val="16"/>
                <w:szCs w:val="16"/>
              </w:rPr>
              <w:br/>
              <w:t xml:space="preserve">2 = Explicitly </w:t>
            </w:r>
            <w:r>
              <w:rPr>
                <w:sz w:val="16"/>
                <w:szCs w:val="16"/>
              </w:rPr>
              <w:t xml:space="preserve">address </w:t>
            </w:r>
            <w:r>
              <w:rPr>
                <w:color w:val="000000"/>
                <w:sz w:val="16"/>
                <w:szCs w:val="16"/>
              </w:rPr>
              <w:t>climate change</w:t>
            </w: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2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3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4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4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r>
      <w:tr w:rsidR="00270D1D" w:rsidTr="004F5DEE">
        <w:trPr>
          <w:trHeight w:val="315"/>
        </w:trPr>
        <w:tc>
          <w:tcPr>
            <w:tcW w:w="1310"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270D1D" w:rsidRDefault="00270D1D" w:rsidP="004F5DEE">
            <w:pPr>
              <w:widowControl w:val="0"/>
              <w:pBdr>
                <w:top w:val="nil"/>
                <w:left w:val="nil"/>
                <w:bottom w:val="nil"/>
                <w:right w:val="nil"/>
                <w:between w:val="nil"/>
              </w:pBdr>
              <w:rPr>
                <w:color w:val="000000"/>
                <w:sz w:val="16"/>
                <w:szCs w:val="16"/>
              </w:rPr>
            </w:pPr>
          </w:p>
        </w:tc>
        <w:tc>
          <w:tcPr>
            <w:tcW w:w="379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270D1D" w:rsidRDefault="00270D1D" w:rsidP="004F5DEE">
            <w:pPr>
              <w:spacing w:line="240" w:lineRule="auto"/>
              <w:rPr>
                <w:color w:val="000000"/>
                <w:sz w:val="16"/>
                <w:szCs w:val="16"/>
              </w:rPr>
            </w:pPr>
            <w:r>
              <w:rPr>
                <w:color w:val="000000"/>
                <w:sz w:val="16"/>
                <w:szCs w:val="16"/>
              </w:rPr>
              <w:t>5.3. Use monitoring to inform adaptive management, and to evaluate and improve management decisions (2009).</w:t>
            </w:r>
          </w:p>
        </w:tc>
        <w:tc>
          <w:tcPr>
            <w:tcW w:w="40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270D1D" w:rsidRDefault="00270D1D" w:rsidP="004F5DEE">
            <w:pPr>
              <w:spacing w:line="240" w:lineRule="auto"/>
              <w:rPr>
                <w:color w:val="000000"/>
                <w:sz w:val="16"/>
                <w:szCs w:val="16"/>
              </w:rPr>
            </w:pPr>
            <w:r>
              <w:rPr>
                <w:color w:val="000000"/>
                <w:sz w:val="16"/>
                <w:szCs w:val="16"/>
              </w:rPr>
              <w:t>0 = Did not do</w:t>
            </w:r>
            <w:r>
              <w:rPr>
                <w:color w:val="000000"/>
                <w:sz w:val="16"/>
                <w:szCs w:val="16"/>
              </w:rPr>
              <w:br/>
              <w:t>1 = Described mon</w:t>
            </w:r>
            <w:r>
              <w:rPr>
                <w:sz w:val="16"/>
                <w:szCs w:val="16"/>
              </w:rPr>
              <w:t>.</w:t>
            </w:r>
            <w:r>
              <w:rPr>
                <w:color w:val="000000"/>
                <w:sz w:val="16"/>
                <w:szCs w:val="16"/>
              </w:rPr>
              <w:t xml:space="preserve"> plans to inform adaptive </w:t>
            </w:r>
            <w:proofErr w:type="spellStart"/>
            <w:r>
              <w:rPr>
                <w:color w:val="000000"/>
                <w:sz w:val="16"/>
                <w:szCs w:val="16"/>
              </w:rPr>
              <w:t>m</w:t>
            </w:r>
            <w:r>
              <w:rPr>
                <w:sz w:val="16"/>
                <w:szCs w:val="16"/>
              </w:rPr>
              <w:t>gmt</w:t>
            </w:r>
            <w:proofErr w:type="spellEnd"/>
            <w:r>
              <w:rPr>
                <w:color w:val="000000"/>
                <w:sz w:val="16"/>
                <w:szCs w:val="16"/>
              </w:rPr>
              <w:br/>
              <w:t>2 = Explicitly monitoring for climate change impacts</w:t>
            </w: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2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3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4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sz w:val="16"/>
                <w:szCs w:val="16"/>
              </w:rPr>
            </w:pPr>
            <w:r>
              <w:rPr>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c>
          <w:tcPr>
            <w:tcW w:w="4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270D1D" w:rsidRDefault="00270D1D" w:rsidP="004F5DEE">
            <w:pPr>
              <w:spacing w:line="240" w:lineRule="auto"/>
              <w:jc w:val="right"/>
              <w:rPr>
                <w:color w:val="000000"/>
                <w:sz w:val="16"/>
                <w:szCs w:val="16"/>
              </w:rPr>
            </w:pPr>
            <w:r>
              <w:rPr>
                <w:color w:val="000000"/>
                <w:sz w:val="16"/>
                <w:szCs w:val="16"/>
              </w:rPr>
              <w:t>1</w:t>
            </w:r>
          </w:p>
        </w:tc>
      </w:tr>
    </w:tbl>
    <w:p w:rsidR="00270D1D" w:rsidRDefault="00270D1D" w:rsidP="00270D1D"/>
    <w:p w:rsidR="00270D1D" w:rsidRDefault="00270D1D" w:rsidP="00B466A8">
      <w:pPr>
        <w:spacing w:line="240" w:lineRule="auto"/>
        <w:rPr>
          <w:rFonts w:ascii="Times New Roman" w:eastAsia="Garamond" w:hAnsi="Times New Roman" w:cs="Times New Roman"/>
          <w:b/>
          <w:sz w:val="24"/>
          <w:szCs w:val="24"/>
        </w:rPr>
        <w:sectPr w:rsidR="00270D1D" w:rsidSect="00270D1D">
          <w:pgSz w:w="15840" w:h="12240" w:orient="landscape"/>
          <w:pgMar w:top="1440" w:right="1440" w:bottom="1440" w:left="1440" w:header="720" w:footer="720" w:gutter="0"/>
          <w:cols w:space="720"/>
          <w:docGrid w:linePitch="299"/>
        </w:sectPr>
      </w:pPr>
      <w:bookmarkStart w:id="1" w:name="_GoBack"/>
      <w:bookmarkEnd w:id="1"/>
    </w:p>
    <w:p w:rsidR="00F15099" w:rsidRPr="00F949AD" w:rsidRDefault="00F15099" w:rsidP="00B466A8">
      <w:pPr>
        <w:spacing w:line="240" w:lineRule="auto"/>
        <w:rPr>
          <w:rFonts w:ascii="Times New Roman" w:eastAsia="Garamond" w:hAnsi="Times New Roman" w:cs="Times New Roman"/>
          <w:b/>
          <w:sz w:val="24"/>
          <w:szCs w:val="24"/>
        </w:rPr>
      </w:pPr>
      <w:r w:rsidRPr="00F949AD">
        <w:rPr>
          <w:rFonts w:ascii="Times New Roman" w:eastAsia="Garamond" w:hAnsi="Times New Roman" w:cs="Times New Roman"/>
          <w:b/>
          <w:sz w:val="24"/>
          <w:szCs w:val="24"/>
        </w:rPr>
        <w:t>Interview Questions:</w:t>
      </w:r>
    </w:p>
    <w:p w:rsidR="00F15099" w:rsidRPr="005840CC" w:rsidRDefault="00F15099" w:rsidP="00B466A8">
      <w:pPr>
        <w:spacing w:line="240" w:lineRule="auto"/>
        <w:ind w:left="360" w:hanging="360"/>
        <w:rPr>
          <w:rFonts w:ascii="Times New Roman" w:eastAsia="Garamond" w:hAnsi="Times New Roman" w:cs="Times New Roman"/>
          <w:sz w:val="24"/>
          <w:szCs w:val="24"/>
        </w:rPr>
      </w:pPr>
      <w:r w:rsidRPr="005840CC">
        <w:rPr>
          <w:rFonts w:ascii="Times New Roman" w:eastAsia="Garamond" w:hAnsi="Times New Roman" w:cs="Times New Roman"/>
          <w:sz w:val="24"/>
          <w:szCs w:val="24"/>
        </w:rPr>
        <w:t>1)   Was working on the SWAP part of your regular job duties? Or were you brought on because of particular area of expertise?</w:t>
      </w:r>
    </w:p>
    <w:p w:rsidR="00F15099" w:rsidRPr="005840CC" w:rsidRDefault="00F15099" w:rsidP="00B466A8">
      <w:pPr>
        <w:spacing w:line="240" w:lineRule="auto"/>
        <w:rPr>
          <w:rFonts w:ascii="Times New Roman" w:eastAsia="Garamond" w:hAnsi="Times New Roman" w:cs="Times New Roman"/>
          <w:sz w:val="24"/>
          <w:szCs w:val="24"/>
        </w:rPr>
      </w:pPr>
      <w:r w:rsidRPr="005840CC">
        <w:rPr>
          <w:rFonts w:ascii="Times New Roman" w:eastAsia="Garamond" w:hAnsi="Times New Roman" w:cs="Times New Roman"/>
          <w:sz w:val="24"/>
          <w:szCs w:val="24"/>
        </w:rPr>
        <w:t>2)   Can you describe your role in the SWAP?</w:t>
      </w:r>
    </w:p>
    <w:p w:rsidR="00F15099" w:rsidRPr="005840CC" w:rsidRDefault="00F15099" w:rsidP="00B466A8">
      <w:pPr>
        <w:spacing w:line="240" w:lineRule="auto"/>
        <w:ind w:left="1440"/>
        <w:rPr>
          <w:rFonts w:ascii="Times New Roman" w:eastAsia="Garamond" w:hAnsi="Times New Roman" w:cs="Times New Roman"/>
          <w:sz w:val="24"/>
          <w:szCs w:val="24"/>
        </w:rPr>
      </w:pPr>
      <w:r w:rsidRPr="005840CC">
        <w:rPr>
          <w:rFonts w:ascii="Times New Roman" w:eastAsia="Garamond" w:hAnsi="Times New Roman" w:cs="Times New Roman"/>
          <w:sz w:val="24"/>
          <w:szCs w:val="24"/>
        </w:rPr>
        <w:t xml:space="preserve">PROMPTS:    At what point </w:t>
      </w:r>
      <w:proofErr w:type="spellStart"/>
      <w:r w:rsidRPr="005840CC">
        <w:rPr>
          <w:rFonts w:ascii="Times New Roman" w:eastAsia="Garamond" w:hAnsi="Times New Roman" w:cs="Times New Roman"/>
          <w:sz w:val="24"/>
          <w:szCs w:val="24"/>
        </w:rPr>
        <w:t>were</w:t>
      </w:r>
      <w:proofErr w:type="spellEnd"/>
      <w:r w:rsidRPr="005840CC">
        <w:rPr>
          <w:rFonts w:ascii="Times New Roman" w:eastAsia="Garamond" w:hAnsi="Times New Roman" w:cs="Times New Roman"/>
          <w:sz w:val="24"/>
          <w:szCs w:val="24"/>
        </w:rPr>
        <w:t xml:space="preserve"> you involved?</w:t>
      </w:r>
    </w:p>
    <w:p w:rsidR="00F15099" w:rsidRPr="005840CC" w:rsidRDefault="00F15099" w:rsidP="00B466A8">
      <w:pPr>
        <w:spacing w:line="240" w:lineRule="auto"/>
        <w:ind w:left="2160" w:firstLine="720"/>
        <w:rPr>
          <w:rFonts w:ascii="Times New Roman" w:eastAsia="Garamond" w:hAnsi="Times New Roman" w:cs="Times New Roman"/>
          <w:sz w:val="24"/>
          <w:szCs w:val="24"/>
        </w:rPr>
      </w:pPr>
      <w:r w:rsidRPr="005840CC">
        <w:rPr>
          <w:rFonts w:ascii="Times New Roman" w:eastAsia="Garamond" w:hAnsi="Times New Roman" w:cs="Times New Roman"/>
          <w:sz w:val="24"/>
          <w:szCs w:val="24"/>
        </w:rPr>
        <w:t>What did you do in particular?</w:t>
      </w:r>
    </w:p>
    <w:p w:rsidR="00F15099" w:rsidRPr="005840CC" w:rsidRDefault="00F15099" w:rsidP="00B466A8">
      <w:pPr>
        <w:spacing w:line="240" w:lineRule="auto"/>
        <w:ind w:left="2160" w:firstLine="720"/>
        <w:rPr>
          <w:rFonts w:ascii="Times New Roman" w:eastAsia="Garamond" w:hAnsi="Times New Roman" w:cs="Times New Roman"/>
          <w:sz w:val="24"/>
          <w:szCs w:val="24"/>
        </w:rPr>
      </w:pPr>
      <w:r w:rsidRPr="005840CC">
        <w:rPr>
          <w:rFonts w:ascii="Times New Roman" w:eastAsia="Garamond" w:hAnsi="Times New Roman" w:cs="Times New Roman"/>
          <w:sz w:val="24"/>
          <w:szCs w:val="24"/>
        </w:rPr>
        <w:t>What particular sections did you contribute to?</w:t>
      </w:r>
    </w:p>
    <w:p w:rsidR="00F15099" w:rsidRPr="005840CC" w:rsidRDefault="00F15099" w:rsidP="00B466A8">
      <w:pPr>
        <w:spacing w:line="240" w:lineRule="auto"/>
        <w:rPr>
          <w:rFonts w:ascii="Times New Roman" w:eastAsia="Garamond" w:hAnsi="Times New Roman" w:cs="Times New Roman"/>
          <w:sz w:val="24"/>
          <w:szCs w:val="24"/>
        </w:rPr>
      </w:pPr>
      <w:r w:rsidRPr="005840CC">
        <w:rPr>
          <w:rFonts w:ascii="Times New Roman" w:eastAsia="Garamond" w:hAnsi="Times New Roman" w:cs="Times New Roman"/>
          <w:sz w:val="24"/>
          <w:szCs w:val="24"/>
        </w:rPr>
        <w:t>3)   Can you describe the process?</w:t>
      </w:r>
    </w:p>
    <w:p w:rsidR="00F15099" w:rsidRPr="005840CC" w:rsidRDefault="00F15099" w:rsidP="00B466A8">
      <w:pPr>
        <w:spacing w:line="240" w:lineRule="auto"/>
        <w:ind w:left="1440"/>
        <w:rPr>
          <w:rFonts w:ascii="Times New Roman" w:eastAsia="Garamond" w:hAnsi="Times New Roman" w:cs="Times New Roman"/>
          <w:sz w:val="24"/>
          <w:szCs w:val="24"/>
        </w:rPr>
      </w:pPr>
      <w:r w:rsidRPr="005840CC">
        <w:rPr>
          <w:rFonts w:ascii="Times New Roman" w:eastAsia="Garamond" w:hAnsi="Times New Roman" w:cs="Times New Roman"/>
          <w:sz w:val="24"/>
          <w:szCs w:val="24"/>
        </w:rPr>
        <w:t>PROMPTS:     Were there meetings about the SWAPs with all the contributors?</w:t>
      </w:r>
    </w:p>
    <w:p w:rsidR="00F15099" w:rsidRPr="005840CC" w:rsidRDefault="00F15099" w:rsidP="00B466A8">
      <w:pPr>
        <w:spacing w:line="240" w:lineRule="auto"/>
        <w:ind w:left="2880"/>
        <w:rPr>
          <w:rFonts w:ascii="Times New Roman" w:eastAsia="Garamond" w:hAnsi="Times New Roman" w:cs="Times New Roman"/>
          <w:sz w:val="24"/>
          <w:szCs w:val="24"/>
        </w:rPr>
      </w:pPr>
      <w:r w:rsidRPr="005840CC">
        <w:rPr>
          <w:rFonts w:ascii="Times New Roman" w:eastAsia="Garamond" w:hAnsi="Times New Roman" w:cs="Times New Roman"/>
          <w:sz w:val="24"/>
          <w:szCs w:val="24"/>
        </w:rPr>
        <w:t>Was it mostly just writing alone, passing the text back and forth for edits, regular team meetings?</w:t>
      </w:r>
    </w:p>
    <w:p w:rsidR="00F15099" w:rsidRPr="005840CC" w:rsidRDefault="00F15099" w:rsidP="00B466A8">
      <w:pPr>
        <w:spacing w:line="240" w:lineRule="auto"/>
        <w:ind w:left="360" w:hanging="360"/>
        <w:rPr>
          <w:rFonts w:ascii="Times New Roman" w:eastAsia="Garamond" w:hAnsi="Times New Roman" w:cs="Times New Roman"/>
          <w:sz w:val="24"/>
          <w:szCs w:val="24"/>
        </w:rPr>
      </w:pPr>
      <w:r w:rsidRPr="005840CC">
        <w:rPr>
          <w:rFonts w:ascii="Times New Roman" w:eastAsia="Garamond" w:hAnsi="Times New Roman" w:cs="Times New Roman"/>
          <w:sz w:val="24"/>
          <w:szCs w:val="24"/>
        </w:rPr>
        <w:t>4)   At what point in the revision process did climate change become part of the conversation? When did you start thinking about the climate change component?</w:t>
      </w:r>
    </w:p>
    <w:p w:rsidR="00F15099" w:rsidRPr="005840CC" w:rsidRDefault="00F15099" w:rsidP="00B466A8">
      <w:pPr>
        <w:spacing w:line="240" w:lineRule="auto"/>
        <w:rPr>
          <w:rFonts w:ascii="Times New Roman" w:eastAsia="Garamond" w:hAnsi="Times New Roman" w:cs="Times New Roman"/>
          <w:sz w:val="24"/>
          <w:szCs w:val="24"/>
        </w:rPr>
      </w:pPr>
      <w:r w:rsidRPr="005840CC">
        <w:rPr>
          <w:rFonts w:ascii="Times New Roman" w:eastAsia="Garamond" w:hAnsi="Times New Roman" w:cs="Times New Roman"/>
          <w:sz w:val="24"/>
          <w:szCs w:val="24"/>
        </w:rPr>
        <w:t>5)   What climate information did you use, and why?</w:t>
      </w:r>
    </w:p>
    <w:p w:rsidR="00F15099" w:rsidRPr="005840CC" w:rsidRDefault="00F15099" w:rsidP="00B466A8">
      <w:pPr>
        <w:spacing w:line="240" w:lineRule="auto"/>
        <w:ind w:left="1440"/>
        <w:rPr>
          <w:rFonts w:ascii="Times New Roman" w:eastAsia="Garamond" w:hAnsi="Times New Roman" w:cs="Times New Roman"/>
          <w:sz w:val="24"/>
          <w:szCs w:val="24"/>
        </w:rPr>
      </w:pPr>
      <w:r w:rsidRPr="005840CC">
        <w:rPr>
          <w:rFonts w:ascii="Times New Roman" w:eastAsia="Garamond" w:hAnsi="Times New Roman" w:cs="Times New Roman"/>
          <w:sz w:val="24"/>
          <w:szCs w:val="24"/>
        </w:rPr>
        <w:t>PROMPTS:     Which climate mo</w:t>
      </w:r>
      <w:r>
        <w:rPr>
          <w:rFonts w:ascii="Times New Roman" w:eastAsia="Garamond" w:hAnsi="Times New Roman" w:cs="Times New Roman"/>
          <w:sz w:val="24"/>
          <w:szCs w:val="24"/>
        </w:rPr>
        <w:t>dels did you use? (e.g., CMIP3</w:t>
      </w:r>
      <w:r w:rsidRPr="005840CC">
        <w:rPr>
          <w:rFonts w:ascii="Times New Roman" w:eastAsia="Garamond" w:hAnsi="Times New Roman" w:cs="Times New Roman"/>
          <w:sz w:val="24"/>
          <w:szCs w:val="24"/>
        </w:rPr>
        <w:t>, etc.) Why?</w:t>
      </w:r>
    </w:p>
    <w:p w:rsidR="00F15099" w:rsidRPr="005840CC" w:rsidRDefault="00F15099" w:rsidP="00B466A8">
      <w:pPr>
        <w:spacing w:line="240" w:lineRule="auto"/>
        <w:ind w:left="2880"/>
        <w:rPr>
          <w:rFonts w:ascii="Times New Roman" w:eastAsia="Garamond" w:hAnsi="Times New Roman" w:cs="Times New Roman"/>
          <w:sz w:val="24"/>
          <w:szCs w:val="24"/>
        </w:rPr>
      </w:pPr>
      <w:r w:rsidRPr="005840CC">
        <w:rPr>
          <w:rFonts w:ascii="Times New Roman" w:eastAsia="Garamond" w:hAnsi="Times New Roman" w:cs="Times New Roman"/>
          <w:sz w:val="24"/>
          <w:szCs w:val="24"/>
        </w:rPr>
        <w:t>Did you use impact models?</w:t>
      </w:r>
    </w:p>
    <w:p w:rsidR="00F15099" w:rsidRPr="005840CC" w:rsidRDefault="00F15099" w:rsidP="00B466A8">
      <w:pPr>
        <w:spacing w:line="240" w:lineRule="auto"/>
        <w:ind w:left="2880"/>
        <w:rPr>
          <w:rFonts w:ascii="Times New Roman" w:eastAsia="Garamond" w:hAnsi="Times New Roman" w:cs="Times New Roman"/>
          <w:sz w:val="24"/>
          <w:szCs w:val="24"/>
        </w:rPr>
      </w:pPr>
      <w:r w:rsidRPr="005840CC">
        <w:rPr>
          <w:rFonts w:ascii="Times New Roman" w:eastAsia="Garamond" w:hAnsi="Times New Roman" w:cs="Times New Roman"/>
          <w:sz w:val="24"/>
          <w:szCs w:val="24"/>
        </w:rPr>
        <w:t>IF YES: Which impact models did you use, and how did you select those particular models?</w:t>
      </w:r>
    </w:p>
    <w:p w:rsidR="00F15099" w:rsidRPr="005840CC" w:rsidRDefault="00F15099" w:rsidP="00B466A8">
      <w:pPr>
        <w:spacing w:line="240" w:lineRule="auto"/>
        <w:ind w:left="360" w:hanging="360"/>
        <w:rPr>
          <w:rFonts w:ascii="Times New Roman" w:eastAsia="Garamond" w:hAnsi="Times New Roman" w:cs="Times New Roman"/>
          <w:sz w:val="24"/>
          <w:szCs w:val="24"/>
        </w:rPr>
      </w:pPr>
      <w:r w:rsidRPr="005840CC">
        <w:rPr>
          <w:rFonts w:ascii="Times New Roman" w:eastAsia="Garamond" w:hAnsi="Times New Roman" w:cs="Times New Roman"/>
          <w:sz w:val="24"/>
          <w:szCs w:val="24"/>
        </w:rPr>
        <w:t>6)   How easy or difficult was it to find applicable climate change information? Did that impact the use of climate change information in the SWAP, and if so, how?</w:t>
      </w:r>
    </w:p>
    <w:p w:rsidR="00F15099" w:rsidRPr="005840CC" w:rsidRDefault="00F15099" w:rsidP="00B466A8">
      <w:pPr>
        <w:spacing w:line="240" w:lineRule="auto"/>
        <w:ind w:left="360" w:hanging="360"/>
        <w:rPr>
          <w:rFonts w:ascii="Times New Roman" w:eastAsia="Garamond" w:hAnsi="Times New Roman" w:cs="Times New Roman"/>
          <w:sz w:val="24"/>
          <w:szCs w:val="24"/>
        </w:rPr>
      </w:pPr>
      <w:r w:rsidRPr="005840CC">
        <w:rPr>
          <w:rFonts w:ascii="Times New Roman" w:eastAsia="Garamond" w:hAnsi="Times New Roman" w:cs="Times New Roman"/>
          <w:sz w:val="24"/>
          <w:szCs w:val="24"/>
        </w:rPr>
        <w:t>7)   Were there people in-house who had the necessary expertise, or did you consult with others outside of your organization?</w:t>
      </w:r>
    </w:p>
    <w:p w:rsidR="00F15099" w:rsidRPr="005840CC" w:rsidRDefault="00F15099" w:rsidP="00B466A8">
      <w:pPr>
        <w:spacing w:line="240" w:lineRule="auto"/>
        <w:ind w:left="1440"/>
        <w:rPr>
          <w:rFonts w:ascii="Times New Roman" w:eastAsia="Garamond" w:hAnsi="Times New Roman" w:cs="Times New Roman"/>
          <w:sz w:val="24"/>
          <w:szCs w:val="24"/>
        </w:rPr>
      </w:pPr>
      <w:r w:rsidRPr="005840CC">
        <w:rPr>
          <w:rFonts w:ascii="Times New Roman" w:eastAsia="Garamond" w:hAnsi="Times New Roman" w:cs="Times New Roman"/>
          <w:sz w:val="24"/>
          <w:szCs w:val="24"/>
        </w:rPr>
        <w:t>FOLLOW UP:  If outside, how did you identify them? (e.g., professional network, already knew them, cold call, etc.)</w:t>
      </w:r>
    </w:p>
    <w:p w:rsidR="00F15099" w:rsidRPr="005840CC" w:rsidRDefault="00F15099" w:rsidP="00B466A8">
      <w:pPr>
        <w:spacing w:line="240" w:lineRule="auto"/>
        <w:ind w:left="360" w:hanging="360"/>
        <w:rPr>
          <w:rFonts w:ascii="Times New Roman" w:eastAsia="Garamond" w:hAnsi="Times New Roman" w:cs="Times New Roman"/>
          <w:sz w:val="24"/>
          <w:szCs w:val="24"/>
        </w:rPr>
      </w:pPr>
      <w:r w:rsidRPr="005840CC">
        <w:rPr>
          <w:rFonts w:ascii="Times New Roman" w:eastAsia="Garamond" w:hAnsi="Times New Roman" w:cs="Times New Roman"/>
          <w:sz w:val="24"/>
          <w:szCs w:val="24"/>
        </w:rPr>
        <w:t>8)   How would you describe the attitude of the people producing the SWAP to the requirement to include climate change in the latest SWAP revision?</w:t>
      </w:r>
    </w:p>
    <w:p w:rsidR="00F15099" w:rsidRPr="005840CC" w:rsidRDefault="00F15099" w:rsidP="00B466A8">
      <w:pPr>
        <w:spacing w:line="240" w:lineRule="auto"/>
        <w:ind w:left="360" w:hanging="360"/>
        <w:rPr>
          <w:rFonts w:ascii="Times New Roman" w:eastAsia="Garamond" w:hAnsi="Times New Roman" w:cs="Times New Roman"/>
          <w:sz w:val="24"/>
          <w:szCs w:val="24"/>
        </w:rPr>
      </w:pPr>
      <w:r w:rsidRPr="005840CC">
        <w:rPr>
          <w:rFonts w:ascii="Times New Roman" w:eastAsia="Garamond" w:hAnsi="Times New Roman" w:cs="Times New Roman"/>
          <w:sz w:val="24"/>
          <w:szCs w:val="24"/>
        </w:rPr>
        <w:t>9)   How would you describe the overall attitude of your organization/department to the use of climate information in conservation planning and management?</w:t>
      </w:r>
    </w:p>
    <w:p w:rsidR="00F15099" w:rsidRPr="005840CC" w:rsidRDefault="00F15099" w:rsidP="00B466A8">
      <w:pPr>
        <w:spacing w:line="240" w:lineRule="auto"/>
        <w:ind w:left="360" w:hanging="360"/>
        <w:rPr>
          <w:rFonts w:ascii="Times New Roman" w:eastAsia="Garamond" w:hAnsi="Times New Roman" w:cs="Times New Roman"/>
          <w:sz w:val="24"/>
          <w:szCs w:val="24"/>
        </w:rPr>
      </w:pPr>
      <w:r w:rsidRPr="005840CC">
        <w:rPr>
          <w:rFonts w:ascii="Times New Roman" w:eastAsia="Garamond" w:hAnsi="Times New Roman" w:cs="Times New Roman"/>
          <w:sz w:val="24"/>
          <w:szCs w:val="24"/>
        </w:rPr>
        <w:t xml:space="preserve">10) Were there particular things that </w:t>
      </w:r>
      <w:r w:rsidRPr="005840CC">
        <w:rPr>
          <w:rFonts w:ascii="Times New Roman" w:eastAsia="Garamond" w:hAnsi="Times New Roman" w:cs="Times New Roman"/>
          <w:i/>
          <w:sz w:val="24"/>
          <w:szCs w:val="24"/>
        </w:rPr>
        <w:t>facilitated</w:t>
      </w:r>
      <w:r w:rsidRPr="005840CC">
        <w:rPr>
          <w:rFonts w:ascii="Times New Roman" w:eastAsia="Garamond" w:hAnsi="Times New Roman" w:cs="Times New Roman"/>
          <w:sz w:val="24"/>
          <w:szCs w:val="24"/>
        </w:rPr>
        <w:t xml:space="preserve"> the use of climate change in the SWAP?</w:t>
      </w:r>
    </w:p>
    <w:p w:rsidR="00F15099" w:rsidRPr="005840CC" w:rsidRDefault="00F15099" w:rsidP="00B466A8">
      <w:pPr>
        <w:spacing w:line="240" w:lineRule="auto"/>
        <w:ind w:left="360" w:hanging="360"/>
        <w:rPr>
          <w:rFonts w:ascii="Times New Roman" w:eastAsia="Garamond" w:hAnsi="Times New Roman" w:cs="Times New Roman"/>
          <w:sz w:val="24"/>
          <w:szCs w:val="24"/>
        </w:rPr>
      </w:pPr>
      <w:r w:rsidRPr="005840CC">
        <w:rPr>
          <w:rFonts w:ascii="Times New Roman" w:eastAsia="Garamond" w:hAnsi="Times New Roman" w:cs="Times New Roman"/>
          <w:sz w:val="24"/>
          <w:szCs w:val="24"/>
        </w:rPr>
        <w:t xml:space="preserve">11) Were there particular things that made it </w:t>
      </w:r>
      <w:r w:rsidRPr="005840CC">
        <w:rPr>
          <w:rFonts w:ascii="Times New Roman" w:eastAsia="Garamond" w:hAnsi="Times New Roman" w:cs="Times New Roman"/>
          <w:i/>
          <w:sz w:val="24"/>
          <w:szCs w:val="24"/>
        </w:rPr>
        <w:t>more difficult or impeded</w:t>
      </w:r>
      <w:r w:rsidRPr="005840CC">
        <w:rPr>
          <w:rFonts w:ascii="Times New Roman" w:eastAsia="Garamond" w:hAnsi="Times New Roman" w:cs="Times New Roman"/>
          <w:sz w:val="24"/>
          <w:szCs w:val="24"/>
        </w:rPr>
        <w:t xml:space="preserve"> the use of climate change in the SWAP?</w:t>
      </w:r>
    </w:p>
    <w:p w:rsidR="00F15099" w:rsidRPr="005840CC" w:rsidRDefault="00F15099" w:rsidP="00B466A8">
      <w:pPr>
        <w:spacing w:line="240" w:lineRule="auto"/>
        <w:ind w:left="360" w:hanging="360"/>
        <w:rPr>
          <w:rFonts w:ascii="Times New Roman" w:eastAsia="Garamond" w:hAnsi="Times New Roman" w:cs="Times New Roman"/>
          <w:sz w:val="24"/>
          <w:szCs w:val="24"/>
        </w:rPr>
      </w:pPr>
      <w:r w:rsidRPr="005840CC">
        <w:rPr>
          <w:rFonts w:ascii="Times New Roman" w:eastAsia="Garamond" w:hAnsi="Times New Roman" w:cs="Times New Roman"/>
          <w:sz w:val="24"/>
          <w:szCs w:val="24"/>
        </w:rPr>
        <w:t>12) What do you think your organization could have done differently in this process? How would this impact the use of climate change in future SWAPs?</w:t>
      </w:r>
    </w:p>
    <w:p w:rsidR="000A6A62" w:rsidRDefault="00F15099" w:rsidP="00B466A8">
      <w:pPr>
        <w:spacing w:line="240" w:lineRule="auto"/>
        <w:ind w:left="360" w:hanging="360"/>
        <w:rPr>
          <w:rFonts w:ascii="Times New Roman" w:eastAsia="Garamond" w:hAnsi="Times New Roman" w:cs="Times New Roman"/>
          <w:sz w:val="24"/>
          <w:szCs w:val="24"/>
        </w:rPr>
      </w:pPr>
      <w:r w:rsidRPr="005840CC">
        <w:rPr>
          <w:rFonts w:ascii="Times New Roman" w:eastAsia="Garamond" w:hAnsi="Times New Roman" w:cs="Times New Roman"/>
          <w:sz w:val="24"/>
          <w:szCs w:val="24"/>
        </w:rPr>
        <w:t>13) Do you have anything else you’d like to add, or any questions for me?</w:t>
      </w:r>
    </w:p>
    <w:p w:rsidR="00397754" w:rsidRDefault="00397754" w:rsidP="00B466A8">
      <w:pPr>
        <w:spacing w:line="240" w:lineRule="auto"/>
        <w:ind w:left="360" w:hanging="360"/>
        <w:rPr>
          <w:rFonts w:ascii="Times New Roman" w:eastAsia="Garamond" w:hAnsi="Times New Roman" w:cs="Times New Roman"/>
          <w:sz w:val="24"/>
          <w:szCs w:val="24"/>
        </w:rPr>
      </w:pPr>
    </w:p>
    <w:p w:rsidR="00F87FC7" w:rsidRDefault="00F87FC7" w:rsidP="00B466A8">
      <w:pPr>
        <w:spacing w:line="240" w:lineRule="auto"/>
        <w:ind w:left="360" w:hanging="360"/>
        <w:rPr>
          <w:rFonts w:ascii="Times New Roman" w:eastAsia="Garamond" w:hAnsi="Times New Roman" w:cs="Times New Roman"/>
          <w:b/>
          <w:sz w:val="24"/>
          <w:szCs w:val="24"/>
        </w:rPr>
      </w:pPr>
    </w:p>
    <w:p w:rsidR="00F87FC7" w:rsidRDefault="00F87FC7" w:rsidP="00B466A8">
      <w:pPr>
        <w:spacing w:line="240" w:lineRule="auto"/>
        <w:ind w:left="360" w:hanging="360"/>
        <w:rPr>
          <w:rFonts w:ascii="Times New Roman" w:eastAsia="Garamond" w:hAnsi="Times New Roman" w:cs="Times New Roman"/>
          <w:b/>
          <w:sz w:val="24"/>
          <w:szCs w:val="24"/>
        </w:rPr>
      </w:pPr>
    </w:p>
    <w:p w:rsidR="00090F6A" w:rsidRDefault="00090F6A" w:rsidP="00B466A8">
      <w:pPr>
        <w:spacing w:after="160" w:line="240" w:lineRule="auto"/>
        <w:rPr>
          <w:rFonts w:ascii="Times New Roman" w:eastAsia="Garamond" w:hAnsi="Times New Roman" w:cs="Times New Roman"/>
          <w:b/>
          <w:sz w:val="24"/>
          <w:szCs w:val="24"/>
        </w:rPr>
      </w:pPr>
      <w:r>
        <w:rPr>
          <w:rFonts w:ascii="Times New Roman" w:eastAsia="Garamond" w:hAnsi="Times New Roman" w:cs="Times New Roman"/>
          <w:b/>
          <w:sz w:val="24"/>
          <w:szCs w:val="24"/>
        </w:rPr>
        <w:br w:type="page"/>
      </w:r>
    </w:p>
    <w:p w:rsidR="003E46FB" w:rsidRDefault="00F87FC7" w:rsidP="00B466A8">
      <w:pPr>
        <w:spacing w:line="240" w:lineRule="auto"/>
        <w:ind w:left="360" w:hanging="360"/>
        <w:rPr>
          <w:rFonts w:ascii="Times New Roman" w:eastAsia="Garamond" w:hAnsi="Times New Roman" w:cs="Times New Roman"/>
          <w:b/>
          <w:sz w:val="24"/>
          <w:szCs w:val="24"/>
        </w:rPr>
      </w:pPr>
      <w:r>
        <w:rPr>
          <w:rFonts w:ascii="Times New Roman" w:eastAsia="Garamond" w:hAnsi="Times New Roman" w:cs="Times New Roman"/>
          <w:b/>
          <w:sz w:val="24"/>
          <w:szCs w:val="24"/>
        </w:rPr>
        <w:lastRenderedPageBreak/>
        <w:t xml:space="preserve">Table S.1. </w:t>
      </w:r>
      <w:r w:rsidR="003E46FB" w:rsidRPr="00F949AD">
        <w:rPr>
          <w:rFonts w:ascii="Times New Roman" w:eastAsia="Garamond" w:hAnsi="Times New Roman" w:cs="Times New Roman"/>
          <w:b/>
          <w:sz w:val="24"/>
          <w:szCs w:val="24"/>
        </w:rPr>
        <w:t xml:space="preserve">Thematic codes </w:t>
      </w:r>
      <w:r w:rsidR="003E46FB">
        <w:rPr>
          <w:rFonts w:ascii="Times New Roman" w:eastAsia="Garamond" w:hAnsi="Times New Roman" w:cs="Times New Roman"/>
          <w:b/>
          <w:sz w:val="24"/>
          <w:szCs w:val="24"/>
        </w:rPr>
        <w:t>used to analyze interview responses in</w:t>
      </w:r>
      <w:r w:rsidR="003E46FB" w:rsidRPr="00F949AD">
        <w:rPr>
          <w:rFonts w:ascii="Times New Roman" w:eastAsia="Garamond" w:hAnsi="Times New Roman" w:cs="Times New Roman"/>
          <w:b/>
          <w:sz w:val="24"/>
          <w:szCs w:val="24"/>
        </w:rPr>
        <w:t xml:space="preserve"> Atlas.ti:</w:t>
      </w:r>
    </w:p>
    <w:p w:rsidR="003E46FB" w:rsidRPr="00F949AD" w:rsidRDefault="003E46FB" w:rsidP="00B466A8">
      <w:pPr>
        <w:spacing w:line="240" w:lineRule="auto"/>
        <w:ind w:left="360" w:hanging="360"/>
        <w:rPr>
          <w:rFonts w:ascii="Times New Roman" w:eastAsia="Garamond" w:hAnsi="Times New Roman" w:cs="Times New Roman"/>
          <w:b/>
          <w:sz w:val="24"/>
          <w:szCs w:val="24"/>
        </w:rPr>
      </w:pPr>
    </w:p>
    <w:tbl>
      <w:tblPr>
        <w:tblStyle w:val="TableGrid"/>
        <w:tblW w:w="0" w:type="auto"/>
        <w:tblInd w:w="360" w:type="dxa"/>
        <w:tblLook w:val="04A0" w:firstRow="1" w:lastRow="0" w:firstColumn="1" w:lastColumn="0" w:noHBand="0" w:noVBand="1"/>
      </w:tblPr>
      <w:tblGrid>
        <w:gridCol w:w="2155"/>
        <w:gridCol w:w="1980"/>
        <w:gridCol w:w="4855"/>
      </w:tblGrid>
      <w:tr w:rsidR="003E46FB" w:rsidTr="00B466A8">
        <w:tc>
          <w:tcPr>
            <w:tcW w:w="2155" w:type="dxa"/>
          </w:tcPr>
          <w:p w:rsidR="003E46FB" w:rsidRPr="00537D90" w:rsidRDefault="003E46FB" w:rsidP="00B466A8">
            <w:pPr>
              <w:spacing w:line="240" w:lineRule="auto"/>
              <w:rPr>
                <w:rFonts w:ascii="Times New Roman" w:eastAsia="Garamond" w:hAnsi="Times New Roman" w:cs="Times New Roman"/>
                <w:b/>
                <w:sz w:val="24"/>
                <w:szCs w:val="24"/>
              </w:rPr>
            </w:pPr>
            <w:r w:rsidRPr="00537D90">
              <w:rPr>
                <w:rFonts w:ascii="Times New Roman" w:eastAsia="Garamond" w:hAnsi="Times New Roman" w:cs="Times New Roman"/>
                <w:b/>
                <w:sz w:val="24"/>
                <w:szCs w:val="24"/>
              </w:rPr>
              <w:t>Primary Code</w:t>
            </w:r>
            <w:r>
              <w:rPr>
                <w:rFonts w:ascii="Times New Roman" w:eastAsia="Garamond" w:hAnsi="Times New Roman" w:cs="Times New Roman"/>
                <w:b/>
                <w:sz w:val="24"/>
                <w:szCs w:val="24"/>
              </w:rPr>
              <w:t>:</w:t>
            </w:r>
          </w:p>
        </w:tc>
        <w:tc>
          <w:tcPr>
            <w:tcW w:w="1980" w:type="dxa"/>
          </w:tcPr>
          <w:p w:rsidR="003E46FB" w:rsidRPr="00537D90" w:rsidRDefault="003E46FB" w:rsidP="00B466A8">
            <w:pPr>
              <w:spacing w:line="240" w:lineRule="auto"/>
              <w:rPr>
                <w:rFonts w:ascii="Times New Roman" w:eastAsia="Garamond" w:hAnsi="Times New Roman" w:cs="Times New Roman"/>
                <w:b/>
                <w:sz w:val="24"/>
                <w:szCs w:val="24"/>
              </w:rPr>
            </w:pPr>
            <w:r w:rsidRPr="00537D90">
              <w:rPr>
                <w:rFonts w:ascii="Times New Roman" w:eastAsia="Garamond" w:hAnsi="Times New Roman" w:cs="Times New Roman"/>
                <w:b/>
                <w:sz w:val="24"/>
                <w:szCs w:val="24"/>
              </w:rPr>
              <w:t xml:space="preserve">Secondary Code </w:t>
            </w:r>
            <w:r>
              <w:rPr>
                <w:rFonts w:ascii="Times New Roman" w:eastAsia="Garamond" w:hAnsi="Times New Roman" w:cs="Times New Roman"/>
                <w:b/>
                <w:sz w:val="24"/>
                <w:szCs w:val="24"/>
              </w:rPr>
              <w:t>(if applicable):</w:t>
            </w:r>
          </w:p>
        </w:tc>
        <w:tc>
          <w:tcPr>
            <w:tcW w:w="4855" w:type="dxa"/>
          </w:tcPr>
          <w:p w:rsidR="003E46FB" w:rsidRPr="00537D90" w:rsidRDefault="003E46FB" w:rsidP="00B466A8">
            <w:pPr>
              <w:spacing w:line="240" w:lineRule="auto"/>
              <w:rPr>
                <w:rFonts w:ascii="Times New Roman" w:eastAsia="Garamond" w:hAnsi="Times New Roman" w:cs="Times New Roman"/>
                <w:b/>
                <w:sz w:val="24"/>
                <w:szCs w:val="24"/>
              </w:rPr>
            </w:pPr>
            <w:r w:rsidRPr="00537D90">
              <w:rPr>
                <w:rFonts w:ascii="Times New Roman" w:eastAsia="Garamond" w:hAnsi="Times New Roman" w:cs="Times New Roman"/>
                <w:b/>
                <w:sz w:val="24"/>
                <w:szCs w:val="24"/>
              </w:rPr>
              <w:t>Description</w:t>
            </w:r>
            <w:r>
              <w:rPr>
                <w:rFonts w:ascii="Times New Roman" w:eastAsia="Garamond" w:hAnsi="Times New Roman" w:cs="Times New Roman"/>
                <w:b/>
                <w:sz w:val="24"/>
                <w:szCs w:val="24"/>
              </w:rPr>
              <w:t>:</w:t>
            </w:r>
          </w:p>
        </w:tc>
      </w:tr>
      <w:tr w:rsidR="003E46FB" w:rsidTr="00B466A8">
        <w:tc>
          <w:tcPr>
            <w:tcW w:w="2155" w:type="dxa"/>
          </w:tcPr>
          <w:p w:rsidR="003E46FB" w:rsidRDefault="003E46FB" w:rsidP="00B466A8">
            <w:pPr>
              <w:spacing w:line="240" w:lineRule="auto"/>
              <w:rPr>
                <w:rFonts w:ascii="Times New Roman" w:eastAsia="Garamond" w:hAnsi="Times New Roman" w:cs="Times New Roman"/>
                <w:sz w:val="24"/>
                <w:szCs w:val="24"/>
              </w:rPr>
            </w:pPr>
            <w:r>
              <w:rPr>
                <w:rFonts w:ascii="Times New Roman" w:eastAsia="Garamond" w:hAnsi="Times New Roman" w:cs="Times New Roman"/>
                <w:sz w:val="24"/>
                <w:szCs w:val="24"/>
              </w:rPr>
              <w:t>Best Practices</w:t>
            </w:r>
          </w:p>
        </w:tc>
        <w:tc>
          <w:tcPr>
            <w:tcW w:w="1980" w:type="dxa"/>
          </w:tcPr>
          <w:p w:rsidR="003E46FB" w:rsidRDefault="003E46FB" w:rsidP="00B466A8">
            <w:pPr>
              <w:spacing w:line="240" w:lineRule="auto"/>
              <w:rPr>
                <w:rFonts w:ascii="Times New Roman" w:eastAsia="Garamond" w:hAnsi="Times New Roman" w:cs="Times New Roman"/>
                <w:sz w:val="24"/>
                <w:szCs w:val="24"/>
              </w:rPr>
            </w:pPr>
            <w:r>
              <w:rPr>
                <w:rFonts w:ascii="Times New Roman" w:eastAsia="Garamond" w:hAnsi="Times New Roman" w:cs="Times New Roman"/>
                <w:sz w:val="24"/>
                <w:szCs w:val="24"/>
              </w:rPr>
              <w:t>NA</w:t>
            </w:r>
          </w:p>
        </w:tc>
        <w:tc>
          <w:tcPr>
            <w:tcW w:w="4855" w:type="dxa"/>
          </w:tcPr>
          <w:p w:rsidR="003E46FB" w:rsidRPr="00537D90" w:rsidRDefault="003E46FB" w:rsidP="00B466A8">
            <w:pPr>
              <w:pStyle w:val="ListParagraph"/>
              <w:numPr>
                <w:ilvl w:val="0"/>
                <w:numId w:val="4"/>
              </w:numPr>
              <w:spacing w:line="240" w:lineRule="auto"/>
              <w:ind w:left="162" w:hanging="162"/>
              <w:rPr>
                <w:rFonts w:ascii="Times New Roman" w:eastAsia="Garamond" w:hAnsi="Times New Roman" w:cs="Times New Roman"/>
                <w:sz w:val="24"/>
                <w:szCs w:val="24"/>
              </w:rPr>
            </w:pPr>
            <w:r>
              <w:rPr>
                <w:rFonts w:ascii="Times New Roman" w:eastAsia="Garamond" w:hAnsi="Times New Roman" w:cs="Times New Roman"/>
                <w:sz w:val="24"/>
                <w:szCs w:val="24"/>
              </w:rPr>
              <w:t xml:space="preserve">References to established best practices in guidance documents </w:t>
            </w:r>
          </w:p>
        </w:tc>
      </w:tr>
      <w:tr w:rsidR="003E46FB" w:rsidTr="00B466A8">
        <w:tc>
          <w:tcPr>
            <w:tcW w:w="2155" w:type="dxa"/>
            <w:vMerge w:val="restart"/>
          </w:tcPr>
          <w:p w:rsidR="003E46FB" w:rsidRDefault="003E46FB" w:rsidP="00B466A8">
            <w:pPr>
              <w:spacing w:line="240" w:lineRule="auto"/>
              <w:rPr>
                <w:rFonts w:ascii="Times New Roman" w:eastAsia="Garamond" w:hAnsi="Times New Roman" w:cs="Times New Roman"/>
                <w:sz w:val="24"/>
                <w:szCs w:val="24"/>
              </w:rPr>
            </w:pPr>
            <w:r>
              <w:rPr>
                <w:rFonts w:ascii="Times New Roman" w:eastAsia="Garamond" w:hAnsi="Times New Roman" w:cs="Times New Roman"/>
                <w:sz w:val="24"/>
                <w:szCs w:val="24"/>
              </w:rPr>
              <w:t>Budgetary or Financial Support</w:t>
            </w:r>
          </w:p>
        </w:tc>
        <w:tc>
          <w:tcPr>
            <w:tcW w:w="1980" w:type="dxa"/>
          </w:tcPr>
          <w:p w:rsidR="003E46FB" w:rsidRDefault="003E46FB" w:rsidP="00B466A8">
            <w:pPr>
              <w:spacing w:line="240" w:lineRule="auto"/>
              <w:rPr>
                <w:rFonts w:ascii="Times New Roman" w:eastAsia="Garamond" w:hAnsi="Times New Roman" w:cs="Times New Roman"/>
                <w:sz w:val="24"/>
                <w:szCs w:val="24"/>
              </w:rPr>
            </w:pPr>
            <w:r>
              <w:rPr>
                <w:rFonts w:ascii="Times New Roman" w:eastAsia="Garamond" w:hAnsi="Times New Roman" w:cs="Times New Roman"/>
                <w:sz w:val="24"/>
                <w:szCs w:val="24"/>
              </w:rPr>
              <w:t>Before SWAP</w:t>
            </w:r>
          </w:p>
        </w:tc>
        <w:tc>
          <w:tcPr>
            <w:tcW w:w="4855" w:type="dxa"/>
          </w:tcPr>
          <w:p w:rsidR="003E46FB" w:rsidRPr="00537D90" w:rsidRDefault="003E46FB" w:rsidP="00B466A8">
            <w:pPr>
              <w:pStyle w:val="ListParagraph"/>
              <w:numPr>
                <w:ilvl w:val="0"/>
                <w:numId w:val="4"/>
              </w:numPr>
              <w:spacing w:line="240" w:lineRule="auto"/>
              <w:ind w:left="162" w:hanging="162"/>
              <w:rPr>
                <w:rFonts w:ascii="Times New Roman" w:eastAsia="Garamond" w:hAnsi="Times New Roman" w:cs="Times New Roman"/>
                <w:sz w:val="24"/>
                <w:szCs w:val="24"/>
              </w:rPr>
            </w:pPr>
            <w:r w:rsidRPr="00537D90">
              <w:rPr>
                <w:rFonts w:ascii="Times New Roman" w:eastAsia="Garamond" w:hAnsi="Times New Roman" w:cs="Times New Roman"/>
                <w:sz w:val="24"/>
                <w:szCs w:val="24"/>
              </w:rPr>
              <w:t>Funding to enhance SWAP revision process</w:t>
            </w:r>
          </w:p>
        </w:tc>
      </w:tr>
      <w:tr w:rsidR="003E46FB" w:rsidTr="00B466A8">
        <w:tc>
          <w:tcPr>
            <w:tcW w:w="2155" w:type="dxa"/>
            <w:vMerge/>
          </w:tcPr>
          <w:p w:rsidR="003E46FB" w:rsidRDefault="003E46FB" w:rsidP="00B466A8">
            <w:pPr>
              <w:spacing w:line="240" w:lineRule="auto"/>
              <w:rPr>
                <w:rFonts w:ascii="Times New Roman" w:eastAsia="Garamond" w:hAnsi="Times New Roman" w:cs="Times New Roman"/>
                <w:sz w:val="24"/>
                <w:szCs w:val="24"/>
              </w:rPr>
            </w:pPr>
          </w:p>
        </w:tc>
        <w:tc>
          <w:tcPr>
            <w:tcW w:w="1980" w:type="dxa"/>
          </w:tcPr>
          <w:p w:rsidR="003E46FB" w:rsidRDefault="003E46FB" w:rsidP="00B466A8">
            <w:pPr>
              <w:spacing w:line="240" w:lineRule="auto"/>
              <w:rPr>
                <w:rFonts w:ascii="Times New Roman" w:eastAsia="Garamond" w:hAnsi="Times New Roman" w:cs="Times New Roman"/>
                <w:sz w:val="24"/>
                <w:szCs w:val="24"/>
              </w:rPr>
            </w:pPr>
            <w:r>
              <w:rPr>
                <w:rFonts w:ascii="Times New Roman" w:eastAsia="Garamond" w:hAnsi="Times New Roman" w:cs="Times New Roman"/>
                <w:sz w:val="24"/>
                <w:szCs w:val="24"/>
              </w:rPr>
              <w:t>Post-SWAP</w:t>
            </w:r>
          </w:p>
        </w:tc>
        <w:tc>
          <w:tcPr>
            <w:tcW w:w="4855" w:type="dxa"/>
          </w:tcPr>
          <w:p w:rsidR="003E46FB" w:rsidRPr="00537D90" w:rsidRDefault="003E46FB" w:rsidP="00B466A8">
            <w:pPr>
              <w:pStyle w:val="ListParagraph"/>
              <w:numPr>
                <w:ilvl w:val="0"/>
                <w:numId w:val="4"/>
              </w:numPr>
              <w:spacing w:line="240" w:lineRule="auto"/>
              <w:ind w:left="162" w:hanging="162"/>
              <w:rPr>
                <w:rFonts w:ascii="Times New Roman" w:eastAsia="Garamond" w:hAnsi="Times New Roman" w:cs="Times New Roman"/>
                <w:sz w:val="24"/>
                <w:szCs w:val="24"/>
              </w:rPr>
            </w:pPr>
            <w:r w:rsidRPr="00537D90">
              <w:rPr>
                <w:rFonts w:ascii="Times New Roman" w:eastAsia="Garamond" w:hAnsi="Times New Roman" w:cs="Times New Roman"/>
                <w:sz w:val="24"/>
                <w:szCs w:val="24"/>
              </w:rPr>
              <w:t xml:space="preserve">Funding secured </w:t>
            </w:r>
            <w:r>
              <w:rPr>
                <w:rFonts w:ascii="Times New Roman" w:eastAsia="Garamond" w:hAnsi="Times New Roman" w:cs="Times New Roman"/>
                <w:sz w:val="24"/>
                <w:szCs w:val="24"/>
              </w:rPr>
              <w:t>b</w:t>
            </w:r>
            <w:r w:rsidRPr="00537D90">
              <w:rPr>
                <w:rFonts w:ascii="Times New Roman" w:eastAsia="Garamond" w:hAnsi="Times New Roman" w:cs="Times New Roman"/>
                <w:sz w:val="24"/>
                <w:szCs w:val="24"/>
              </w:rPr>
              <w:t>ased on recommendations or research needs noted in SWAP</w:t>
            </w:r>
          </w:p>
        </w:tc>
      </w:tr>
      <w:tr w:rsidR="003E46FB" w:rsidTr="00B466A8">
        <w:tc>
          <w:tcPr>
            <w:tcW w:w="2155" w:type="dxa"/>
          </w:tcPr>
          <w:p w:rsidR="003E46FB" w:rsidRDefault="003E46FB" w:rsidP="00B466A8">
            <w:pPr>
              <w:spacing w:line="240" w:lineRule="auto"/>
              <w:rPr>
                <w:rFonts w:ascii="Times New Roman" w:eastAsia="Garamond" w:hAnsi="Times New Roman" w:cs="Times New Roman"/>
                <w:sz w:val="24"/>
                <w:szCs w:val="24"/>
              </w:rPr>
            </w:pPr>
            <w:r>
              <w:rPr>
                <w:rFonts w:ascii="Times New Roman" w:eastAsia="Garamond" w:hAnsi="Times New Roman" w:cs="Times New Roman"/>
                <w:sz w:val="24"/>
                <w:szCs w:val="24"/>
              </w:rPr>
              <w:t>Capacity (personnel)</w:t>
            </w:r>
          </w:p>
        </w:tc>
        <w:tc>
          <w:tcPr>
            <w:tcW w:w="1980" w:type="dxa"/>
          </w:tcPr>
          <w:p w:rsidR="003E46FB" w:rsidRDefault="003E46FB" w:rsidP="00B466A8">
            <w:pPr>
              <w:spacing w:line="240" w:lineRule="auto"/>
              <w:rPr>
                <w:rFonts w:ascii="Times New Roman" w:eastAsia="Garamond" w:hAnsi="Times New Roman" w:cs="Times New Roman"/>
                <w:sz w:val="24"/>
                <w:szCs w:val="24"/>
              </w:rPr>
            </w:pPr>
            <w:r>
              <w:rPr>
                <w:rFonts w:ascii="Times New Roman" w:eastAsia="Garamond" w:hAnsi="Times New Roman" w:cs="Times New Roman"/>
                <w:sz w:val="24"/>
                <w:szCs w:val="24"/>
              </w:rPr>
              <w:t>NA</w:t>
            </w:r>
          </w:p>
        </w:tc>
        <w:tc>
          <w:tcPr>
            <w:tcW w:w="4855" w:type="dxa"/>
          </w:tcPr>
          <w:p w:rsidR="003E46FB" w:rsidRPr="00F949AD" w:rsidRDefault="003E46FB" w:rsidP="00B466A8">
            <w:pPr>
              <w:pStyle w:val="ListParagraph"/>
              <w:numPr>
                <w:ilvl w:val="0"/>
                <w:numId w:val="4"/>
              </w:numPr>
              <w:spacing w:line="240" w:lineRule="auto"/>
              <w:ind w:left="162" w:hanging="162"/>
              <w:rPr>
                <w:rFonts w:ascii="Times New Roman" w:eastAsia="Garamond" w:hAnsi="Times New Roman" w:cs="Times New Roman"/>
                <w:sz w:val="24"/>
                <w:szCs w:val="24"/>
              </w:rPr>
            </w:pPr>
            <w:r w:rsidRPr="00F949AD">
              <w:rPr>
                <w:rFonts w:ascii="Times New Roman" w:eastAsia="Garamond" w:hAnsi="Times New Roman" w:cs="Times New Roman"/>
                <w:sz w:val="24"/>
                <w:szCs w:val="24"/>
              </w:rPr>
              <w:t>Training and/or ability of SWAP authors or state agency personnel to include climate change information in the SWAPs</w:t>
            </w:r>
          </w:p>
        </w:tc>
      </w:tr>
      <w:tr w:rsidR="003E46FB" w:rsidTr="00B466A8">
        <w:tc>
          <w:tcPr>
            <w:tcW w:w="2155" w:type="dxa"/>
          </w:tcPr>
          <w:p w:rsidR="003E46FB" w:rsidRDefault="003E46FB" w:rsidP="00B466A8">
            <w:pPr>
              <w:spacing w:line="240" w:lineRule="auto"/>
              <w:rPr>
                <w:rFonts w:ascii="Times New Roman" w:eastAsia="Garamond" w:hAnsi="Times New Roman" w:cs="Times New Roman"/>
                <w:sz w:val="24"/>
                <w:szCs w:val="24"/>
              </w:rPr>
            </w:pPr>
            <w:r>
              <w:rPr>
                <w:rFonts w:ascii="Times New Roman" w:eastAsia="Garamond" w:hAnsi="Times New Roman" w:cs="Times New Roman"/>
                <w:sz w:val="24"/>
                <w:szCs w:val="24"/>
              </w:rPr>
              <w:t xml:space="preserve">Climate Information </w:t>
            </w:r>
          </w:p>
        </w:tc>
        <w:tc>
          <w:tcPr>
            <w:tcW w:w="1980" w:type="dxa"/>
          </w:tcPr>
          <w:p w:rsidR="003E46FB" w:rsidRDefault="003E46FB" w:rsidP="00B466A8">
            <w:pPr>
              <w:spacing w:line="240" w:lineRule="auto"/>
              <w:rPr>
                <w:rFonts w:ascii="Times New Roman" w:eastAsia="Garamond" w:hAnsi="Times New Roman" w:cs="Times New Roman"/>
                <w:sz w:val="24"/>
                <w:szCs w:val="24"/>
              </w:rPr>
            </w:pPr>
            <w:r>
              <w:rPr>
                <w:rFonts w:ascii="Times New Roman" w:eastAsia="Garamond" w:hAnsi="Times New Roman" w:cs="Times New Roman"/>
                <w:sz w:val="24"/>
                <w:szCs w:val="24"/>
              </w:rPr>
              <w:t>NA</w:t>
            </w:r>
          </w:p>
        </w:tc>
        <w:tc>
          <w:tcPr>
            <w:tcW w:w="4855" w:type="dxa"/>
          </w:tcPr>
          <w:p w:rsidR="003E46FB" w:rsidRPr="00F949AD" w:rsidRDefault="003E46FB" w:rsidP="00B466A8">
            <w:pPr>
              <w:pStyle w:val="ListParagraph"/>
              <w:numPr>
                <w:ilvl w:val="0"/>
                <w:numId w:val="4"/>
              </w:numPr>
              <w:spacing w:line="240" w:lineRule="auto"/>
              <w:ind w:left="162" w:hanging="162"/>
              <w:rPr>
                <w:rFonts w:ascii="Times New Roman" w:eastAsia="Garamond" w:hAnsi="Times New Roman" w:cs="Times New Roman"/>
                <w:sz w:val="24"/>
                <w:szCs w:val="24"/>
              </w:rPr>
            </w:pPr>
            <w:r w:rsidRPr="00F949AD">
              <w:rPr>
                <w:rFonts w:ascii="Times New Roman" w:eastAsia="Garamond" w:hAnsi="Times New Roman" w:cs="Times New Roman"/>
                <w:sz w:val="24"/>
                <w:szCs w:val="24"/>
              </w:rPr>
              <w:t>References to sources of climate change information</w:t>
            </w:r>
          </w:p>
        </w:tc>
      </w:tr>
      <w:tr w:rsidR="003E46FB" w:rsidTr="00B466A8">
        <w:tc>
          <w:tcPr>
            <w:tcW w:w="2155" w:type="dxa"/>
          </w:tcPr>
          <w:p w:rsidR="003E46FB" w:rsidRDefault="003E46FB" w:rsidP="00B466A8">
            <w:pPr>
              <w:spacing w:line="240" w:lineRule="auto"/>
              <w:rPr>
                <w:rFonts w:ascii="Times New Roman" w:eastAsia="Garamond" w:hAnsi="Times New Roman" w:cs="Times New Roman"/>
                <w:sz w:val="24"/>
                <w:szCs w:val="24"/>
              </w:rPr>
            </w:pPr>
            <w:r>
              <w:rPr>
                <w:rFonts w:ascii="Times New Roman" w:eastAsia="Garamond" w:hAnsi="Times New Roman" w:cs="Times New Roman"/>
                <w:sz w:val="24"/>
                <w:szCs w:val="24"/>
              </w:rPr>
              <w:t>Conservation Strategy and/or Actions</w:t>
            </w:r>
          </w:p>
        </w:tc>
        <w:tc>
          <w:tcPr>
            <w:tcW w:w="1980" w:type="dxa"/>
          </w:tcPr>
          <w:p w:rsidR="003E46FB" w:rsidRDefault="003E46FB" w:rsidP="00B466A8">
            <w:pPr>
              <w:spacing w:line="240" w:lineRule="auto"/>
              <w:rPr>
                <w:rFonts w:ascii="Times New Roman" w:eastAsia="Garamond" w:hAnsi="Times New Roman" w:cs="Times New Roman"/>
                <w:sz w:val="24"/>
                <w:szCs w:val="24"/>
              </w:rPr>
            </w:pPr>
            <w:r>
              <w:rPr>
                <w:rFonts w:ascii="Times New Roman" w:eastAsia="Garamond" w:hAnsi="Times New Roman" w:cs="Times New Roman"/>
                <w:sz w:val="24"/>
                <w:szCs w:val="24"/>
              </w:rPr>
              <w:t>NA</w:t>
            </w:r>
          </w:p>
        </w:tc>
        <w:tc>
          <w:tcPr>
            <w:tcW w:w="4855" w:type="dxa"/>
          </w:tcPr>
          <w:p w:rsidR="003E46FB" w:rsidRPr="00F949AD" w:rsidRDefault="003E46FB" w:rsidP="00B466A8">
            <w:pPr>
              <w:pStyle w:val="ListParagraph"/>
              <w:numPr>
                <w:ilvl w:val="0"/>
                <w:numId w:val="4"/>
              </w:numPr>
              <w:spacing w:line="240" w:lineRule="auto"/>
              <w:ind w:left="162" w:hanging="162"/>
              <w:rPr>
                <w:rFonts w:ascii="Times New Roman" w:eastAsia="Garamond" w:hAnsi="Times New Roman" w:cs="Times New Roman"/>
                <w:sz w:val="24"/>
                <w:szCs w:val="24"/>
              </w:rPr>
            </w:pPr>
            <w:r w:rsidRPr="00F949AD">
              <w:rPr>
                <w:rFonts w:ascii="Times New Roman" w:eastAsia="Garamond" w:hAnsi="Times New Roman" w:cs="Times New Roman"/>
                <w:sz w:val="24"/>
                <w:szCs w:val="24"/>
              </w:rPr>
              <w:t>References to state agency or organizational approach to conservation</w:t>
            </w:r>
          </w:p>
          <w:p w:rsidR="003E46FB" w:rsidRPr="00F949AD" w:rsidRDefault="003E46FB" w:rsidP="00B466A8">
            <w:pPr>
              <w:pStyle w:val="ListParagraph"/>
              <w:numPr>
                <w:ilvl w:val="0"/>
                <w:numId w:val="4"/>
              </w:numPr>
              <w:spacing w:line="240" w:lineRule="auto"/>
              <w:ind w:left="162" w:hanging="162"/>
              <w:rPr>
                <w:rFonts w:ascii="Times New Roman" w:eastAsia="Garamond" w:hAnsi="Times New Roman" w:cs="Times New Roman"/>
                <w:sz w:val="24"/>
                <w:szCs w:val="24"/>
              </w:rPr>
            </w:pPr>
            <w:r w:rsidRPr="00F949AD">
              <w:rPr>
                <w:rFonts w:ascii="Times New Roman" w:eastAsia="Garamond" w:hAnsi="Times New Roman" w:cs="Times New Roman"/>
                <w:sz w:val="24"/>
                <w:szCs w:val="24"/>
              </w:rPr>
              <w:t xml:space="preserve">References to specific conservation actions </w:t>
            </w:r>
          </w:p>
        </w:tc>
      </w:tr>
      <w:tr w:rsidR="003E46FB" w:rsidTr="00B466A8">
        <w:tc>
          <w:tcPr>
            <w:tcW w:w="2155" w:type="dxa"/>
            <w:vMerge w:val="restart"/>
          </w:tcPr>
          <w:p w:rsidR="003E46FB" w:rsidRDefault="003E46FB" w:rsidP="00B466A8">
            <w:pPr>
              <w:spacing w:line="240" w:lineRule="auto"/>
              <w:rPr>
                <w:rFonts w:ascii="Times New Roman" w:eastAsia="Garamond" w:hAnsi="Times New Roman" w:cs="Times New Roman"/>
                <w:sz w:val="24"/>
                <w:szCs w:val="24"/>
              </w:rPr>
            </w:pPr>
            <w:r>
              <w:rPr>
                <w:rFonts w:ascii="Times New Roman" w:eastAsia="Garamond" w:hAnsi="Times New Roman" w:cs="Times New Roman"/>
                <w:sz w:val="24"/>
                <w:szCs w:val="24"/>
              </w:rPr>
              <w:t>Organizational Culture</w:t>
            </w:r>
          </w:p>
        </w:tc>
        <w:tc>
          <w:tcPr>
            <w:tcW w:w="1980" w:type="dxa"/>
          </w:tcPr>
          <w:p w:rsidR="003E46FB" w:rsidRDefault="003E46FB" w:rsidP="00B466A8">
            <w:pPr>
              <w:spacing w:line="240" w:lineRule="auto"/>
              <w:rPr>
                <w:rFonts w:ascii="Times New Roman" w:eastAsia="Garamond" w:hAnsi="Times New Roman" w:cs="Times New Roman"/>
                <w:sz w:val="24"/>
                <w:szCs w:val="24"/>
              </w:rPr>
            </w:pPr>
            <w:r>
              <w:rPr>
                <w:rFonts w:ascii="Times New Roman" w:eastAsia="Garamond" w:hAnsi="Times New Roman" w:cs="Times New Roman"/>
                <w:sz w:val="24"/>
                <w:szCs w:val="24"/>
              </w:rPr>
              <w:t>Team</w:t>
            </w:r>
          </w:p>
        </w:tc>
        <w:tc>
          <w:tcPr>
            <w:tcW w:w="4855" w:type="dxa"/>
          </w:tcPr>
          <w:p w:rsidR="003E46FB" w:rsidRPr="00DF3661" w:rsidRDefault="003E46FB" w:rsidP="00B466A8">
            <w:pPr>
              <w:pStyle w:val="ListParagraph"/>
              <w:numPr>
                <w:ilvl w:val="0"/>
                <w:numId w:val="4"/>
              </w:numPr>
              <w:spacing w:line="240" w:lineRule="auto"/>
              <w:ind w:left="162" w:hanging="162"/>
              <w:rPr>
                <w:rFonts w:ascii="Times New Roman" w:eastAsia="Garamond" w:hAnsi="Times New Roman" w:cs="Times New Roman"/>
                <w:sz w:val="24"/>
                <w:szCs w:val="24"/>
              </w:rPr>
            </w:pPr>
            <w:r w:rsidRPr="00DF3661">
              <w:rPr>
                <w:rFonts w:ascii="Times New Roman" w:eastAsia="Garamond" w:hAnsi="Times New Roman" w:cs="Times New Roman"/>
                <w:sz w:val="24"/>
                <w:szCs w:val="24"/>
              </w:rPr>
              <w:t>Team or staff culture and attitudes</w:t>
            </w:r>
          </w:p>
          <w:p w:rsidR="003E46FB" w:rsidRPr="00DF3661" w:rsidRDefault="003E46FB" w:rsidP="00B466A8">
            <w:pPr>
              <w:pStyle w:val="ListParagraph"/>
              <w:numPr>
                <w:ilvl w:val="0"/>
                <w:numId w:val="4"/>
              </w:numPr>
              <w:spacing w:line="240" w:lineRule="auto"/>
              <w:ind w:left="162" w:hanging="162"/>
              <w:rPr>
                <w:rFonts w:ascii="Times New Roman" w:eastAsia="Garamond" w:hAnsi="Times New Roman" w:cs="Times New Roman"/>
                <w:sz w:val="24"/>
                <w:szCs w:val="24"/>
              </w:rPr>
            </w:pPr>
            <w:r w:rsidRPr="00DF3661">
              <w:rPr>
                <w:rFonts w:ascii="Times New Roman" w:eastAsia="Garamond" w:hAnsi="Times New Roman" w:cs="Times New Roman"/>
                <w:sz w:val="24"/>
                <w:szCs w:val="24"/>
              </w:rPr>
              <w:t>Whether team was supportive of including climate change information</w:t>
            </w:r>
          </w:p>
        </w:tc>
      </w:tr>
      <w:tr w:rsidR="003E46FB" w:rsidTr="00B466A8">
        <w:tc>
          <w:tcPr>
            <w:tcW w:w="2155" w:type="dxa"/>
            <w:vMerge/>
          </w:tcPr>
          <w:p w:rsidR="003E46FB" w:rsidRDefault="003E46FB" w:rsidP="00B466A8">
            <w:pPr>
              <w:spacing w:line="240" w:lineRule="auto"/>
              <w:rPr>
                <w:rFonts w:ascii="Times New Roman" w:eastAsia="Garamond" w:hAnsi="Times New Roman" w:cs="Times New Roman"/>
                <w:sz w:val="24"/>
                <w:szCs w:val="24"/>
              </w:rPr>
            </w:pPr>
          </w:p>
        </w:tc>
        <w:tc>
          <w:tcPr>
            <w:tcW w:w="1980" w:type="dxa"/>
          </w:tcPr>
          <w:p w:rsidR="003E46FB" w:rsidRDefault="003E46FB" w:rsidP="00B466A8">
            <w:pPr>
              <w:spacing w:line="240" w:lineRule="auto"/>
              <w:rPr>
                <w:rFonts w:ascii="Times New Roman" w:eastAsia="Garamond" w:hAnsi="Times New Roman" w:cs="Times New Roman"/>
                <w:sz w:val="24"/>
                <w:szCs w:val="24"/>
              </w:rPr>
            </w:pPr>
            <w:r>
              <w:rPr>
                <w:rFonts w:ascii="Times New Roman" w:eastAsia="Garamond" w:hAnsi="Times New Roman" w:cs="Times New Roman"/>
                <w:sz w:val="24"/>
                <w:szCs w:val="24"/>
              </w:rPr>
              <w:t>Leadership</w:t>
            </w:r>
          </w:p>
        </w:tc>
        <w:tc>
          <w:tcPr>
            <w:tcW w:w="4855" w:type="dxa"/>
          </w:tcPr>
          <w:p w:rsidR="003E46FB" w:rsidRPr="00DF3661" w:rsidRDefault="003E46FB" w:rsidP="00B466A8">
            <w:pPr>
              <w:pStyle w:val="ListParagraph"/>
              <w:numPr>
                <w:ilvl w:val="0"/>
                <w:numId w:val="4"/>
              </w:numPr>
              <w:spacing w:line="240" w:lineRule="auto"/>
              <w:ind w:left="162" w:hanging="162"/>
              <w:rPr>
                <w:rFonts w:ascii="Times New Roman" w:eastAsia="Garamond" w:hAnsi="Times New Roman" w:cs="Times New Roman"/>
                <w:sz w:val="24"/>
                <w:szCs w:val="24"/>
              </w:rPr>
            </w:pPr>
            <w:r w:rsidRPr="00DF3661">
              <w:rPr>
                <w:rFonts w:ascii="Times New Roman" w:eastAsia="Garamond" w:hAnsi="Times New Roman" w:cs="Times New Roman"/>
                <w:sz w:val="24"/>
                <w:szCs w:val="24"/>
              </w:rPr>
              <w:t>Culture and attitudes of organizational leaders</w:t>
            </w:r>
          </w:p>
          <w:p w:rsidR="003E46FB" w:rsidRPr="00DF3661" w:rsidRDefault="003E46FB" w:rsidP="00B466A8">
            <w:pPr>
              <w:pStyle w:val="ListParagraph"/>
              <w:numPr>
                <w:ilvl w:val="0"/>
                <w:numId w:val="4"/>
              </w:numPr>
              <w:spacing w:line="240" w:lineRule="auto"/>
              <w:ind w:left="162" w:hanging="162"/>
              <w:rPr>
                <w:rFonts w:ascii="Times New Roman" w:eastAsia="Garamond" w:hAnsi="Times New Roman" w:cs="Times New Roman"/>
                <w:sz w:val="24"/>
                <w:szCs w:val="24"/>
              </w:rPr>
            </w:pPr>
            <w:r w:rsidRPr="00DF3661">
              <w:rPr>
                <w:rFonts w:ascii="Times New Roman" w:eastAsia="Garamond" w:hAnsi="Times New Roman" w:cs="Times New Roman"/>
                <w:sz w:val="24"/>
                <w:szCs w:val="24"/>
              </w:rPr>
              <w:t>Whether leadership was supportive of including climate change information</w:t>
            </w:r>
          </w:p>
        </w:tc>
      </w:tr>
      <w:tr w:rsidR="003E46FB" w:rsidTr="00B466A8">
        <w:tc>
          <w:tcPr>
            <w:tcW w:w="2155" w:type="dxa"/>
          </w:tcPr>
          <w:p w:rsidR="003E46FB" w:rsidRDefault="003E46FB" w:rsidP="00B466A8">
            <w:pPr>
              <w:spacing w:line="240" w:lineRule="auto"/>
              <w:rPr>
                <w:rFonts w:ascii="Times New Roman" w:eastAsia="Garamond" w:hAnsi="Times New Roman" w:cs="Times New Roman"/>
                <w:sz w:val="24"/>
                <w:szCs w:val="24"/>
              </w:rPr>
            </w:pPr>
            <w:r>
              <w:rPr>
                <w:rFonts w:ascii="Times New Roman" w:eastAsia="Garamond" w:hAnsi="Times New Roman" w:cs="Times New Roman"/>
                <w:sz w:val="24"/>
                <w:szCs w:val="24"/>
              </w:rPr>
              <w:t>Mandates</w:t>
            </w:r>
          </w:p>
        </w:tc>
        <w:tc>
          <w:tcPr>
            <w:tcW w:w="1980" w:type="dxa"/>
          </w:tcPr>
          <w:p w:rsidR="003E46FB" w:rsidRDefault="003E46FB" w:rsidP="00B466A8">
            <w:pPr>
              <w:spacing w:line="240" w:lineRule="auto"/>
              <w:rPr>
                <w:rFonts w:ascii="Times New Roman" w:eastAsia="Garamond" w:hAnsi="Times New Roman" w:cs="Times New Roman"/>
                <w:sz w:val="24"/>
                <w:szCs w:val="24"/>
              </w:rPr>
            </w:pPr>
            <w:r>
              <w:rPr>
                <w:rFonts w:ascii="Times New Roman" w:eastAsia="Garamond" w:hAnsi="Times New Roman" w:cs="Times New Roman"/>
                <w:sz w:val="24"/>
                <w:szCs w:val="24"/>
              </w:rPr>
              <w:t>NA</w:t>
            </w:r>
          </w:p>
        </w:tc>
        <w:tc>
          <w:tcPr>
            <w:tcW w:w="4855" w:type="dxa"/>
          </w:tcPr>
          <w:p w:rsidR="003E46FB" w:rsidRPr="00F949AD" w:rsidRDefault="003E46FB" w:rsidP="00B466A8">
            <w:pPr>
              <w:pStyle w:val="ListParagraph"/>
              <w:numPr>
                <w:ilvl w:val="0"/>
                <w:numId w:val="4"/>
              </w:numPr>
              <w:spacing w:line="240" w:lineRule="auto"/>
              <w:ind w:left="162" w:hanging="162"/>
              <w:rPr>
                <w:rFonts w:ascii="Times New Roman" w:eastAsia="Garamond" w:hAnsi="Times New Roman" w:cs="Times New Roman"/>
                <w:sz w:val="24"/>
                <w:szCs w:val="24"/>
              </w:rPr>
            </w:pPr>
            <w:r w:rsidRPr="00F949AD">
              <w:rPr>
                <w:rFonts w:ascii="Times New Roman" w:eastAsia="Garamond" w:hAnsi="Times New Roman" w:cs="Times New Roman"/>
                <w:sz w:val="24"/>
                <w:szCs w:val="24"/>
              </w:rPr>
              <w:t>Federal or Congressional mandates</w:t>
            </w:r>
          </w:p>
          <w:p w:rsidR="003E46FB" w:rsidRPr="00F949AD" w:rsidRDefault="003E46FB" w:rsidP="00B466A8">
            <w:pPr>
              <w:pStyle w:val="ListParagraph"/>
              <w:numPr>
                <w:ilvl w:val="0"/>
                <w:numId w:val="4"/>
              </w:numPr>
              <w:spacing w:line="240" w:lineRule="auto"/>
              <w:ind w:left="162" w:hanging="162"/>
              <w:rPr>
                <w:rFonts w:ascii="Times New Roman" w:eastAsia="Garamond" w:hAnsi="Times New Roman" w:cs="Times New Roman"/>
                <w:sz w:val="24"/>
                <w:szCs w:val="24"/>
              </w:rPr>
            </w:pPr>
            <w:r w:rsidRPr="00F949AD">
              <w:rPr>
                <w:rFonts w:ascii="Times New Roman" w:eastAsia="Garamond" w:hAnsi="Times New Roman" w:cs="Times New Roman"/>
                <w:sz w:val="24"/>
                <w:szCs w:val="24"/>
              </w:rPr>
              <w:t>Other mandates (e.g., state-level)</w:t>
            </w:r>
          </w:p>
        </w:tc>
      </w:tr>
      <w:tr w:rsidR="003E46FB" w:rsidTr="00B466A8">
        <w:tc>
          <w:tcPr>
            <w:tcW w:w="2155" w:type="dxa"/>
          </w:tcPr>
          <w:p w:rsidR="003E46FB" w:rsidRDefault="003E46FB" w:rsidP="00B466A8">
            <w:pPr>
              <w:spacing w:line="240" w:lineRule="auto"/>
              <w:rPr>
                <w:rFonts w:ascii="Times New Roman" w:eastAsia="Garamond" w:hAnsi="Times New Roman" w:cs="Times New Roman"/>
                <w:sz w:val="24"/>
                <w:szCs w:val="24"/>
              </w:rPr>
            </w:pPr>
            <w:r>
              <w:rPr>
                <w:rFonts w:ascii="Times New Roman" w:eastAsia="Garamond" w:hAnsi="Times New Roman" w:cs="Times New Roman"/>
                <w:sz w:val="24"/>
                <w:szCs w:val="24"/>
              </w:rPr>
              <w:t>Political Culture</w:t>
            </w:r>
          </w:p>
        </w:tc>
        <w:tc>
          <w:tcPr>
            <w:tcW w:w="1980" w:type="dxa"/>
          </w:tcPr>
          <w:p w:rsidR="003E46FB" w:rsidRDefault="003E46FB" w:rsidP="00B466A8">
            <w:pPr>
              <w:spacing w:line="240" w:lineRule="auto"/>
              <w:rPr>
                <w:rFonts w:ascii="Times New Roman" w:eastAsia="Garamond" w:hAnsi="Times New Roman" w:cs="Times New Roman"/>
                <w:sz w:val="24"/>
                <w:szCs w:val="24"/>
              </w:rPr>
            </w:pPr>
            <w:r>
              <w:rPr>
                <w:rFonts w:ascii="Times New Roman" w:eastAsia="Garamond" w:hAnsi="Times New Roman" w:cs="Times New Roman"/>
                <w:sz w:val="24"/>
                <w:szCs w:val="24"/>
              </w:rPr>
              <w:t>NA</w:t>
            </w:r>
          </w:p>
        </w:tc>
        <w:tc>
          <w:tcPr>
            <w:tcW w:w="4855" w:type="dxa"/>
          </w:tcPr>
          <w:p w:rsidR="003E46FB" w:rsidRDefault="003E46FB" w:rsidP="00B466A8">
            <w:pPr>
              <w:pStyle w:val="ListParagraph"/>
              <w:numPr>
                <w:ilvl w:val="0"/>
                <w:numId w:val="4"/>
              </w:numPr>
              <w:spacing w:line="240" w:lineRule="auto"/>
              <w:ind w:left="162" w:hanging="162"/>
              <w:rPr>
                <w:rFonts w:ascii="Times New Roman" w:eastAsia="Garamond" w:hAnsi="Times New Roman" w:cs="Times New Roman"/>
                <w:sz w:val="24"/>
                <w:szCs w:val="24"/>
              </w:rPr>
            </w:pPr>
            <w:r w:rsidRPr="00F949AD">
              <w:rPr>
                <w:rFonts w:ascii="Times New Roman" w:eastAsia="Garamond" w:hAnsi="Times New Roman" w:cs="Times New Roman"/>
                <w:sz w:val="24"/>
                <w:szCs w:val="24"/>
              </w:rPr>
              <w:t>References to conservative, mo</w:t>
            </w:r>
            <w:r>
              <w:rPr>
                <w:rFonts w:ascii="Times New Roman" w:eastAsia="Garamond" w:hAnsi="Times New Roman" w:cs="Times New Roman"/>
                <w:sz w:val="24"/>
                <w:szCs w:val="24"/>
              </w:rPr>
              <w:t>derate, or progressive politics</w:t>
            </w:r>
          </w:p>
          <w:p w:rsidR="003E46FB" w:rsidRPr="009C0F68" w:rsidRDefault="003E46FB" w:rsidP="00B466A8">
            <w:pPr>
              <w:pStyle w:val="ListParagraph"/>
              <w:numPr>
                <w:ilvl w:val="0"/>
                <w:numId w:val="4"/>
              </w:numPr>
              <w:spacing w:line="240" w:lineRule="auto"/>
              <w:ind w:left="162" w:hanging="162"/>
              <w:rPr>
                <w:rFonts w:ascii="Times New Roman" w:eastAsia="Garamond" w:hAnsi="Times New Roman" w:cs="Times New Roman"/>
                <w:sz w:val="24"/>
                <w:szCs w:val="24"/>
              </w:rPr>
            </w:pPr>
            <w:r>
              <w:rPr>
                <w:rFonts w:ascii="Times New Roman" w:eastAsia="Garamond" w:hAnsi="Times New Roman" w:cs="Times New Roman"/>
                <w:sz w:val="24"/>
                <w:szCs w:val="24"/>
              </w:rPr>
              <w:t>Politics and climate change</w:t>
            </w:r>
          </w:p>
          <w:p w:rsidR="003E46FB" w:rsidRPr="009C0F68" w:rsidRDefault="003E46FB" w:rsidP="00B466A8">
            <w:pPr>
              <w:pStyle w:val="ListParagraph"/>
              <w:numPr>
                <w:ilvl w:val="0"/>
                <w:numId w:val="4"/>
              </w:numPr>
              <w:spacing w:line="240" w:lineRule="auto"/>
              <w:ind w:left="162" w:hanging="162"/>
              <w:rPr>
                <w:rFonts w:ascii="Times New Roman" w:eastAsia="Garamond" w:hAnsi="Times New Roman" w:cs="Times New Roman"/>
                <w:sz w:val="24"/>
                <w:szCs w:val="24"/>
              </w:rPr>
            </w:pPr>
            <w:r w:rsidRPr="00F949AD">
              <w:rPr>
                <w:rFonts w:ascii="Times New Roman" w:eastAsia="Garamond" w:hAnsi="Times New Roman" w:cs="Times New Roman"/>
                <w:sz w:val="24"/>
                <w:szCs w:val="24"/>
              </w:rPr>
              <w:t>References to state or national political parties</w:t>
            </w:r>
          </w:p>
        </w:tc>
      </w:tr>
      <w:tr w:rsidR="003E46FB" w:rsidTr="00B466A8">
        <w:tc>
          <w:tcPr>
            <w:tcW w:w="2155" w:type="dxa"/>
          </w:tcPr>
          <w:p w:rsidR="003E46FB" w:rsidRDefault="003E46FB" w:rsidP="00B466A8">
            <w:pPr>
              <w:spacing w:line="240" w:lineRule="auto"/>
              <w:rPr>
                <w:rFonts w:ascii="Times New Roman" w:eastAsia="Garamond" w:hAnsi="Times New Roman" w:cs="Times New Roman"/>
                <w:sz w:val="24"/>
                <w:szCs w:val="24"/>
              </w:rPr>
            </w:pPr>
            <w:r>
              <w:rPr>
                <w:rFonts w:ascii="Times New Roman" w:eastAsia="Garamond" w:hAnsi="Times New Roman" w:cs="Times New Roman"/>
                <w:sz w:val="24"/>
                <w:szCs w:val="24"/>
              </w:rPr>
              <w:t>Planning Process</w:t>
            </w:r>
          </w:p>
        </w:tc>
        <w:tc>
          <w:tcPr>
            <w:tcW w:w="1980" w:type="dxa"/>
          </w:tcPr>
          <w:p w:rsidR="003E46FB" w:rsidRDefault="003E46FB" w:rsidP="00B466A8">
            <w:pPr>
              <w:spacing w:line="240" w:lineRule="auto"/>
              <w:rPr>
                <w:rFonts w:ascii="Times New Roman" w:eastAsia="Garamond" w:hAnsi="Times New Roman" w:cs="Times New Roman"/>
                <w:sz w:val="24"/>
                <w:szCs w:val="24"/>
              </w:rPr>
            </w:pPr>
            <w:r>
              <w:rPr>
                <w:rFonts w:ascii="Times New Roman" w:eastAsia="Garamond" w:hAnsi="Times New Roman" w:cs="Times New Roman"/>
                <w:sz w:val="24"/>
                <w:szCs w:val="24"/>
              </w:rPr>
              <w:t>NA</w:t>
            </w:r>
          </w:p>
        </w:tc>
        <w:tc>
          <w:tcPr>
            <w:tcW w:w="4855" w:type="dxa"/>
          </w:tcPr>
          <w:p w:rsidR="003E46FB" w:rsidRDefault="003E46FB" w:rsidP="00B466A8">
            <w:pPr>
              <w:pStyle w:val="ListParagraph"/>
              <w:numPr>
                <w:ilvl w:val="0"/>
                <w:numId w:val="4"/>
              </w:numPr>
              <w:spacing w:line="240" w:lineRule="auto"/>
              <w:ind w:left="162" w:hanging="162"/>
              <w:rPr>
                <w:rFonts w:ascii="Times New Roman" w:eastAsia="Garamond" w:hAnsi="Times New Roman" w:cs="Times New Roman"/>
                <w:sz w:val="24"/>
                <w:szCs w:val="24"/>
              </w:rPr>
            </w:pPr>
            <w:r>
              <w:rPr>
                <w:rFonts w:ascii="Times New Roman" w:eastAsia="Garamond" w:hAnsi="Times New Roman" w:cs="Times New Roman"/>
                <w:sz w:val="24"/>
                <w:szCs w:val="24"/>
              </w:rPr>
              <w:t>Timelines for planning</w:t>
            </w:r>
          </w:p>
          <w:p w:rsidR="003E46FB" w:rsidRPr="00537D90" w:rsidRDefault="003E46FB" w:rsidP="00B466A8">
            <w:pPr>
              <w:pStyle w:val="ListParagraph"/>
              <w:numPr>
                <w:ilvl w:val="0"/>
                <w:numId w:val="4"/>
              </w:numPr>
              <w:spacing w:line="240" w:lineRule="auto"/>
              <w:ind w:left="162" w:hanging="162"/>
              <w:rPr>
                <w:rFonts w:ascii="Times New Roman" w:eastAsia="Garamond" w:hAnsi="Times New Roman" w:cs="Times New Roman"/>
                <w:sz w:val="24"/>
                <w:szCs w:val="24"/>
              </w:rPr>
            </w:pPr>
            <w:r>
              <w:rPr>
                <w:rFonts w:ascii="Times New Roman" w:eastAsia="Garamond" w:hAnsi="Times New Roman" w:cs="Times New Roman"/>
                <w:sz w:val="24"/>
                <w:szCs w:val="24"/>
              </w:rPr>
              <w:t>W</w:t>
            </w:r>
            <w:r w:rsidRPr="00537D90">
              <w:rPr>
                <w:rFonts w:ascii="Times New Roman" w:eastAsia="Garamond" w:hAnsi="Times New Roman" w:cs="Times New Roman"/>
                <w:sz w:val="24"/>
                <w:szCs w:val="24"/>
              </w:rPr>
              <w:t>hen climate change</w:t>
            </w:r>
            <w:r>
              <w:rPr>
                <w:rFonts w:ascii="Times New Roman" w:eastAsia="Garamond" w:hAnsi="Times New Roman" w:cs="Times New Roman"/>
                <w:sz w:val="24"/>
                <w:szCs w:val="24"/>
              </w:rPr>
              <w:t xml:space="preserve"> was considered in the process</w:t>
            </w:r>
          </w:p>
        </w:tc>
      </w:tr>
      <w:tr w:rsidR="003E46FB" w:rsidTr="00B466A8">
        <w:tc>
          <w:tcPr>
            <w:tcW w:w="2155" w:type="dxa"/>
            <w:vMerge w:val="restart"/>
          </w:tcPr>
          <w:p w:rsidR="003E46FB" w:rsidRDefault="003E46FB" w:rsidP="00B466A8">
            <w:pPr>
              <w:spacing w:line="240" w:lineRule="auto"/>
              <w:rPr>
                <w:rFonts w:ascii="Times New Roman" w:eastAsia="Garamond" w:hAnsi="Times New Roman" w:cs="Times New Roman"/>
                <w:sz w:val="24"/>
                <w:szCs w:val="24"/>
              </w:rPr>
            </w:pPr>
            <w:r>
              <w:rPr>
                <w:rFonts w:ascii="Times New Roman" w:eastAsia="Garamond" w:hAnsi="Times New Roman" w:cs="Times New Roman"/>
                <w:sz w:val="24"/>
                <w:szCs w:val="24"/>
              </w:rPr>
              <w:t>Professional Network(s)</w:t>
            </w:r>
          </w:p>
        </w:tc>
        <w:tc>
          <w:tcPr>
            <w:tcW w:w="1980" w:type="dxa"/>
          </w:tcPr>
          <w:p w:rsidR="003E46FB" w:rsidRDefault="003E46FB" w:rsidP="00B466A8">
            <w:pPr>
              <w:spacing w:line="240" w:lineRule="auto"/>
              <w:rPr>
                <w:rFonts w:ascii="Times New Roman" w:eastAsia="Garamond" w:hAnsi="Times New Roman" w:cs="Times New Roman"/>
                <w:sz w:val="24"/>
                <w:szCs w:val="24"/>
              </w:rPr>
            </w:pPr>
            <w:r>
              <w:rPr>
                <w:rFonts w:ascii="Times New Roman" w:eastAsia="Garamond" w:hAnsi="Times New Roman" w:cs="Times New Roman"/>
                <w:sz w:val="24"/>
                <w:szCs w:val="24"/>
              </w:rPr>
              <w:t>Boundary Organizations</w:t>
            </w:r>
          </w:p>
        </w:tc>
        <w:tc>
          <w:tcPr>
            <w:tcW w:w="4855" w:type="dxa"/>
          </w:tcPr>
          <w:p w:rsidR="003E46FB" w:rsidRPr="00DF3661" w:rsidRDefault="003E46FB" w:rsidP="00B466A8">
            <w:pPr>
              <w:pStyle w:val="ListParagraph"/>
              <w:numPr>
                <w:ilvl w:val="0"/>
                <w:numId w:val="4"/>
              </w:numPr>
              <w:spacing w:line="240" w:lineRule="auto"/>
              <w:ind w:left="162" w:hanging="162"/>
              <w:rPr>
                <w:rFonts w:ascii="Times New Roman" w:eastAsia="Garamond" w:hAnsi="Times New Roman" w:cs="Times New Roman"/>
                <w:sz w:val="24"/>
                <w:szCs w:val="24"/>
              </w:rPr>
            </w:pPr>
            <w:r w:rsidRPr="00DF3661">
              <w:rPr>
                <w:rFonts w:ascii="Times New Roman" w:eastAsia="Garamond" w:hAnsi="Times New Roman" w:cs="Times New Roman"/>
                <w:sz w:val="24"/>
                <w:szCs w:val="24"/>
              </w:rPr>
              <w:t>Professional networks which include boundary organizations</w:t>
            </w:r>
          </w:p>
        </w:tc>
      </w:tr>
      <w:tr w:rsidR="003E46FB" w:rsidTr="00B466A8">
        <w:tc>
          <w:tcPr>
            <w:tcW w:w="2155" w:type="dxa"/>
            <w:vMerge/>
          </w:tcPr>
          <w:p w:rsidR="003E46FB" w:rsidRDefault="003E46FB" w:rsidP="00B466A8">
            <w:pPr>
              <w:spacing w:line="240" w:lineRule="auto"/>
              <w:rPr>
                <w:rFonts w:ascii="Times New Roman" w:eastAsia="Garamond" w:hAnsi="Times New Roman" w:cs="Times New Roman"/>
                <w:sz w:val="24"/>
                <w:szCs w:val="24"/>
              </w:rPr>
            </w:pPr>
          </w:p>
        </w:tc>
        <w:tc>
          <w:tcPr>
            <w:tcW w:w="1980" w:type="dxa"/>
          </w:tcPr>
          <w:p w:rsidR="003E46FB" w:rsidRDefault="003E46FB" w:rsidP="00B466A8">
            <w:pPr>
              <w:spacing w:line="240" w:lineRule="auto"/>
              <w:rPr>
                <w:rFonts w:ascii="Times New Roman" w:eastAsia="Garamond" w:hAnsi="Times New Roman" w:cs="Times New Roman"/>
                <w:sz w:val="24"/>
                <w:szCs w:val="24"/>
              </w:rPr>
            </w:pPr>
            <w:r>
              <w:rPr>
                <w:rFonts w:ascii="Times New Roman" w:eastAsia="Garamond" w:hAnsi="Times New Roman" w:cs="Times New Roman"/>
                <w:sz w:val="24"/>
                <w:szCs w:val="24"/>
              </w:rPr>
              <w:t>Climate Science Community</w:t>
            </w:r>
          </w:p>
        </w:tc>
        <w:tc>
          <w:tcPr>
            <w:tcW w:w="4855" w:type="dxa"/>
          </w:tcPr>
          <w:p w:rsidR="003E46FB" w:rsidRPr="00DF3661" w:rsidRDefault="003E46FB" w:rsidP="00B466A8">
            <w:pPr>
              <w:pStyle w:val="ListParagraph"/>
              <w:numPr>
                <w:ilvl w:val="0"/>
                <w:numId w:val="4"/>
              </w:numPr>
              <w:spacing w:line="240" w:lineRule="auto"/>
              <w:ind w:left="162" w:hanging="162"/>
              <w:rPr>
                <w:rFonts w:ascii="Times New Roman" w:eastAsia="Garamond" w:hAnsi="Times New Roman" w:cs="Times New Roman"/>
                <w:sz w:val="24"/>
                <w:szCs w:val="24"/>
              </w:rPr>
            </w:pPr>
            <w:r w:rsidRPr="00DF3661">
              <w:rPr>
                <w:rFonts w:ascii="Times New Roman" w:eastAsia="Garamond" w:hAnsi="Times New Roman" w:cs="Times New Roman"/>
                <w:sz w:val="24"/>
                <w:szCs w:val="24"/>
              </w:rPr>
              <w:t>Professional networks which climate scientists</w:t>
            </w:r>
          </w:p>
        </w:tc>
      </w:tr>
      <w:tr w:rsidR="003E46FB" w:rsidTr="00B466A8">
        <w:tc>
          <w:tcPr>
            <w:tcW w:w="2155" w:type="dxa"/>
            <w:vMerge/>
          </w:tcPr>
          <w:p w:rsidR="003E46FB" w:rsidRDefault="003E46FB" w:rsidP="00B466A8">
            <w:pPr>
              <w:spacing w:line="240" w:lineRule="auto"/>
              <w:rPr>
                <w:rFonts w:ascii="Times New Roman" w:eastAsia="Garamond" w:hAnsi="Times New Roman" w:cs="Times New Roman"/>
                <w:sz w:val="24"/>
                <w:szCs w:val="24"/>
              </w:rPr>
            </w:pPr>
          </w:p>
        </w:tc>
        <w:tc>
          <w:tcPr>
            <w:tcW w:w="1980" w:type="dxa"/>
          </w:tcPr>
          <w:p w:rsidR="003E46FB" w:rsidRDefault="003E46FB" w:rsidP="00B466A8">
            <w:pPr>
              <w:spacing w:line="240" w:lineRule="auto"/>
              <w:rPr>
                <w:rFonts w:ascii="Times New Roman" w:eastAsia="Garamond" w:hAnsi="Times New Roman" w:cs="Times New Roman"/>
                <w:sz w:val="24"/>
                <w:szCs w:val="24"/>
              </w:rPr>
            </w:pPr>
            <w:r>
              <w:rPr>
                <w:rFonts w:ascii="Times New Roman" w:eastAsia="Garamond" w:hAnsi="Times New Roman" w:cs="Times New Roman"/>
                <w:sz w:val="24"/>
                <w:szCs w:val="24"/>
              </w:rPr>
              <w:t>Other State Agencies</w:t>
            </w:r>
          </w:p>
        </w:tc>
        <w:tc>
          <w:tcPr>
            <w:tcW w:w="4855" w:type="dxa"/>
          </w:tcPr>
          <w:p w:rsidR="003E46FB" w:rsidRPr="00DF3661" w:rsidRDefault="003E46FB" w:rsidP="00B466A8">
            <w:pPr>
              <w:pStyle w:val="ListParagraph"/>
              <w:numPr>
                <w:ilvl w:val="0"/>
                <w:numId w:val="4"/>
              </w:numPr>
              <w:spacing w:line="240" w:lineRule="auto"/>
              <w:ind w:left="162" w:hanging="162"/>
              <w:rPr>
                <w:rFonts w:ascii="Times New Roman" w:eastAsia="Garamond" w:hAnsi="Times New Roman" w:cs="Times New Roman"/>
                <w:sz w:val="24"/>
                <w:szCs w:val="24"/>
              </w:rPr>
            </w:pPr>
            <w:r w:rsidRPr="00DF3661">
              <w:rPr>
                <w:rFonts w:ascii="Times New Roman" w:eastAsia="Garamond" w:hAnsi="Times New Roman" w:cs="Times New Roman"/>
                <w:sz w:val="24"/>
                <w:szCs w:val="24"/>
              </w:rPr>
              <w:t>Professional networks which include other state agencies</w:t>
            </w:r>
          </w:p>
        </w:tc>
      </w:tr>
      <w:tr w:rsidR="003E46FB" w:rsidTr="00B466A8">
        <w:tc>
          <w:tcPr>
            <w:tcW w:w="2155" w:type="dxa"/>
          </w:tcPr>
          <w:p w:rsidR="003E46FB" w:rsidRDefault="003E46FB" w:rsidP="00B466A8">
            <w:pPr>
              <w:spacing w:line="240" w:lineRule="auto"/>
              <w:rPr>
                <w:rFonts w:ascii="Times New Roman" w:eastAsia="Garamond" w:hAnsi="Times New Roman" w:cs="Times New Roman"/>
                <w:sz w:val="24"/>
                <w:szCs w:val="24"/>
              </w:rPr>
            </w:pPr>
            <w:r>
              <w:rPr>
                <w:rFonts w:ascii="Times New Roman" w:eastAsia="Garamond" w:hAnsi="Times New Roman" w:cs="Times New Roman"/>
                <w:sz w:val="24"/>
                <w:szCs w:val="24"/>
              </w:rPr>
              <w:t>Public Engagement</w:t>
            </w:r>
          </w:p>
        </w:tc>
        <w:tc>
          <w:tcPr>
            <w:tcW w:w="1980" w:type="dxa"/>
          </w:tcPr>
          <w:p w:rsidR="003E46FB" w:rsidRDefault="003E46FB" w:rsidP="00B466A8">
            <w:pPr>
              <w:spacing w:line="240" w:lineRule="auto"/>
              <w:rPr>
                <w:rFonts w:ascii="Times New Roman" w:eastAsia="Garamond" w:hAnsi="Times New Roman" w:cs="Times New Roman"/>
                <w:sz w:val="24"/>
                <w:szCs w:val="24"/>
              </w:rPr>
            </w:pPr>
            <w:r>
              <w:rPr>
                <w:rFonts w:ascii="Times New Roman" w:eastAsia="Garamond" w:hAnsi="Times New Roman" w:cs="Times New Roman"/>
                <w:sz w:val="24"/>
                <w:szCs w:val="24"/>
              </w:rPr>
              <w:t>NA</w:t>
            </w:r>
          </w:p>
        </w:tc>
        <w:tc>
          <w:tcPr>
            <w:tcW w:w="4855" w:type="dxa"/>
          </w:tcPr>
          <w:p w:rsidR="003E46FB" w:rsidRPr="00DF3661" w:rsidRDefault="003E46FB" w:rsidP="00B466A8">
            <w:pPr>
              <w:pStyle w:val="ListParagraph"/>
              <w:numPr>
                <w:ilvl w:val="0"/>
                <w:numId w:val="4"/>
              </w:numPr>
              <w:spacing w:line="240" w:lineRule="auto"/>
              <w:ind w:left="162" w:hanging="162"/>
              <w:rPr>
                <w:rFonts w:ascii="Times New Roman" w:eastAsia="Garamond" w:hAnsi="Times New Roman" w:cs="Times New Roman"/>
                <w:sz w:val="24"/>
                <w:szCs w:val="24"/>
              </w:rPr>
            </w:pPr>
            <w:r w:rsidRPr="00DF3661">
              <w:rPr>
                <w:rFonts w:ascii="Times New Roman" w:eastAsia="Garamond" w:hAnsi="Times New Roman" w:cs="Times New Roman"/>
                <w:sz w:val="24"/>
                <w:szCs w:val="24"/>
              </w:rPr>
              <w:t>Efforts to engage public in SWAPs</w:t>
            </w:r>
          </w:p>
        </w:tc>
      </w:tr>
      <w:tr w:rsidR="003E46FB" w:rsidTr="00B466A8">
        <w:tc>
          <w:tcPr>
            <w:tcW w:w="2155" w:type="dxa"/>
          </w:tcPr>
          <w:p w:rsidR="003E46FB" w:rsidRDefault="003E46FB" w:rsidP="00B466A8">
            <w:pPr>
              <w:spacing w:line="240" w:lineRule="auto"/>
              <w:rPr>
                <w:rFonts w:ascii="Times New Roman" w:eastAsia="Garamond" w:hAnsi="Times New Roman" w:cs="Times New Roman"/>
                <w:sz w:val="24"/>
                <w:szCs w:val="24"/>
              </w:rPr>
            </w:pPr>
            <w:r>
              <w:rPr>
                <w:rFonts w:ascii="Times New Roman" w:eastAsia="Garamond" w:hAnsi="Times New Roman" w:cs="Times New Roman"/>
                <w:sz w:val="24"/>
                <w:szCs w:val="24"/>
              </w:rPr>
              <w:t>Research and Information Needs</w:t>
            </w:r>
          </w:p>
        </w:tc>
        <w:tc>
          <w:tcPr>
            <w:tcW w:w="1980" w:type="dxa"/>
          </w:tcPr>
          <w:p w:rsidR="003E46FB" w:rsidRDefault="003E46FB" w:rsidP="00B466A8">
            <w:pPr>
              <w:spacing w:line="240" w:lineRule="auto"/>
              <w:rPr>
                <w:rFonts w:ascii="Times New Roman" w:eastAsia="Garamond" w:hAnsi="Times New Roman" w:cs="Times New Roman"/>
                <w:sz w:val="24"/>
                <w:szCs w:val="24"/>
              </w:rPr>
            </w:pPr>
            <w:r>
              <w:rPr>
                <w:rFonts w:ascii="Times New Roman" w:eastAsia="Garamond" w:hAnsi="Times New Roman" w:cs="Times New Roman"/>
                <w:sz w:val="24"/>
                <w:szCs w:val="24"/>
              </w:rPr>
              <w:t>NA</w:t>
            </w:r>
          </w:p>
        </w:tc>
        <w:tc>
          <w:tcPr>
            <w:tcW w:w="4855" w:type="dxa"/>
          </w:tcPr>
          <w:p w:rsidR="003E46FB" w:rsidRPr="00DF3661" w:rsidRDefault="003E46FB" w:rsidP="00B466A8">
            <w:pPr>
              <w:pStyle w:val="ListParagraph"/>
              <w:numPr>
                <w:ilvl w:val="0"/>
                <w:numId w:val="4"/>
              </w:numPr>
              <w:spacing w:line="240" w:lineRule="auto"/>
              <w:ind w:left="162" w:hanging="162"/>
              <w:rPr>
                <w:rFonts w:ascii="Times New Roman" w:eastAsia="Garamond" w:hAnsi="Times New Roman" w:cs="Times New Roman"/>
                <w:sz w:val="24"/>
                <w:szCs w:val="24"/>
              </w:rPr>
            </w:pPr>
            <w:r>
              <w:rPr>
                <w:rFonts w:ascii="Times New Roman" w:eastAsia="Garamond" w:hAnsi="Times New Roman" w:cs="Times New Roman"/>
                <w:sz w:val="24"/>
                <w:szCs w:val="24"/>
              </w:rPr>
              <w:t>References to additional research or information needs to support SWAPs</w:t>
            </w:r>
          </w:p>
        </w:tc>
      </w:tr>
      <w:tr w:rsidR="003E46FB" w:rsidTr="00B466A8">
        <w:tc>
          <w:tcPr>
            <w:tcW w:w="2155" w:type="dxa"/>
          </w:tcPr>
          <w:p w:rsidR="003E46FB" w:rsidRDefault="003E46FB" w:rsidP="00B466A8">
            <w:pPr>
              <w:spacing w:line="240" w:lineRule="auto"/>
              <w:rPr>
                <w:rFonts w:ascii="Times New Roman" w:eastAsia="Garamond" w:hAnsi="Times New Roman" w:cs="Times New Roman"/>
                <w:sz w:val="24"/>
                <w:szCs w:val="24"/>
              </w:rPr>
            </w:pPr>
            <w:r>
              <w:rPr>
                <w:rFonts w:ascii="Times New Roman" w:eastAsia="Garamond" w:hAnsi="Times New Roman" w:cs="Times New Roman"/>
                <w:sz w:val="24"/>
                <w:szCs w:val="24"/>
              </w:rPr>
              <w:t>Social Learning</w:t>
            </w:r>
          </w:p>
        </w:tc>
        <w:tc>
          <w:tcPr>
            <w:tcW w:w="1980" w:type="dxa"/>
          </w:tcPr>
          <w:p w:rsidR="003E46FB" w:rsidRDefault="003E46FB" w:rsidP="00B466A8">
            <w:pPr>
              <w:spacing w:line="240" w:lineRule="auto"/>
              <w:rPr>
                <w:rFonts w:ascii="Times New Roman" w:eastAsia="Garamond" w:hAnsi="Times New Roman" w:cs="Times New Roman"/>
                <w:sz w:val="24"/>
                <w:szCs w:val="24"/>
              </w:rPr>
            </w:pPr>
            <w:r>
              <w:rPr>
                <w:rFonts w:ascii="Times New Roman" w:eastAsia="Garamond" w:hAnsi="Times New Roman" w:cs="Times New Roman"/>
                <w:sz w:val="24"/>
                <w:szCs w:val="24"/>
              </w:rPr>
              <w:t>NA</w:t>
            </w:r>
          </w:p>
        </w:tc>
        <w:tc>
          <w:tcPr>
            <w:tcW w:w="4855" w:type="dxa"/>
          </w:tcPr>
          <w:p w:rsidR="003E46FB" w:rsidRPr="00DF3661" w:rsidRDefault="003E46FB" w:rsidP="00B466A8">
            <w:pPr>
              <w:pStyle w:val="ListParagraph"/>
              <w:numPr>
                <w:ilvl w:val="0"/>
                <w:numId w:val="4"/>
              </w:numPr>
              <w:spacing w:line="240" w:lineRule="auto"/>
              <w:ind w:left="162" w:hanging="162"/>
              <w:rPr>
                <w:rFonts w:ascii="Times New Roman" w:eastAsia="Garamond" w:hAnsi="Times New Roman" w:cs="Times New Roman"/>
                <w:sz w:val="24"/>
                <w:szCs w:val="24"/>
              </w:rPr>
            </w:pPr>
            <w:r>
              <w:rPr>
                <w:rFonts w:ascii="Times New Roman" w:eastAsia="Garamond" w:hAnsi="Times New Roman" w:cs="Times New Roman"/>
                <w:sz w:val="24"/>
                <w:szCs w:val="24"/>
              </w:rPr>
              <w:t>Opportunities to collaborate with other state agencies or other conservation organizations</w:t>
            </w:r>
          </w:p>
        </w:tc>
      </w:tr>
    </w:tbl>
    <w:p w:rsidR="00397754" w:rsidRPr="00F15099" w:rsidRDefault="00397754" w:rsidP="00B466A8">
      <w:pPr>
        <w:spacing w:line="240" w:lineRule="auto"/>
        <w:rPr>
          <w:rFonts w:ascii="Times New Roman" w:eastAsia="Garamond" w:hAnsi="Times New Roman" w:cs="Times New Roman"/>
          <w:sz w:val="24"/>
          <w:szCs w:val="24"/>
        </w:rPr>
      </w:pPr>
    </w:p>
    <w:sectPr w:rsidR="00397754" w:rsidRPr="00F15099" w:rsidSect="00F15099">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D1D" w:rsidRDefault="00270D1D" w:rsidP="00270D1D">
      <w:pPr>
        <w:spacing w:line="240" w:lineRule="auto"/>
      </w:pPr>
      <w:r>
        <w:separator/>
      </w:r>
    </w:p>
  </w:endnote>
  <w:endnote w:type="continuationSeparator" w:id="0">
    <w:p w:rsidR="00270D1D" w:rsidRDefault="00270D1D" w:rsidP="00270D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D1D" w:rsidRDefault="00270D1D" w:rsidP="00270D1D">
      <w:pPr>
        <w:spacing w:line="240" w:lineRule="auto"/>
      </w:pPr>
      <w:r>
        <w:separator/>
      </w:r>
    </w:p>
  </w:footnote>
  <w:footnote w:type="continuationSeparator" w:id="0">
    <w:p w:rsidR="00270D1D" w:rsidRDefault="00270D1D" w:rsidP="00270D1D">
      <w:pPr>
        <w:spacing w:line="240" w:lineRule="auto"/>
      </w:pPr>
      <w:r>
        <w:continuationSeparator/>
      </w:r>
    </w:p>
  </w:footnote>
  <w:footnote w:id="1">
    <w:p w:rsidR="00270D1D" w:rsidRPr="0017317E" w:rsidRDefault="00270D1D" w:rsidP="00270D1D">
      <w:pPr>
        <w:spacing w:line="240" w:lineRule="auto"/>
        <w:rPr>
          <w:rFonts w:ascii="Times New Roman" w:eastAsia="Garamond" w:hAnsi="Times New Roman" w:cs="Times New Roman"/>
          <w:color w:val="000000"/>
          <w:sz w:val="20"/>
          <w:szCs w:val="20"/>
        </w:rPr>
      </w:pPr>
      <w:r w:rsidRPr="003141E0">
        <w:rPr>
          <w:rStyle w:val="FootnoteReference"/>
        </w:rPr>
        <w:footnoteRef/>
      </w:r>
      <w:r w:rsidRPr="0017317E">
        <w:rPr>
          <w:rFonts w:ascii="Times New Roman" w:eastAsia="Garamond" w:hAnsi="Times New Roman" w:cs="Times New Roman"/>
          <w:sz w:val="20"/>
          <w:szCs w:val="20"/>
        </w:rPr>
        <w:t xml:space="preserve"> </w:t>
      </w:r>
      <w:r w:rsidRPr="0017317E">
        <w:rPr>
          <w:rFonts w:ascii="Times New Roman" w:eastAsia="Garamond" w:hAnsi="Times New Roman" w:cs="Times New Roman"/>
          <w:color w:val="000000"/>
          <w:sz w:val="20"/>
          <w:szCs w:val="20"/>
        </w:rPr>
        <w:t>List of models in Table 4</w:t>
      </w:r>
      <w:r w:rsidRPr="0017317E">
        <w:rPr>
          <w:rFonts w:ascii="Times New Roman" w:eastAsia="Garamond" w:hAnsi="Times New Roman" w:cs="Times New Roman"/>
          <w:sz w:val="20"/>
          <w:szCs w:val="20"/>
        </w:rPr>
        <w:t xml:space="preserve"> (Colorado Parks and Wildlife 2015);  see methods section for how CCVI was used and uncertainty represented</w:t>
      </w:r>
    </w:p>
  </w:footnote>
  <w:footnote w:id="2">
    <w:p w:rsidR="00270D1D" w:rsidRPr="0017317E" w:rsidRDefault="00270D1D" w:rsidP="00270D1D">
      <w:pPr>
        <w:spacing w:line="240" w:lineRule="auto"/>
        <w:rPr>
          <w:rFonts w:ascii="Times New Roman" w:eastAsia="Garamond" w:hAnsi="Times New Roman" w:cs="Times New Roman"/>
          <w:sz w:val="20"/>
          <w:szCs w:val="20"/>
          <w:lang w:val="en-US"/>
        </w:rPr>
      </w:pPr>
      <w:r w:rsidRPr="003141E0">
        <w:rPr>
          <w:rStyle w:val="FootnoteReference"/>
        </w:rPr>
        <w:footnoteRef/>
      </w:r>
      <w:r w:rsidRPr="0017317E">
        <w:rPr>
          <w:rFonts w:ascii="Times New Roman" w:eastAsia="Garamond" w:hAnsi="Times New Roman" w:cs="Times New Roman"/>
          <w:sz w:val="20"/>
          <w:szCs w:val="20"/>
        </w:rPr>
        <w:t xml:space="preserve"> </w:t>
      </w:r>
      <w:proofErr w:type="gramStart"/>
      <w:r w:rsidRPr="0017317E">
        <w:rPr>
          <w:rFonts w:ascii="Times New Roman" w:eastAsia="Garamond" w:hAnsi="Times New Roman" w:cs="Times New Roman"/>
          <w:sz w:val="20"/>
          <w:szCs w:val="20"/>
        </w:rPr>
        <w:t>The CCVI provides a number of options or choices for climate inputs to generate their index (Young et al. 2010); if no options chosen, the tool calculates the index based on temperature and a moisture index (defined as potential</w:t>
      </w:r>
      <w:r w:rsidRPr="0017317E">
        <w:rPr>
          <w:rFonts w:ascii="Times New Roman" w:eastAsia="Garamond" w:hAnsi="Times New Roman" w:cs="Times New Roman"/>
          <w:sz w:val="20"/>
          <w:szCs w:val="20"/>
          <w:lang w:val="en-US"/>
        </w:rPr>
        <w:t xml:space="preserve"> evapotranspiration (PET) minus precipitation (in mm)</w:t>
      </w:r>
      <w:r w:rsidRPr="0017317E">
        <w:rPr>
          <w:rFonts w:ascii="Times New Roman" w:eastAsia="Garamond" w:hAnsi="Times New Roman" w:cs="Times New Roman"/>
          <w:sz w:val="20"/>
          <w:szCs w:val="20"/>
        </w:rPr>
        <w:t>) from an ensemble average of 16 IPCC models (see Young et al. 2010), under three greenhouse-gas emissions scenarios, downscaled to 12-km (1/8 degree) resolution according to the method by Maurer et al. (2009).</w:t>
      </w:r>
      <w:proofErr w:type="gramEnd"/>
      <w:r w:rsidRPr="0017317E">
        <w:rPr>
          <w:rFonts w:ascii="Times New Roman" w:eastAsia="Garamond" w:hAnsi="Times New Roman" w:cs="Times New Roman"/>
          <w:sz w:val="20"/>
          <w:szCs w:val="20"/>
        </w:rPr>
        <w:t xml:space="preserve"> If the choices </w:t>
      </w:r>
      <w:proofErr w:type="gramStart"/>
      <w:r w:rsidRPr="0017317E">
        <w:rPr>
          <w:rFonts w:ascii="Times New Roman" w:eastAsia="Garamond" w:hAnsi="Times New Roman" w:cs="Times New Roman"/>
          <w:sz w:val="20"/>
          <w:szCs w:val="20"/>
        </w:rPr>
        <w:t>were not specified</w:t>
      </w:r>
      <w:proofErr w:type="gramEnd"/>
      <w:r w:rsidRPr="0017317E">
        <w:rPr>
          <w:rFonts w:ascii="Times New Roman" w:eastAsia="Garamond" w:hAnsi="Times New Roman" w:cs="Times New Roman"/>
          <w:sz w:val="20"/>
          <w:szCs w:val="20"/>
        </w:rPr>
        <w:t xml:space="preserve">, we inferred that the default was used. </w:t>
      </w:r>
    </w:p>
  </w:footnote>
  <w:footnote w:id="3">
    <w:p w:rsidR="00270D1D" w:rsidRPr="0017317E" w:rsidRDefault="00270D1D" w:rsidP="00270D1D">
      <w:pPr>
        <w:spacing w:line="240" w:lineRule="auto"/>
        <w:rPr>
          <w:rFonts w:ascii="Times New Roman" w:hAnsi="Times New Roman" w:cs="Times New Roman"/>
          <w:sz w:val="20"/>
          <w:szCs w:val="20"/>
        </w:rPr>
      </w:pPr>
      <w:r w:rsidRPr="003141E0">
        <w:rPr>
          <w:rStyle w:val="FootnoteReference"/>
        </w:rPr>
        <w:footnoteRef/>
      </w:r>
      <w:r w:rsidRPr="0017317E">
        <w:rPr>
          <w:rFonts w:ascii="Times New Roman" w:hAnsi="Times New Roman" w:cs="Times New Roman"/>
          <w:sz w:val="20"/>
          <w:szCs w:val="20"/>
        </w:rPr>
        <w:t xml:space="preserve"> Iowa Climate Change Impacts Committee 2011.</w:t>
      </w:r>
    </w:p>
  </w:footnote>
  <w:footnote w:id="4">
    <w:p w:rsidR="00270D1D" w:rsidRPr="0017317E" w:rsidRDefault="00270D1D" w:rsidP="00270D1D">
      <w:pPr>
        <w:pBdr>
          <w:top w:val="nil"/>
          <w:left w:val="nil"/>
          <w:bottom w:val="nil"/>
          <w:right w:val="nil"/>
          <w:between w:val="nil"/>
        </w:pBdr>
        <w:spacing w:line="240" w:lineRule="auto"/>
        <w:rPr>
          <w:rFonts w:ascii="Times New Roman" w:eastAsia="Garamond" w:hAnsi="Times New Roman" w:cs="Times New Roman"/>
          <w:color w:val="000000"/>
          <w:sz w:val="20"/>
          <w:szCs w:val="20"/>
        </w:rPr>
      </w:pPr>
      <w:r w:rsidRPr="003141E0">
        <w:rPr>
          <w:rStyle w:val="FootnoteReference"/>
        </w:rPr>
        <w:footnoteRef/>
      </w:r>
      <w:r w:rsidRPr="0017317E">
        <w:rPr>
          <w:rFonts w:ascii="Times New Roman" w:eastAsia="Garamond" w:hAnsi="Times New Roman" w:cs="Times New Roman"/>
          <w:sz w:val="20"/>
          <w:szCs w:val="20"/>
        </w:rPr>
        <w:t xml:space="preserve"> Description in Appendix D uses St</w:t>
      </w:r>
      <w:r w:rsidRPr="0017317E">
        <w:rPr>
          <w:rFonts w:ascii="Times New Roman" w:eastAsia="Garamond" w:hAnsi="Times New Roman" w:cs="Times New Roman"/>
          <w:color w:val="000000"/>
          <w:sz w:val="20"/>
          <w:szCs w:val="20"/>
        </w:rPr>
        <w:t>audinger</w:t>
      </w:r>
      <w:r w:rsidRPr="0017317E">
        <w:rPr>
          <w:rFonts w:ascii="Times New Roman" w:eastAsia="Garamond" w:hAnsi="Times New Roman" w:cs="Times New Roman"/>
          <w:sz w:val="20"/>
          <w:szCs w:val="20"/>
        </w:rPr>
        <w:t xml:space="preserve"> et al. (</w:t>
      </w:r>
      <w:r w:rsidRPr="0017317E">
        <w:rPr>
          <w:rFonts w:ascii="Times New Roman" w:eastAsia="Garamond" w:hAnsi="Times New Roman" w:cs="Times New Roman"/>
          <w:color w:val="000000"/>
          <w:sz w:val="20"/>
          <w:szCs w:val="20"/>
        </w:rPr>
        <w:t>2012)</w:t>
      </w:r>
      <w:r w:rsidRPr="0017317E">
        <w:rPr>
          <w:rFonts w:ascii="Times New Roman" w:eastAsia="Garamond" w:hAnsi="Times New Roman" w:cs="Times New Roman"/>
          <w:sz w:val="20"/>
          <w:szCs w:val="20"/>
        </w:rPr>
        <w:t xml:space="preserve">; created maps from Climate </w:t>
      </w:r>
      <w:proofErr w:type="spellStart"/>
      <w:r w:rsidRPr="0017317E">
        <w:rPr>
          <w:rFonts w:ascii="Times New Roman" w:eastAsia="Garamond" w:hAnsi="Times New Roman" w:cs="Times New Roman"/>
          <w:sz w:val="20"/>
          <w:szCs w:val="20"/>
        </w:rPr>
        <w:t>Reanalyzer</w:t>
      </w:r>
      <w:proofErr w:type="spellEnd"/>
      <w:r w:rsidRPr="0017317E">
        <w:rPr>
          <w:rFonts w:ascii="Times New Roman" w:eastAsia="Garamond" w:hAnsi="Times New Roman" w:cs="Times New Roman"/>
          <w:sz w:val="20"/>
          <w:szCs w:val="20"/>
        </w:rPr>
        <w:t xml:space="preserve"> (http://cci-reanalyzer.org)</w:t>
      </w:r>
    </w:p>
  </w:footnote>
  <w:footnote w:id="5">
    <w:p w:rsidR="00270D1D" w:rsidRPr="0017317E" w:rsidRDefault="00270D1D" w:rsidP="00270D1D">
      <w:pPr>
        <w:pStyle w:val="FootnoteText"/>
        <w:rPr>
          <w:rFonts w:ascii="Times New Roman" w:hAnsi="Times New Roman" w:cs="Times New Roman"/>
          <w:lang w:val="en-US"/>
        </w:rPr>
      </w:pPr>
      <w:r w:rsidRPr="003141E0">
        <w:rPr>
          <w:rStyle w:val="FootnoteReference"/>
        </w:rPr>
        <w:footnoteRef/>
      </w:r>
      <w:r w:rsidRPr="0017317E">
        <w:rPr>
          <w:rFonts w:ascii="Times New Roman" w:hAnsi="Times New Roman" w:cs="Times New Roman"/>
        </w:rPr>
        <w:t xml:space="preserve"> Qualitative scenarios focus on directionality of projected change, e.g., warmer temperatures, increased evapotranspiration, and more intense storm events.</w:t>
      </w:r>
    </w:p>
  </w:footnote>
  <w:footnote w:id="6">
    <w:p w:rsidR="00270D1D" w:rsidRPr="0017317E" w:rsidRDefault="00270D1D" w:rsidP="00270D1D">
      <w:pPr>
        <w:spacing w:line="240" w:lineRule="auto"/>
        <w:rPr>
          <w:rFonts w:ascii="Times New Roman" w:hAnsi="Times New Roman" w:cs="Times New Roman"/>
          <w:sz w:val="20"/>
          <w:szCs w:val="20"/>
        </w:rPr>
      </w:pPr>
      <w:r w:rsidRPr="003141E0">
        <w:rPr>
          <w:rStyle w:val="FootnoteReference"/>
        </w:rPr>
        <w:footnoteRef/>
      </w:r>
      <w:r w:rsidRPr="0017317E">
        <w:rPr>
          <w:rFonts w:ascii="Times New Roman" w:hAnsi="Times New Roman" w:cs="Times New Roman"/>
          <w:sz w:val="20"/>
          <w:szCs w:val="20"/>
        </w:rPr>
        <w:t xml:space="preserve"> Wisconsin (</w:t>
      </w:r>
      <w:proofErr w:type="spellStart"/>
      <w:r w:rsidRPr="0017317E">
        <w:rPr>
          <w:rFonts w:ascii="Times New Roman" w:hAnsi="Times New Roman" w:cs="Times New Roman"/>
          <w:sz w:val="20"/>
          <w:szCs w:val="20"/>
        </w:rPr>
        <w:t>LeDee</w:t>
      </w:r>
      <w:proofErr w:type="spellEnd"/>
      <w:r w:rsidRPr="0017317E">
        <w:rPr>
          <w:rFonts w:ascii="Times New Roman" w:hAnsi="Times New Roman" w:cs="Times New Roman"/>
          <w:sz w:val="20"/>
          <w:szCs w:val="20"/>
        </w:rPr>
        <w:t xml:space="preserve"> &amp; </w:t>
      </w:r>
      <w:proofErr w:type="spellStart"/>
      <w:r w:rsidRPr="0017317E">
        <w:rPr>
          <w:rFonts w:ascii="Times New Roman" w:hAnsi="Times New Roman" w:cs="Times New Roman"/>
          <w:sz w:val="20"/>
          <w:szCs w:val="20"/>
        </w:rPr>
        <w:t>Ribic</w:t>
      </w:r>
      <w:proofErr w:type="spellEnd"/>
      <w:r w:rsidRPr="0017317E">
        <w:rPr>
          <w:rFonts w:ascii="Times New Roman" w:hAnsi="Times New Roman" w:cs="Times New Roman"/>
          <w:sz w:val="20"/>
          <w:szCs w:val="20"/>
        </w:rPr>
        <w:t xml:space="preserve"> 2015); and Iowa, Illinois, and Nebraska (Small-Lorenz &amp; al. 2013).</w:t>
      </w:r>
    </w:p>
  </w:footnote>
  <w:footnote w:id="7">
    <w:p w:rsidR="00270D1D" w:rsidRPr="005840CC" w:rsidRDefault="00270D1D" w:rsidP="00270D1D">
      <w:pPr>
        <w:spacing w:line="240" w:lineRule="auto"/>
        <w:rPr>
          <w:rFonts w:ascii="Times New Roman" w:eastAsia="Garamond" w:hAnsi="Times New Roman" w:cs="Times New Roman"/>
          <w:sz w:val="20"/>
          <w:szCs w:val="20"/>
        </w:rPr>
      </w:pPr>
      <w:r w:rsidRPr="003141E0">
        <w:rPr>
          <w:rStyle w:val="FootnoteReference"/>
        </w:rPr>
        <w:footnoteRef/>
      </w:r>
      <w:r w:rsidRPr="005840CC">
        <w:rPr>
          <w:rFonts w:ascii="Times New Roman" w:hAnsi="Times New Roman" w:cs="Times New Roman"/>
          <w:sz w:val="20"/>
          <w:szCs w:val="20"/>
        </w:rPr>
        <w:t xml:space="preserve"> </w:t>
      </w:r>
      <w:proofErr w:type="spellStart"/>
      <w:r w:rsidRPr="005840CC">
        <w:rPr>
          <w:rFonts w:ascii="Times New Roman" w:eastAsia="Garamond" w:hAnsi="Times New Roman" w:cs="Times New Roman"/>
          <w:sz w:val="20"/>
          <w:szCs w:val="20"/>
        </w:rPr>
        <w:t>Melillo</w:t>
      </w:r>
      <w:proofErr w:type="spellEnd"/>
      <w:r w:rsidRPr="005840CC">
        <w:rPr>
          <w:rFonts w:ascii="Times New Roman" w:eastAsia="Garamond" w:hAnsi="Times New Roman" w:cs="Times New Roman"/>
          <w:sz w:val="20"/>
          <w:szCs w:val="20"/>
        </w:rPr>
        <w:t xml:space="preserve"> et al. (2014), which provides the basis for our summary of potential climate changes in the Northern Plains, Kunkel et al. 2013.</w:t>
      </w:r>
    </w:p>
  </w:footnote>
  <w:footnote w:id="8">
    <w:p w:rsidR="00270D1D" w:rsidRPr="005840CC" w:rsidRDefault="00270D1D" w:rsidP="00270D1D">
      <w:pPr>
        <w:spacing w:line="240" w:lineRule="auto"/>
        <w:rPr>
          <w:rFonts w:ascii="Times New Roman" w:eastAsia="Garamond" w:hAnsi="Times New Roman" w:cs="Times New Roman"/>
          <w:sz w:val="20"/>
          <w:szCs w:val="20"/>
        </w:rPr>
      </w:pPr>
      <w:r w:rsidRPr="003141E0">
        <w:rPr>
          <w:rStyle w:val="FootnoteReference"/>
        </w:rPr>
        <w:footnoteRef/>
      </w:r>
      <w:r w:rsidRPr="005840CC">
        <w:rPr>
          <w:rFonts w:ascii="Times New Roman" w:eastAsia="Helvetica Neue" w:hAnsi="Times New Roman" w:cs="Times New Roman"/>
          <w:sz w:val="20"/>
          <w:szCs w:val="20"/>
        </w:rPr>
        <w:t xml:space="preserve"> </w:t>
      </w:r>
      <w:r w:rsidRPr="005840CC">
        <w:rPr>
          <w:rFonts w:ascii="Times New Roman" w:eastAsia="Garamond" w:hAnsi="Times New Roman" w:cs="Times New Roman"/>
          <w:sz w:val="20"/>
          <w:szCs w:val="20"/>
        </w:rPr>
        <w:t>See Cochrane and Moran (2011) for models selected from Climate Wizard.</w:t>
      </w:r>
    </w:p>
  </w:footnote>
  <w:footnote w:id="9">
    <w:p w:rsidR="00270D1D" w:rsidRPr="005840CC" w:rsidRDefault="00270D1D" w:rsidP="00270D1D">
      <w:pPr>
        <w:spacing w:line="240" w:lineRule="auto"/>
        <w:rPr>
          <w:rFonts w:ascii="Times New Roman" w:hAnsi="Times New Roman" w:cs="Times New Roman"/>
          <w:sz w:val="20"/>
          <w:szCs w:val="20"/>
        </w:rPr>
      </w:pPr>
      <w:r w:rsidRPr="003141E0">
        <w:rPr>
          <w:rStyle w:val="FootnoteReference"/>
        </w:rPr>
        <w:footnoteRef/>
      </w:r>
      <w:r w:rsidRPr="005840CC">
        <w:rPr>
          <w:rFonts w:ascii="Times New Roman" w:hAnsi="Times New Roman" w:cs="Times New Roman"/>
          <w:sz w:val="20"/>
          <w:szCs w:val="20"/>
        </w:rPr>
        <w:t xml:space="preserve"> </w:t>
      </w:r>
      <w:proofErr w:type="spellStart"/>
      <w:r w:rsidRPr="005840CC">
        <w:rPr>
          <w:rFonts w:ascii="Times New Roman" w:hAnsi="Times New Roman" w:cs="Times New Roman"/>
          <w:sz w:val="20"/>
          <w:szCs w:val="20"/>
        </w:rPr>
        <w:t>Salafsky</w:t>
      </w:r>
      <w:proofErr w:type="spellEnd"/>
      <w:r w:rsidRPr="005840CC">
        <w:rPr>
          <w:rFonts w:ascii="Times New Roman" w:hAnsi="Times New Roman" w:cs="Times New Roman"/>
          <w:sz w:val="20"/>
          <w:szCs w:val="20"/>
        </w:rPr>
        <w:t xml:space="preserve"> et al. 2008. </w:t>
      </w:r>
    </w:p>
  </w:footnote>
  <w:footnote w:id="10">
    <w:p w:rsidR="00270D1D" w:rsidRPr="005840CC" w:rsidRDefault="00270D1D" w:rsidP="00270D1D">
      <w:pPr>
        <w:rPr>
          <w:rFonts w:ascii="Times New Roman" w:eastAsia="Garamond" w:hAnsi="Times New Roman" w:cs="Times New Roman"/>
          <w:sz w:val="20"/>
          <w:szCs w:val="20"/>
        </w:rPr>
      </w:pPr>
      <w:r w:rsidRPr="003141E0">
        <w:rPr>
          <w:rStyle w:val="FootnoteReference"/>
        </w:rPr>
        <w:footnoteRef/>
      </w:r>
      <w:r w:rsidRPr="005840CC">
        <w:rPr>
          <w:rFonts w:ascii="Times New Roman" w:eastAsia="Helvetica Neue" w:hAnsi="Times New Roman" w:cs="Times New Roman"/>
          <w:sz w:val="20"/>
          <w:szCs w:val="20"/>
        </w:rPr>
        <w:t xml:space="preserve"> </w:t>
      </w:r>
      <w:r w:rsidRPr="005840CC">
        <w:rPr>
          <w:rFonts w:ascii="Times New Roman" w:eastAsia="Garamond" w:hAnsi="Times New Roman" w:cs="Times New Roman"/>
          <w:sz w:val="20"/>
          <w:szCs w:val="20"/>
        </w:rPr>
        <w:t>Cochrane and Moran 2011.</w:t>
      </w:r>
    </w:p>
  </w:footnote>
  <w:footnote w:id="11">
    <w:p w:rsidR="00270D1D" w:rsidRPr="005840CC" w:rsidRDefault="00270D1D" w:rsidP="00270D1D">
      <w:pPr>
        <w:pBdr>
          <w:top w:val="nil"/>
          <w:left w:val="nil"/>
          <w:bottom w:val="nil"/>
          <w:right w:val="nil"/>
          <w:between w:val="nil"/>
        </w:pBdr>
        <w:rPr>
          <w:rFonts w:ascii="Times New Roman" w:eastAsia="Garamond" w:hAnsi="Times New Roman" w:cs="Times New Roman"/>
          <w:sz w:val="20"/>
          <w:szCs w:val="20"/>
        </w:rPr>
      </w:pPr>
      <w:r w:rsidRPr="003141E0">
        <w:rPr>
          <w:rStyle w:val="FootnoteReference"/>
        </w:rPr>
        <w:footnoteRef/>
      </w:r>
      <w:r w:rsidRPr="005840CC">
        <w:rPr>
          <w:rFonts w:ascii="Times New Roman" w:eastAsia="Times New Roman" w:hAnsi="Times New Roman" w:cs="Times New Roman"/>
          <w:sz w:val="20"/>
          <w:szCs w:val="20"/>
        </w:rPr>
        <w:t xml:space="preserve"> Wyoming SWAP chose “mid-century” because, “</w:t>
      </w:r>
      <w:r w:rsidRPr="005840CC">
        <w:rPr>
          <w:rFonts w:ascii="Times New Roman" w:eastAsia="Garamond" w:hAnsi="Times New Roman" w:cs="Times New Roman"/>
          <w:sz w:val="20"/>
          <w:szCs w:val="20"/>
        </w:rPr>
        <w:t>2050 is far enough into the future for significant changes to have occurred, while projections from various climate models begin to diverge beyond 2050” (Wyoming Game and Fish Department 2017: 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460CF"/>
    <w:multiLevelType w:val="hybridMultilevel"/>
    <w:tmpl w:val="5F385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7B3E67"/>
    <w:multiLevelType w:val="hybridMultilevel"/>
    <w:tmpl w:val="7E60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FE3677"/>
    <w:multiLevelType w:val="hybridMultilevel"/>
    <w:tmpl w:val="4474A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7107DD"/>
    <w:multiLevelType w:val="hybridMultilevel"/>
    <w:tmpl w:val="42529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099"/>
    <w:rsid w:val="00073B26"/>
    <w:rsid w:val="00090F6A"/>
    <w:rsid w:val="000A6A62"/>
    <w:rsid w:val="00207595"/>
    <w:rsid w:val="00250CE4"/>
    <w:rsid w:val="00270D1D"/>
    <w:rsid w:val="0032462C"/>
    <w:rsid w:val="00397754"/>
    <w:rsid w:val="003A1472"/>
    <w:rsid w:val="003E46FB"/>
    <w:rsid w:val="00537D90"/>
    <w:rsid w:val="005822DE"/>
    <w:rsid w:val="006011EE"/>
    <w:rsid w:val="00793023"/>
    <w:rsid w:val="007C4616"/>
    <w:rsid w:val="009101B2"/>
    <w:rsid w:val="009C0F68"/>
    <w:rsid w:val="00B466A8"/>
    <w:rsid w:val="00D160BF"/>
    <w:rsid w:val="00DF3661"/>
    <w:rsid w:val="00F15099"/>
    <w:rsid w:val="00F87FC7"/>
    <w:rsid w:val="00F949AD"/>
    <w:rsid w:val="00FA3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D4736"/>
  <w15:chartTrackingRefBased/>
  <w15:docId w15:val="{64E86A9F-19A8-47D2-ABAF-5EB2822E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15099"/>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15099"/>
  </w:style>
  <w:style w:type="table" w:styleId="TableGrid">
    <w:name w:val="Table Grid"/>
    <w:basedOn w:val="TableNormal"/>
    <w:uiPriority w:val="39"/>
    <w:rsid w:val="00D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D90"/>
    <w:pPr>
      <w:ind w:left="720"/>
      <w:contextualSpacing/>
    </w:pPr>
  </w:style>
  <w:style w:type="paragraph" w:styleId="FootnoteText">
    <w:name w:val="footnote text"/>
    <w:basedOn w:val="Normal"/>
    <w:link w:val="FootnoteTextChar"/>
    <w:uiPriority w:val="99"/>
    <w:semiHidden/>
    <w:unhideWhenUsed/>
    <w:rsid w:val="00270D1D"/>
    <w:pPr>
      <w:spacing w:line="240" w:lineRule="auto"/>
    </w:pPr>
    <w:rPr>
      <w:sz w:val="20"/>
      <w:szCs w:val="20"/>
    </w:rPr>
  </w:style>
  <w:style w:type="character" w:customStyle="1" w:styleId="FootnoteTextChar">
    <w:name w:val="Footnote Text Char"/>
    <w:basedOn w:val="DefaultParagraphFont"/>
    <w:link w:val="FootnoteText"/>
    <w:uiPriority w:val="99"/>
    <w:semiHidden/>
    <w:rsid w:val="00270D1D"/>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270D1D"/>
    <w:rPr>
      <w:vertAlign w:val="superscript"/>
    </w:rPr>
  </w:style>
  <w:style w:type="paragraph" w:styleId="NormalWeb">
    <w:name w:val="Normal (Web)"/>
    <w:basedOn w:val="Normal"/>
    <w:uiPriority w:val="99"/>
    <w:unhideWhenUsed/>
    <w:rsid w:val="00270D1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5EF0C-8487-4748-A7CD-50487B41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2567</Words>
  <Characters>14637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Heather Yocum</cp:lastModifiedBy>
  <cp:revision>2</cp:revision>
  <cp:lastPrinted>2021-03-18T20:16:00Z</cp:lastPrinted>
  <dcterms:created xsi:type="dcterms:W3CDTF">2021-12-22T04:28:00Z</dcterms:created>
  <dcterms:modified xsi:type="dcterms:W3CDTF">2021-12-22T04:28:00Z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