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C0D" w:rsidRDefault="00962C0D" w:rsidP="00962C0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4D3EABE" wp14:editId="70E14AF8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0D" w:rsidRPr="00BF1BF9" w:rsidRDefault="00962C0D" w:rsidP="00962C0D">
      <w:pPr>
        <w:spacing w:before="100" w:beforeAutospacing="1" w:after="100" w:afterAutospacing="1"/>
        <w:jc w:val="center"/>
        <w:rPr>
          <w:rFonts w:ascii="Myriad Pro" w:hAnsi="Myriad Pro"/>
          <w:i/>
        </w:rPr>
      </w:pPr>
      <w:r w:rsidRPr="00BF1BF9">
        <w:rPr>
          <w:rFonts w:ascii="Myriad Pro" w:hAnsi="Myriad Pro"/>
          <w:i/>
        </w:rPr>
        <w:t>[</w:t>
      </w:r>
      <w:r w:rsidR="005B5308" w:rsidRPr="005B5308">
        <w:rPr>
          <w:rFonts w:ascii="Myriad Pro" w:hAnsi="Myriad Pro"/>
          <w:i/>
        </w:rPr>
        <w:t>Water Resources Research</w:t>
      </w:r>
      <w:r w:rsidRPr="00BF1BF9">
        <w:rPr>
          <w:rFonts w:ascii="Myriad Pro" w:hAnsi="Myriad Pro"/>
          <w:i/>
        </w:rPr>
        <w:t>]</w:t>
      </w:r>
      <w:r w:rsidR="005B5308">
        <w:rPr>
          <w:rFonts w:ascii="Myriad Pro" w:hAnsi="Myriad Pro"/>
          <w:i/>
        </w:rPr>
        <w:t xml:space="preserve"> </w:t>
      </w:r>
    </w:p>
    <w:p w:rsidR="00962C0D" w:rsidRPr="00CE6EAA" w:rsidRDefault="00962C0D" w:rsidP="00962C0D">
      <w:pPr>
        <w:spacing w:before="100" w:beforeAutospacing="1" w:after="100" w:afterAutospacing="1"/>
        <w:jc w:val="center"/>
        <w:rPr>
          <w:rFonts w:ascii="Myriad Pro" w:hAnsi="Myriad Pro"/>
        </w:rPr>
      </w:pPr>
      <w:r w:rsidRPr="00CE6EAA">
        <w:rPr>
          <w:rFonts w:ascii="Myriad Pro" w:hAnsi="Myriad Pro"/>
        </w:rPr>
        <w:t>Supporting Information for</w:t>
      </w:r>
    </w:p>
    <w:p w:rsidR="00962C0D" w:rsidRPr="00B77E40" w:rsidRDefault="00962C0D" w:rsidP="00962C0D">
      <w:pPr>
        <w:spacing w:before="100" w:beforeAutospacing="1" w:after="100" w:afterAutospacing="1"/>
        <w:jc w:val="center"/>
        <w:rPr>
          <w:rFonts w:ascii="Myriad Pro" w:hAnsi="Myriad Pro"/>
          <w:b/>
        </w:rPr>
      </w:pPr>
      <w:r w:rsidRPr="00B77E40">
        <w:rPr>
          <w:rFonts w:ascii="Myriad Pro" w:hAnsi="Myriad Pro"/>
          <w:b/>
        </w:rPr>
        <w:t>[</w:t>
      </w:r>
      <w:r w:rsidR="005B5308" w:rsidRPr="005B5308">
        <w:rPr>
          <w:rFonts w:ascii="Myriad Pro" w:hAnsi="Myriad Pro"/>
          <w:b/>
        </w:rPr>
        <w:t>Downscaling SMAP Radiometer Soil Moisture over the CONUS Using an Ensemble Learning Method</w:t>
      </w:r>
      <w:r w:rsidRPr="00B77E40">
        <w:rPr>
          <w:rFonts w:ascii="Myriad Pro" w:hAnsi="Myriad Pro"/>
          <w:b/>
        </w:rPr>
        <w:t>]</w:t>
      </w:r>
    </w:p>
    <w:p w:rsidR="00962C0D" w:rsidRDefault="00962C0D" w:rsidP="00962C0D">
      <w:pPr>
        <w:spacing w:before="100" w:beforeAutospacing="1" w:after="100" w:afterAutospacing="1"/>
        <w:jc w:val="center"/>
        <w:rPr>
          <w:rFonts w:ascii="Myriad Pro" w:hAnsi="Myriad Pro"/>
        </w:rPr>
      </w:pPr>
      <w:r w:rsidRPr="00CE6EAA">
        <w:rPr>
          <w:rFonts w:ascii="Myriad Pro" w:hAnsi="Myriad Pro"/>
        </w:rPr>
        <w:t>[</w:t>
      </w:r>
      <w:r w:rsidR="005B5308" w:rsidRPr="005B5308">
        <w:rPr>
          <w:rFonts w:ascii="Myriad Pro" w:hAnsi="Myriad Pro"/>
        </w:rPr>
        <w:t>Peyman Abbaszadeh</w:t>
      </w:r>
      <w:r w:rsidR="005B5308" w:rsidRPr="005B5308">
        <w:rPr>
          <w:rFonts w:ascii="Myriad Pro" w:hAnsi="Myriad Pro"/>
          <w:vertAlign w:val="superscript"/>
        </w:rPr>
        <w:t>1</w:t>
      </w:r>
      <w:r w:rsidR="005B5308" w:rsidRPr="005B5308">
        <w:rPr>
          <w:rFonts w:ascii="Myriad Pro" w:hAnsi="Myriad Pro"/>
        </w:rPr>
        <w:t>, Hamid Moradkhani</w:t>
      </w:r>
      <w:r w:rsidR="005B5308" w:rsidRPr="005B5308">
        <w:rPr>
          <w:rFonts w:ascii="Myriad Pro" w:hAnsi="Myriad Pro"/>
          <w:vertAlign w:val="superscript"/>
        </w:rPr>
        <w:t xml:space="preserve">1 </w:t>
      </w:r>
      <w:r w:rsidR="005B5308" w:rsidRPr="005B5308">
        <w:rPr>
          <w:rFonts w:ascii="Myriad Pro" w:hAnsi="Myriad Pro"/>
        </w:rPr>
        <w:t xml:space="preserve">and </w:t>
      </w:r>
      <w:proofErr w:type="spellStart"/>
      <w:r w:rsidR="005B5308" w:rsidRPr="005B5308">
        <w:rPr>
          <w:rFonts w:ascii="Myriad Pro" w:hAnsi="Myriad Pro"/>
        </w:rPr>
        <w:t>Xiwu</w:t>
      </w:r>
      <w:proofErr w:type="spellEnd"/>
      <w:r w:rsidR="005B5308" w:rsidRPr="005B5308">
        <w:rPr>
          <w:rFonts w:ascii="Myriad Pro" w:hAnsi="Myriad Pro"/>
        </w:rPr>
        <w:t xml:space="preserve"> Zhan</w:t>
      </w:r>
      <w:r w:rsidR="005B5308" w:rsidRPr="005B5308">
        <w:rPr>
          <w:rFonts w:ascii="Myriad Pro" w:hAnsi="Myriad Pro"/>
          <w:vertAlign w:val="superscript"/>
        </w:rPr>
        <w:t>2</w:t>
      </w:r>
      <w:r w:rsidRPr="00CE6EAA">
        <w:rPr>
          <w:rFonts w:ascii="Myriad Pro" w:hAnsi="Myriad Pro"/>
        </w:rPr>
        <w:t>]</w:t>
      </w:r>
    </w:p>
    <w:p w:rsidR="00816AAE" w:rsidRPr="00816AAE" w:rsidRDefault="00962C0D" w:rsidP="00816AAE">
      <w:pPr>
        <w:spacing w:before="100" w:beforeAutospacing="1" w:after="0"/>
        <w:jc w:val="center"/>
        <w:rPr>
          <w:rFonts w:ascii="Myriad Pro" w:hAnsi="Myriad Pro"/>
          <w:sz w:val="18"/>
          <w:szCs w:val="18"/>
        </w:rPr>
      </w:pPr>
      <w:r w:rsidRPr="00B77E40">
        <w:rPr>
          <w:rFonts w:ascii="Myriad Pro" w:hAnsi="Myriad Pro"/>
          <w:sz w:val="18"/>
          <w:szCs w:val="18"/>
        </w:rPr>
        <w:t>[</w:t>
      </w:r>
      <w:r w:rsidR="00816AAE" w:rsidRPr="00816AAE">
        <w:rPr>
          <w:rFonts w:ascii="Myriad Pro" w:hAnsi="Myriad Pro"/>
          <w:sz w:val="18"/>
          <w:szCs w:val="18"/>
          <w:vertAlign w:val="superscript"/>
        </w:rPr>
        <w:t>1</w:t>
      </w:r>
      <w:r w:rsidR="00816AAE" w:rsidRPr="00816AAE">
        <w:rPr>
          <w:rFonts w:ascii="Myriad Pro" w:hAnsi="Myriad Pro"/>
          <w:sz w:val="18"/>
          <w:szCs w:val="18"/>
        </w:rPr>
        <w:t>Center for Complex Hydrosystems Research, Department of Civil, Construction an</w:t>
      </w:r>
      <w:r w:rsidR="00426FC4">
        <w:rPr>
          <w:rFonts w:ascii="Myriad Pro" w:hAnsi="Myriad Pro"/>
          <w:sz w:val="18"/>
          <w:szCs w:val="18"/>
        </w:rPr>
        <w:t>d Environmental Engineering,</w:t>
      </w:r>
      <w:r w:rsidR="00816AAE" w:rsidRPr="00816AAE">
        <w:rPr>
          <w:rFonts w:ascii="Myriad Pro" w:hAnsi="Myriad Pro"/>
          <w:sz w:val="18"/>
          <w:szCs w:val="18"/>
        </w:rPr>
        <w:t xml:space="preserve"> University of Alabama, AL, USA.</w:t>
      </w:r>
    </w:p>
    <w:p w:rsidR="00962C0D" w:rsidRPr="00B77E40" w:rsidRDefault="00816AAE" w:rsidP="00816AAE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816AAE">
        <w:rPr>
          <w:rFonts w:ascii="Myriad Pro" w:hAnsi="Myriad Pro"/>
          <w:sz w:val="18"/>
          <w:szCs w:val="18"/>
          <w:vertAlign w:val="superscript"/>
        </w:rPr>
        <w:t>2</w:t>
      </w:r>
      <w:r w:rsidRPr="00816AAE">
        <w:rPr>
          <w:rFonts w:ascii="Myriad Pro" w:hAnsi="Myriad Pro"/>
          <w:sz w:val="18"/>
          <w:szCs w:val="18"/>
        </w:rPr>
        <w:t>NOAA-NESDIS-STAR, College Park, MD, USA.</w:t>
      </w:r>
      <w:r w:rsidR="00962C0D" w:rsidRPr="00B77E40">
        <w:rPr>
          <w:rFonts w:ascii="Myriad Pro" w:hAnsi="Myriad Pro"/>
          <w:sz w:val="18"/>
          <w:szCs w:val="18"/>
        </w:rPr>
        <w:t>]</w:t>
      </w:r>
    </w:p>
    <w:p w:rsidR="00962C0D" w:rsidRPr="00CE6EAA" w:rsidRDefault="00962C0D" w:rsidP="00962C0D">
      <w:pPr>
        <w:spacing w:before="100" w:beforeAutospacing="1" w:after="100" w:afterAutospacing="1"/>
        <w:jc w:val="center"/>
        <w:rPr>
          <w:rFonts w:ascii="Myriad Pro" w:hAnsi="Myriad Pro"/>
        </w:rPr>
      </w:pPr>
      <w:r w:rsidRPr="00CE6EAA" w:rsidDel="00A50033">
        <w:rPr>
          <w:rFonts w:ascii="Myriad Pro" w:hAnsi="Myriad Pro"/>
        </w:rPr>
        <w:t xml:space="preserve"> </w:t>
      </w:r>
    </w:p>
    <w:p w:rsidR="00962C0D" w:rsidRPr="00CE6EAA" w:rsidRDefault="00962C0D" w:rsidP="00962C0D">
      <w:pPr>
        <w:spacing w:before="100" w:beforeAutospacing="1" w:after="100" w:afterAutospacing="1"/>
        <w:jc w:val="center"/>
        <w:rPr>
          <w:rFonts w:ascii="Myriad Pro" w:hAnsi="Myriad Pro"/>
        </w:rPr>
      </w:pPr>
    </w:p>
    <w:p w:rsidR="005C340A" w:rsidRDefault="00962C0D" w:rsidP="000D1906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:rsidR="005C340A" w:rsidRDefault="005C340A" w:rsidP="00962C0D">
      <w:pPr>
        <w:rPr>
          <w:rFonts w:ascii="Myriad Pro" w:eastAsia="Times New Roman" w:hAnsi="Myriad Pro" w:cs="Times New Roman"/>
          <w:b/>
          <w:bCs/>
          <w:kern w:val="32"/>
        </w:rPr>
      </w:pPr>
    </w:p>
    <w:p w:rsidR="00B20CDE" w:rsidRPr="005C340A" w:rsidRDefault="002261F1" w:rsidP="00962C0D">
      <w:pPr>
        <w:rPr>
          <w:rFonts w:ascii="Myriad Pro" w:eastAsia="Times New Roman" w:hAnsi="Myriad Pro" w:cs="Times New Roman"/>
          <w:b/>
          <w:bCs/>
          <w:kern w:val="32"/>
        </w:rPr>
      </w:pPr>
      <w:r>
        <w:rPr>
          <w:rFonts w:ascii="Myriad Pro" w:eastAsia="Times New Roman" w:hAnsi="Myriad Pro" w:cs="Times New Roman"/>
          <w:b/>
          <w:bCs/>
          <w:kern w:val="32"/>
        </w:rPr>
        <w:t>Figure S1,</w:t>
      </w:r>
      <w:r w:rsidR="000D1906" w:rsidRPr="000D1906">
        <w:rPr>
          <w:rFonts w:ascii="Myriad Pro" w:eastAsia="Times New Roman" w:hAnsi="Myriad Pro" w:cs="Times New Roman"/>
          <w:b/>
          <w:bCs/>
          <w:kern w:val="32"/>
        </w:rPr>
        <w:t xml:space="preserve"> S2</w:t>
      </w:r>
      <w:r>
        <w:rPr>
          <w:rFonts w:ascii="Myriad Pro" w:eastAsia="Times New Roman" w:hAnsi="Myriad Pro" w:cs="Times New Roman"/>
          <w:b/>
          <w:bCs/>
          <w:kern w:val="32"/>
        </w:rPr>
        <w:t xml:space="preserve"> and S3</w:t>
      </w:r>
    </w:p>
    <w:p w:rsidR="005C340A" w:rsidRPr="005C340A" w:rsidRDefault="002261F1" w:rsidP="005C340A">
      <w:pPr>
        <w:rPr>
          <w:rFonts w:ascii="Myriad Pro" w:hAnsi="Myriad Pro"/>
          <w:b/>
        </w:rPr>
      </w:pPr>
      <w:r>
        <w:rPr>
          <w:rFonts w:ascii="Myriad Pro" w:eastAsia="Times New Roman" w:hAnsi="Myriad Pro" w:cs="Times New Roman"/>
          <w:b/>
          <w:bCs/>
          <w:kern w:val="32"/>
        </w:rPr>
        <w:t xml:space="preserve">Text S1, </w:t>
      </w:r>
      <w:r w:rsidR="005C340A" w:rsidRPr="000D1906">
        <w:rPr>
          <w:rFonts w:ascii="Myriad Pro" w:eastAsia="Times New Roman" w:hAnsi="Myriad Pro" w:cs="Times New Roman"/>
          <w:b/>
          <w:bCs/>
          <w:kern w:val="32"/>
        </w:rPr>
        <w:t>S2</w:t>
      </w:r>
      <w:r>
        <w:rPr>
          <w:rFonts w:ascii="Myriad Pro" w:eastAsia="Times New Roman" w:hAnsi="Myriad Pro" w:cs="Times New Roman"/>
          <w:b/>
          <w:bCs/>
          <w:kern w:val="32"/>
        </w:rPr>
        <w:t xml:space="preserve"> and S3</w:t>
      </w:r>
    </w:p>
    <w:p w:rsidR="00B20CDE" w:rsidRDefault="00B20CDE" w:rsidP="00962C0D">
      <w:pPr>
        <w:rPr>
          <w:rFonts w:asciiTheme="majorBidi" w:hAnsiTheme="majorBidi" w:cstheme="majorBidi"/>
          <w:sz w:val="24"/>
          <w:szCs w:val="24"/>
        </w:rPr>
      </w:pPr>
    </w:p>
    <w:p w:rsidR="00B20CDE" w:rsidRDefault="00B20CDE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0D1906" w:rsidRPr="0082485A" w:rsidRDefault="000D1906" w:rsidP="00962C0D">
      <w:pPr>
        <w:rPr>
          <w:rFonts w:asciiTheme="majorBidi" w:hAnsiTheme="majorBidi" w:cstheme="majorBidi"/>
          <w:sz w:val="24"/>
          <w:szCs w:val="24"/>
        </w:rPr>
      </w:pPr>
    </w:p>
    <w:p w:rsidR="00962C0D" w:rsidRPr="005314B5" w:rsidRDefault="00962C0D" w:rsidP="00962C0D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>Text</w:t>
      </w:r>
      <w:r>
        <w:rPr>
          <w:rFonts w:ascii="Myriad Pro" w:hAnsi="Myriad Pro"/>
          <w:sz w:val="22"/>
          <w:szCs w:val="22"/>
        </w:rPr>
        <w:t xml:space="preserve"> S1.</w:t>
      </w:r>
    </w:p>
    <w:p w:rsidR="00962C0D" w:rsidRDefault="00AE66F4" w:rsidP="00962C0D">
      <w:pPr>
        <w:pStyle w:val="SM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This figure </w:t>
      </w:r>
      <w:r w:rsidRPr="00AE66F4">
        <w:rPr>
          <w:rFonts w:ascii="Myriad Pro" w:hAnsi="Myriad Pro"/>
          <w:sz w:val="22"/>
          <w:szCs w:val="22"/>
        </w:rPr>
        <w:t xml:space="preserve">illustrates the soil texture of top 5 cm soil layer over the CONUS. CONUS-SOIL is available in both gridded and vector formats, and can be retrieved via </w:t>
      </w:r>
      <w:hyperlink r:id="rId7" w:history="1">
        <w:r w:rsidRPr="00C213C3">
          <w:rPr>
            <w:rStyle w:val="Hyperlink"/>
            <w:rFonts w:ascii="Myriad Pro" w:hAnsi="Myriad Pro"/>
            <w:sz w:val="22"/>
            <w:szCs w:val="22"/>
          </w:rPr>
          <w:t>http://www.soilinfo.psu.edu/</w:t>
        </w:r>
      </w:hyperlink>
      <w:r w:rsidRPr="00AE66F4">
        <w:rPr>
          <w:rFonts w:ascii="Myriad Pro" w:hAnsi="Myriad Pro"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r w:rsidRPr="00AE66F4">
        <w:rPr>
          <w:rFonts w:ascii="Myriad Pro" w:hAnsi="Myriad Pro"/>
          <w:sz w:val="22"/>
          <w:szCs w:val="22"/>
        </w:rPr>
        <w:t xml:space="preserve">    </w:t>
      </w:r>
    </w:p>
    <w:p w:rsidR="00962C0D" w:rsidRPr="00CE6EAA" w:rsidRDefault="00962C0D" w:rsidP="00962C0D">
      <w:pPr>
        <w:pStyle w:val="SMText"/>
        <w:ind w:firstLine="0"/>
        <w:rPr>
          <w:rFonts w:ascii="Myriad Pro" w:hAnsi="Myriad Pro"/>
          <w:sz w:val="22"/>
          <w:szCs w:val="22"/>
        </w:rPr>
      </w:pPr>
    </w:p>
    <w:p w:rsidR="00962C0D" w:rsidRPr="005314B5" w:rsidRDefault="00962C0D" w:rsidP="00962C0D">
      <w:pPr>
        <w:pStyle w:val="SMText"/>
        <w:ind w:firstLine="0"/>
        <w:jc w:val="center"/>
        <w:rPr>
          <w:rFonts w:ascii="Myriad Pro" w:hAnsi="Myriad Pro"/>
          <w:b/>
          <w:i/>
          <w:sz w:val="22"/>
          <w:szCs w:val="22"/>
        </w:rPr>
      </w:pPr>
      <w:r>
        <w:rPr>
          <w:rFonts w:asciiTheme="majorBidi" w:hAnsiTheme="majorBidi" w:cstheme="majorBidi"/>
          <w:b/>
          <w:bCs/>
          <w:noProof/>
          <w:color w:val="000000"/>
          <w:szCs w:val="24"/>
          <w:shd w:val="clear" w:color="auto" w:fill="FFFFFF"/>
        </w:rPr>
        <w:drawing>
          <wp:inline distT="0" distB="0" distL="0" distR="0" wp14:anchorId="31D6DF0A" wp14:editId="1B3741BA">
            <wp:extent cx="3800724" cy="3383978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453" cy="338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0D" w:rsidRPr="00CE6EAA" w:rsidRDefault="00962C0D" w:rsidP="00962C0D">
      <w:pPr>
        <w:pStyle w:val="SMText"/>
        <w:rPr>
          <w:rFonts w:ascii="Myriad Pro" w:hAnsi="Myriad Pro"/>
        </w:rPr>
      </w:pPr>
    </w:p>
    <w:p w:rsidR="00962C0D" w:rsidRPr="00CE6EAA" w:rsidRDefault="00962C0D" w:rsidP="00962C0D">
      <w:pPr>
        <w:pStyle w:val="SMcaption"/>
        <w:rPr>
          <w:rFonts w:ascii="Myriad Pro" w:hAnsi="Myriad Pro"/>
        </w:rPr>
      </w:pPr>
    </w:p>
    <w:p w:rsidR="00962C0D" w:rsidRPr="005314B5" w:rsidRDefault="00962C0D" w:rsidP="00962C0D">
      <w:pPr>
        <w:pStyle w:val="SMHeading"/>
        <w:jc w:val="center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 xml:space="preserve">Figure S1. </w:t>
      </w:r>
      <w:r w:rsidRPr="00962C0D">
        <w:rPr>
          <w:rFonts w:ascii="Myriad Pro" w:hAnsi="Myriad Pro"/>
          <w:b w:val="0"/>
          <w:sz w:val="22"/>
          <w:szCs w:val="22"/>
        </w:rPr>
        <w:t>Soil texture of top 5 cm soil layer over the CONUS</w:t>
      </w:r>
    </w:p>
    <w:p w:rsidR="00962C0D" w:rsidRDefault="00962C0D" w:rsidP="00962C0D">
      <w:pPr>
        <w:pStyle w:val="SMcaption"/>
        <w:rPr>
          <w:rFonts w:ascii="Myriad Pro" w:hAnsi="Myriad Pro"/>
          <w:sz w:val="22"/>
          <w:szCs w:val="22"/>
        </w:rPr>
      </w:pPr>
    </w:p>
    <w:p w:rsidR="00962C0D" w:rsidRDefault="00962C0D">
      <w:pPr>
        <w:rPr>
          <w:b/>
        </w:rPr>
      </w:pPr>
    </w:p>
    <w:p w:rsidR="00BC5C9F" w:rsidRDefault="00BC5C9F"/>
    <w:p w:rsidR="00DA3B6D" w:rsidRDefault="00DA3B6D"/>
    <w:p w:rsidR="00DA3B6D" w:rsidRDefault="00DA3B6D"/>
    <w:p w:rsidR="00DA3B6D" w:rsidRDefault="00DA3B6D"/>
    <w:p w:rsidR="00DA3B6D" w:rsidRDefault="00DA3B6D"/>
    <w:p w:rsidR="00DA3B6D" w:rsidRDefault="00DA3B6D"/>
    <w:p w:rsidR="000F4C79" w:rsidRDefault="00A6404F" w:rsidP="00D018BF">
      <w:pPr>
        <w:jc w:val="center"/>
      </w:pPr>
    </w:p>
    <w:p w:rsidR="00201FCA" w:rsidRDefault="00201FCA" w:rsidP="00D018BF">
      <w:pPr>
        <w:jc w:val="center"/>
      </w:pPr>
    </w:p>
    <w:p w:rsidR="00201FCA" w:rsidRDefault="00201FCA" w:rsidP="00D018BF">
      <w:pPr>
        <w:jc w:val="center"/>
      </w:pPr>
    </w:p>
    <w:p w:rsidR="00B07952" w:rsidRPr="005314B5" w:rsidRDefault="00B07952" w:rsidP="00B07952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>Text</w:t>
      </w:r>
      <w:r>
        <w:rPr>
          <w:rFonts w:ascii="Myriad Pro" w:hAnsi="Myriad Pro"/>
          <w:sz w:val="22"/>
          <w:szCs w:val="22"/>
        </w:rPr>
        <w:t xml:space="preserve"> S2.</w:t>
      </w:r>
    </w:p>
    <w:p w:rsidR="00DA3B6D" w:rsidRDefault="00B07952" w:rsidP="00B07952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B07952">
        <w:rPr>
          <w:rFonts w:ascii="Myriad Pro" w:hAnsi="Myriad Pro"/>
          <w:sz w:val="22"/>
          <w:szCs w:val="22"/>
        </w:rPr>
        <w:t xml:space="preserve">GTOPO30 is a global Digital Elevation Model (DEM) developed by the U.S. Geological Survey’s (USGS) EROS Data Center in late 1996. This data set has a 30 arc-seconds (approximately 1 km) resolution. Figure S2 (in supplement file) shows the DEM with colors representing the variation of elevation from </w:t>
      </w:r>
      <w:proofErr w:type="gramStart"/>
      <w:r w:rsidRPr="00B07952">
        <w:rPr>
          <w:rFonts w:ascii="Myriad Pro" w:hAnsi="Myriad Pro"/>
          <w:sz w:val="22"/>
          <w:szCs w:val="22"/>
        </w:rPr>
        <w:t>0</w:t>
      </w:r>
      <w:proofErr w:type="gramEnd"/>
      <w:r w:rsidRPr="00B07952">
        <w:rPr>
          <w:rFonts w:ascii="Myriad Pro" w:hAnsi="Myriad Pro"/>
          <w:sz w:val="22"/>
          <w:szCs w:val="22"/>
        </w:rPr>
        <w:t xml:space="preserve"> to 4587 meters above sea level. More information along with the data set </w:t>
      </w:r>
      <w:proofErr w:type="gramStart"/>
      <w:r w:rsidRPr="00B07952">
        <w:rPr>
          <w:rFonts w:ascii="Myriad Pro" w:hAnsi="Myriad Pro"/>
          <w:sz w:val="22"/>
          <w:szCs w:val="22"/>
        </w:rPr>
        <w:t>can be found</w:t>
      </w:r>
      <w:proofErr w:type="gramEnd"/>
      <w:r w:rsidRPr="00B07952">
        <w:rPr>
          <w:rFonts w:ascii="Myriad Pro" w:hAnsi="Myriad Pro"/>
          <w:sz w:val="22"/>
          <w:szCs w:val="22"/>
        </w:rPr>
        <w:t xml:space="preserve"> at </w:t>
      </w:r>
      <w:hyperlink r:id="rId9" w:history="1">
        <w:r w:rsidRPr="00C213C3">
          <w:rPr>
            <w:rStyle w:val="Hyperlink"/>
            <w:rFonts w:ascii="Myriad Pro" w:hAnsi="Myriad Pro"/>
            <w:sz w:val="22"/>
            <w:szCs w:val="22"/>
          </w:rPr>
          <w:t>https://lta.cr.usgs.gov/GTOPO30</w:t>
        </w:r>
      </w:hyperlink>
      <w:r w:rsidRPr="00B07952">
        <w:rPr>
          <w:rFonts w:ascii="Myriad Pro" w:hAnsi="Myriad Pro"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r w:rsidRPr="00B0795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 xml:space="preserve"> </w:t>
      </w:r>
      <w:r w:rsidRPr="00AE66F4">
        <w:rPr>
          <w:rFonts w:ascii="Myriad Pro" w:hAnsi="Myriad Pro"/>
          <w:sz w:val="22"/>
          <w:szCs w:val="22"/>
        </w:rPr>
        <w:t xml:space="preserve">  </w:t>
      </w:r>
    </w:p>
    <w:p w:rsidR="00B07952" w:rsidRDefault="00B07952" w:rsidP="00B07952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AE66F4">
        <w:rPr>
          <w:rFonts w:ascii="Myriad Pro" w:hAnsi="Myriad Pro"/>
          <w:sz w:val="22"/>
          <w:szCs w:val="22"/>
        </w:rPr>
        <w:t xml:space="preserve">  </w:t>
      </w:r>
    </w:p>
    <w:p w:rsidR="00B07952" w:rsidRPr="00CE6EAA" w:rsidRDefault="00B07952" w:rsidP="00B07952">
      <w:pPr>
        <w:pStyle w:val="SMText"/>
        <w:ind w:firstLine="0"/>
        <w:rPr>
          <w:rFonts w:ascii="Myriad Pro" w:hAnsi="Myriad Pro"/>
          <w:sz w:val="22"/>
          <w:szCs w:val="22"/>
        </w:rPr>
      </w:pPr>
    </w:p>
    <w:p w:rsidR="00B07952" w:rsidRPr="005314B5" w:rsidRDefault="00B07952" w:rsidP="00B07952">
      <w:pPr>
        <w:pStyle w:val="SMText"/>
        <w:ind w:firstLine="0"/>
        <w:jc w:val="center"/>
        <w:rPr>
          <w:rFonts w:ascii="Myriad Pro" w:hAnsi="Myriad Pro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727C66CF" wp14:editId="29810E4F">
            <wp:extent cx="3991555" cy="3571392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857" cy="358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52" w:rsidRPr="00CE6EAA" w:rsidRDefault="00B07952" w:rsidP="00B07952">
      <w:pPr>
        <w:pStyle w:val="SMcaption"/>
        <w:rPr>
          <w:rFonts w:ascii="Myriad Pro" w:hAnsi="Myriad Pro"/>
        </w:rPr>
      </w:pPr>
    </w:p>
    <w:p w:rsidR="00B8126F" w:rsidRPr="00A93473" w:rsidRDefault="00B07952" w:rsidP="00A93473">
      <w:pPr>
        <w:pStyle w:val="SMHeading"/>
        <w:jc w:val="center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B07952">
        <w:rPr>
          <w:rFonts w:ascii="Myriad Pro" w:hAnsi="Myriad Pro"/>
          <w:b w:val="0"/>
          <w:sz w:val="22"/>
          <w:szCs w:val="22"/>
        </w:rPr>
        <w:t>The USCRN and SCAN soil moisture sensors throughout the CONUS and Digital Elevation Map (DEM) showing the variations of elevation.</w:t>
      </w:r>
    </w:p>
    <w:p w:rsidR="00B8126F" w:rsidRDefault="00B8126F" w:rsidP="00D018BF">
      <w:pPr>
        <w:jc w:val="center"/>
      </w:pPr>
    </w:p>
    <w:p w:rsidR="00E165FF" w:rsidRDefault="00E165FF" w:rsidP="00D018BF">
      <w:pPr>
        <w:jc w:val="center"/>
      </w:pPr>
    </w:p>
    <w:p w:rsidR="00000817" w:rsidRDefault="00000817" w:rsidP="00D018BF">
      <w:pPr>
        <w:jc w:val="center"/>
      </w:pPr>
    </w:p>
    <w:p w:rsidR="007E0286" w:rsidRDefault="007E0286" w:rsidP="00D018BF">
      <w:pPr>
        <w:jc w:val="center"/>
      </w:pPr>
    </w:p>
    <w:p w:rsidR="007E0286" w:rsidRDefault="007E0286" w:rsidP="00D018BF">
      <w:pPr>
        <w:jc w:val="center"/>
      </w:pPr>
    </w:p>
    <w:p w:rsidR="007E0286" w:rsidRDefault="007E0286" w:rsidP="00D018BF">
      <w:pPr>
        <w:jc w:val="center"/>
      </w:pPr>
    </w:p>
    <w:p w:rsidR="007E0286" w:rsidRDefault="007E0286" w:rsidP="00D018BF">
      <w:pPr>
        <w:jc w:val="center"/>
      </w:pPr>
    </w:p>
    <w:p w:rsidR="007E0286" w:rsidRDefault="007E0286" w:rsidP="00D018BF">
      <w:pPr>
        <w:jc w:val="center"/>
      </w:pPr>
    </w:p>
    <w:p w:rsidR="007E0286" w:rsidRDefault="007E0286" w:rsidP="00D018BF">
      <w:pPr>
        <w:jc w:val="center"/>
      </w:pPr>
    </w:p>
    <w:p w:rsidR="007E0286" w:rsidRPr="005314B5" w:rsidRDefault="007E0286" w:rsidP="007E0286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>Text</w:t>
      </w:r>
      <w:r>
        <w:rPr>
          <w:rFonts w:ascii="Myriad Pro" w:hAnsi="Myriad Pro"/>
          <w:sz w:val="22"/>
          <w:szCs w:val="22"/>
        </w:rPr>
        <w:t xml:space="preserve"> S</w:t>
      </w:r>
      <w:r>
        <w:rPr>
          <w:rFonts w:ascii="Myriad Pro" w:hAnsi="Myriad Pro"/>
          <w:sz w:val="22"/>
          <w:szCs w:val="22"/>
        </w:rPr>
        <w:t>3</w:t>
      </w:r>
      <w:r>
        <w:rPr>
          <w:rFonts w:ascii="Myriad Pro" w:hAnsi="Myriad Pro"/>
          <w:sz w:val="22"/>
          <w:szCs w:val="22"/>
        </w:rPr>
        <w:t>.</w:t>
      </w:r>
    </w:p>
    <w:p w:rsidR="007E0286" w:rsidRDefault="00A6404F" w:rsidP="007E0286">
      <w:pPr>
        <w:pStyle w:val="SMText"/>
        <w:ind w:firstLine="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This figure </w:t>
      </w:r>
      <w:r w:rsidRPr="00A6404F">
        <w:rPr>
          <w:rFonts w:ascii="Myriad Pro" w:hAnsi="Myriad Pro"/>
          <w:sz w:val="22"/>
          <w:szCs w:val="22"/>
        </w:rPr>
        <w:t xml:space="preserve">depicts </w:t>
      </w:r>
      <w:r>
        <w:rPr>
          <w:rFonts w:ascii="Myriad Pro" w:hAnsi="Myriad Pro"/>
          <w:sz w:val="22"/>
          <w:szCs w:val="22"/>
        </w:rPr>
        <w:t>three</w:t>
      </w:r>
      <w:r w:rsidRPr="00A6404F">
        <w:rPr>
          <w:rFonts w:ascii="Myriad Pro" w:hAnsi="Myriad Pro"/>
          <w:sz w:val="22"/>
          <w:szCs w:val="22"/>
        </w:rPr>
        <w:t xml:space="preserve"> stations </w:t>
      </w:r>
      <w:r>
        <w:rPr>
          <w:rFonts w:ascii="Myriad Pro" w:hAnsi="Myriad Pro"/>
          <w:sz w:val="22"/>
          <w:szCs w:val="22"/>
        </w:rPr>
        <w:t xml:space="preserve">located in different geographical zones </w:t>
      </w:r>
      <w:r w:rsidRPr="00A6404F">
        <w:rPr>
          <w:rFonts w:ascii="Myriad Pro" w:hAnsi="Myriad Pro"/>
          <w:sz w:val="22"/>
          <w:szCs w:val="22"/>
        </w:rPr>
        <w:t>and their adjacent environment</w:t>
      </w:r>
      <w:r w:rsidR="007E0286" w:rsidRPr="00B07952">
        <w:rPr>
          <w:rFonts w:ascii="Myriad Pro" w:hAnsi="Myriad Pro"/>
          <w:sz w:val="22"/>
          <w:szCs w:val="22"/>
        </w:rPr>
        <w:t>.</w:t>
      </w:r>
      <w:r w:rsidR="007E0286">
        <w:rPr>
          <w:rFonts w:ascii="Myriad Pro" w:hAnsi="Myriad Pro"/>
          <w:sz w:val="22"/>
          <w:szCs w:val="22"/>
        </w:rPr>
        <w:t xml:space="preserve"> </w:t>
      </w:r>
      <w:r w:rsidR="007E0286" w:rsidRPr="00B07952">
        <w:rPr>
          <w:rFonts w:ascii="Myriad Pro" w:hAnsi="Myriad Pro"/>
          <w:sz w:val="22"/>
          <w:szCs w:val="22"/>
        </w:rPr>
        <w:t xml:space="preserve"> </w:t>
      </w:r>
      <w:r w:rsidR="007E0286">
        <w:rPr>
          <w:rFonts w:ascii="Myriad Pro" w:hAnsi="Myriad Pro"/>
          <w:sz w:val="22"/>
          <w:szCs w:val="22"/>
        </w:rPr>
        <w:t xml:space="preserve"> </w:t>
      </w:r>
      <w:r w:rsidR="007E0286" w:rsidRPr="00AE66F4">
        <w:rPr>
          <w:rFonts w:ascii="Myriad Pro" w:hAnsi="Myriad Pro"/>
          <w:sz w:val="22"/>
          <w:szCs w:val="22"/>
        </w:rPr>
        <w:t xml:space="preserve">  </w:t>
      </w:r>
      <w:r>
        <w:rPr>
          <w:rFonts w:ascii="Myriad Pro" w:hAnsi="Myriad Pro"/>
          <w:sz w:val="22"/>
          <w:szCs w:val="22"/>
        </w:rPr>
        <w:t xml:space="preserve"> </w:t>
      </w:r>
      <w:bookmarkStart w:id="0" w:name="_GoBack"/>
      <w:bookmarkEnd w:id="0"/>
    </w:p>
    <w:p w:rsidR="007E0286" w:rsidRDefault="007E0286" w:rsidP="007E0286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AE66F4">
        <w:rPr>
          <w:rFonts w:ascii="Myriad Pro" w:hAnsi="Myriad Pro"/>
          <w:sz w:val="22"/>
          <w:szCs w:val="22"/>
        </w:rPr>
        <w:t xml:space="preserve">  </w:t>
      </w:r>
    </w:p>
    <w:p w:rsidR="007E0286" w:rsidRPr="00CE6EAA" w:rsidRDefault="007E0286" w:rsidP="007E0286">
      <w:pPr>
        <w:pStyle w:val="SMText"/>
        <w:ind w:firstLine="0"/>
        <w:rPr>
          <w:rFonts w:ascii="Myriad Pro" w:hAnsi="Myriad Pro"/>
          <w:sz w:val="22"/>
          <w:szCs w:val="22"/>
        </w:rPr>
      </w:pPr>
    </w:p>
    <w:p w:rsidR="007E0286" w:rsidRPr="005314B5" w:rsidRDefault="00DF3CAE" w:rsidP="007E0286">
      <w:pPr>
        <w:pStyle w:val="SMText"/>
        <w:ind w:firstLine="0"/>
        <w:jc w:val="center"/>
        <w:rPr>
          <w:rFonts w:ascii="Myriad Pro" w:hAnsi="Myriad Pro"/>
          <w:b/>
          <w:i/>
          <w:sz w:val="22"/>
          <w:szCs w:val="22"/>
        </w:rPr>
      </w:pPr>
      <w:r w:rsidRPr="004E58D5">
        <w:rPr>
          <w:rFonts w:asciiTheme="majorBidi" w:hAnsiTheme="majorBidi" w:cstheme="majorBidi"/>
          <w:bCs/>
          <w:noProof/>
          <w:szCs w:val="24"/>
        </w:rPr>
        <w:drawing>
          <wp:inline distT="0" distB="0" distL="0" distR="0" wp14:anchorId="0EC24E76" wp14:editId="4F48CB00">
            <wp:extent cx="5324475" cy="13176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tion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86" w:rsidRPr="00CE6EAA" w:rsidRDefault="007E0286" w:rsidP="007E0286">
      <w:pPr>
        <w:pStyle w:val="SMcaption"/>
        <w:rPr>
          <w:rFonts w:ascii="Myriad Pro" w:hAnsi="Myriad Pro"/>
        </w:rPr>
      </w:pPr>
    </w:p>
    <w:p w:rsidR="007E0286" w:rsidRPr="00DF3CAE" w:rsidRDefault="007E0286" w:rsidP="00DF3CAE">
      <w:pPr>
        <w:pStyle w:val="SMHeading"/>
        <w:jc w:val="center"/>
        <w:rPr>
          <w:rFonts w:ascii="Myriad Pro" w:hAnsi="Myriad Pro"/>
          <w:b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DF3CAE">
        <w:rPr>
          <w:rFonts w:ascii="Myriad Pro" w:hAnsi="Myriad Pro"/>
          <w:sz w:val="22"/>
          <w:szCs w:val="22"/>
        </w:rPr>
        <w:t>3.</w:t>
      </w:r>
      <w:r w:rsidR="00DF3CAE" w:rsidRPr="00DF3CAE">
        <w:rPr>
          <w:rFonts w:ascii="Myriad Pro" w:hAnsi="Myriad Pro"/>
          <w:b w:val="0"/>
          <w:sz w:val="22"/>
          <w:szCs w:val="22"/>
        </w:rPr>
        <w:t xml:space="preserve"> SCAN stations located at (a) Tift, Georgia (b) Whitman, Washington and (c) Fresno, California (</w:t>
      </w:r>
      <w:hyperlink r:id="rId12" w:history="1">
        <w:r w:rsidR="00DF3CAE" w:rsidRPr="00F72A0E">
          <w:rPr>
            <w:rStyle w:val="Hyperlink"/>
            <w:rFonts w:ascii="Myriad Pro" w:hAnsi="Myriad Pro"/>
            <w:b w:val="0"/>
            <w:sz w:val="22"/>
            <w:szCs w:val="22"/>
          </w:rPr>
          <w:t>https://www.wcc.nrcs.usda.gov/scan/</w:t>
        </w:r>
      </w:hyperlink>
      <w:r w:rsidR="00DF3CAE" w:rsidRPr="00DF3CAE">
        <w:rPr>
          <w:rFonts w:ascii="Myriad Pro" w:hAnsi="Myriad Pro"/>
          <w:b w:val="0"/>
          <w:sz w:val="22"/>
          <w:szCs w:val="22"/>
        </w:rPr>
        <w:t>).</w:t>
      </w:r>
      <w:r w:rsidR="00DF3CAE">
        <w:rPr>
          <w:rFonts w:ascii="Myriad Pro" w:hAnsi="Myriad Pro"/>
          <w:b w:val="0"/>
          <w:sz w:val="22"/>
          <w:szCs w:val="22"/>
        </w:rPr>
        <w:t xml:space="preserve"> </w:t>
      </w:r>
    </w:p>
    <w:sectPr w:rsidR="007E0286" w:rsidRPr="00DF3CAE" w:rsidSect="00494B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716"/>
    <w:rsid w:val="00000817"/>
    <w:rsid w:val="000D1906"/>
    <w:rsid w:val="00201FCA"/>
    <w:rsid w:val="002261F1"/>
    <w:rsid w:val="00426FC4"/>
    <w:rsid w:val="00494B87"/>
    <w:rsid w:val="005B5308"/>
    <w:rsid w:val="005C340A"/>
    <w:rsid w:val="007E0286"/>
    <w:rsid w:val="00816AAE"/>
    <w:rsid w:val="0082485A"/>
    <w:rsid w:val="008E6CEF"/>
    <w:rsid w:val="008E7D06"/>
    <w:rsid w:val="00957034"/>
    <w:rsid w:val="00962C0D"/>
    <w:rsid w:val="00A6404F"/>
    <w:rsid w:val="00A93473"/>
    <w:rsid w:val="00AE66F4"/>
    <w:rsid w:val="00B07952"/>
    <w:rsid w:val="00B20CDE"/>
    <w:rsid w:val="00B8126F"/>
    <w:rsid w:val="00BC5C9F"/>
    <w:rsid w:val="00BD6B67"/>
    <w:rsid w:val="00C56D44"/>
    <w:rsid w:val="00CD6EA4"/>
    <w:rsid w:val="00D018BF"/>
    <w:rsid w:val="00DA3B6D"/>
    <w:rsid w:val="00DF3CAE"/>
    <w:rsid w:val="00DF6518"/>
    <w:rsid w:val="00E165FF"/>
    <w:rsid w:val="00E16D48"/>
    <w:rsid w:val="00E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D5BFE"/>
  <w15:chartTrackingRefBased/>
  <w15:docId w15:val="{0EC25A50-86CC-4DAA-AAC5-667F97C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C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CEF"/>
    <w:rPr>
      <w:color w:val="0563C1" w:themeColor="hyperlink"/>
      <w:u w:val="single"/>
    </w:rPr>
  </w:style>
  <w:style w:type="paragraph" w:customStyle="1" w:styleId="SMHeading">
    <w:name w:val="SM Heading"/>
    <w:basedOn w:val="Heading1"/>
    <w:qFormat/>
    <w:rsid w:val="00962C0D"/>
    <w:pPr>
      <w:keepLines w:val="0"/>
      <w:spacing w:after="6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962C0D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Mcaption">
    <w:name w:val="SM caption"/>
    <w:basedOn w:val="SMText"/>
    <w:qFormat/>
    <w:rsid w:val="00962C0D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962C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5C3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oilinfo.psu.edu/" TargetMode="External"/><Relationship Id="rId12" Type="http://schemas.openxmlformats.org/officeDocument/2006/relationships/hyperlink" Target="https://www.wcc.nrcs.usda.gov/sca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yperlink" Target="https://lta.cr.usgs.gov/GTOPO3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64D2E-1704-49C5-AA1E-470899A72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Abbaszadeh\,\ Peyman</dc:creator>
  <cp:keywords/>
  <dc:description/>
  <cp:lastModifiedBy>Abbaszadeh\,\ Peyman</cp:lastModifiedBy>
  <cp:revision>34</cp:revision>
  <dcterms:created xsi:type="dcterms:W3CDTF">2018-05-22T22:39:00Z</dcterms:created>
  <dcterms:modified xsi:type="dcterms:W3CDTF">2018-11-04T01:07:00Z</dcterms:modified>
</cp:coreProperties>
</file>