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7F2648" w14:textId="561106F6" w:rsidR="00C46CE2" w:rsidRDefault="003B2552" w:rsidP="00C46CE2">
      <w:pPr>
        <w:pStyle w:val="Heading1"/>
      </w:pPr>
      <w:r>
        <w:t>Supplementary information</w:t>
      </w:r>
    </w:p>
    <w:p w14:paraId="3427A903" w14:textId="13597E60" w:rsidR="00DE57C9" w:rsidRDefault="00DE57C9">
      <w:pPr>
        <w:spacing w:after="160" w:line="259" w:lineRule="auto"/>
      </w:pPr>
      <w:bookmarkStart w:id="0" w:name="_41m1ou60tuin" w:colFirst="0" w:colLast="0"/>
      <w:bookmarkEnd w:id="0"/>
    </w:p>
    <w:p w14:paraId="3E70DB04" w14:textId="2DE3F4BE" w:rsidR="00DE57C9" w:rsidRDefault="003B2552" w:rsidP="00DE57C9">
      <w:pPr>
        <w:pStyle w:val="Heading2"/>
      </w:pPr>
      <w:r>
        <w:t>Supplementary information</w:t>
      </w:r>
      <w:r w:rsidR="00DE57C9">
        <w:t xml:space="preserve"> 1. Human dimension related objectives of agencies classified by category</w:t>
      </w:r>
    </w:p>
    <w:p w14:paraId="06A3271D" w14:textId="3C203729" w:rsidR="00DE57C9" w:rsidRDefault="00DE57C9" w:rsidP="00DE57C9"/>
    <w:p w14:paraId="3AF0FF81" w14:textId="757956BB" w:rsidR="00DE57C9" w:rsidRDefault="00DE57C9" w:rsidP="00DE57C9">
      <w:r>
        <w:t>Color-coded categories for classification of human dimensi</w:t>
      </w:r>
      <w:r w:rsidR="00374A16">
        <w:t>on related objectives in Table S</w:t>
      </w:r>
      <w:r>
        <w:t>1.1:</w:t>
      </w:r>
    </w:p>
    <w:tbl>
      <w:tblPr>
        <w:tblW w:w="6401" w:type="dxa"/>
        <w:tblLook w:val="04A0" w:firstRow="1" w:lastRow="0" w:firstColumn="1" w:lastColumn="0" w:noHBand="0" w:noVBand="1"/>
      </w:tblPr>
      <w:tblGrid>
        <w:gridCol w:w="6401"/>
      </w:tblGrid>
      <w:tr w:rsidR="00DE57C9" w:rsidRPr="00DE57C9" w14:paraId="6B216544" w14:textId="77777777" w:rsidTr="00DE57C9">
        <w:trPr>
          <w:trHeight w:val="297"/>
        </w:trPr>
        <w:tc>
          <w:tcPr>
            <w:tcW w:w="6401" w:type="dxa"/>
            <w:tcBorders>
              <w:top w:val="nil"/>
              <w:left w:val="nil"/>
              <w:bottom w:val="nil"/>
              <w:right w:val="nil"/>
            </w:tcBorders>
            <w:shd w:val="clear" w:color="000000" w:fill="CCFFCC"/>
            <w:noWrap/>
            <w:vAlign w:val="bottom"/>
            <w:hideMark/>
          </w:tcPr>
          <w:p w14:paraId="68DFC1F9"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1. Support sustainable fisheries</w:t>
            </w:r>
          </w:p>
        </w:tc>
      </w:tr>
      <w:tr w:rsidR="00DE57C9" w:rsidRPr="00DE57C9" w14:paraId="005217F7" w14:textId="77777777" w:rsidTr="00DE57C9">
        <w:trPr>
          <w:trHeight w:val="360"/>
        </w:trPr>
        <w:tc>
          <w:tcPr>
            <w:tcW w:w="6401" w:type="dxa"/>
            <w:tcBorders>
              <w:top w:val="nil"/>
              <w:left w:val="nil"/>
              <w:bottom w:val="nil"/>
              <w:right w:val="nil"/>
            </w:tcBorders>
            <w:shd w:val="clear" w:color="000000" w:fill="FDE9D9"/>
            <w:noWrap/>
            <w:vAlign w:val="bottom"/>
            <w:hideMark/>
          </w:tcPr>
          <w:p w14:paraId="7B36CC8C"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2. Support ecosystem goods and services</w:t>
            </w:r>
          </w:p>
        </w:tc>
      </w:tr>
      <w:tr w:rsidR="00DE57C9" w:rsidRPr="00DE57C9" w14:paraId="618F4EFF" w14:textId="77777777" w:rsidTr="00DE57C9">
        <w:trPr>
          <w:trHeight w:val="360"/>
        </w:trPr>
        <w:tc>
          <w:tcPr>
            <w:tcW w:w="6401" w:type="dxa"/>
            <w:tcBorders>
              <w:top w:val="nil"/>
              <w:left w:val="nil"/>
              <w:bottom w:val="nil"/>
              <w:right w:val="nil"/>
            </w:tcBorders>
            <w:shd w:val="clear" w:color="000000" w:fill="E26B0A"/>
            <w:noWrap/>
            <w:vAlign w:val="bottom"/>
            <w:hideMark/>
          </w:tcPr>
          <w:p w14:paraId="686E1101"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3. Human well-being</w:t>
            </w:r>
          </w:p>
        </w:tc>
      </w:tr>
      <w:tr w:rsidR="00DE57C9" w:rsidRPr="00DE57C9" w14:paraId="299EE290" w14:textId="77777777" w:rsidTr="00DE57C9">
        <w:trPr>
          <w:trHeight w:val="360"/>
        </w:trPr>
        <w:tc>
          <w:tcPr>
            <w:tcW w:w="6401" w:type="dxa"/>
            <w:tcBorders>
              <w:top w:val="nil"/>
              <w:left w:val="nil"/>
              <w:bottom w:val="nil"/>
              <w:right w:val="nil"/>
            </w:tcBorders>
            <w:shd w:val="clear" w:color="000000" w:fill="FABF8F"/>
            <w:noWrap/>
            <w:vAlign w:val="bottom"/>
            <w:hideMark/>
          </w:tcPr>
          <w:p w14:paraId="51D6699F"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4. Social safeguard</w:t>
            </w:r>
          </w:p>
        </w:tc>
      </w:tr>
      <w:tr w:rsidR="00DE57C9" w:rsidRPr="00DE57C9" w14:paraId="287FB480" w14:textId="77777777" w:rsidTr="00DE57C9">
        <w:trPr>
          <w:trHeight w:val="540"/>
        </w:trPr>
        <w:tc>
          <w:tcPr>
            <w:tcW w:w="6401" w:type="dxa"/>
            <w:tcBorders>
              <w:top w:val="nil"/>
              <w:left w:val="nil"/>
              <w:bottom w:val="nil"/>
              <w:right w:val="nil"/>
            </w:tcBorders>
            <w:shd w:val="clear" w:color="000000" w:fill="CCC0DA"/>
            <w:noWrap/>
            <w:vAlign w:val="bottom"/>
            <w:hideMark/>
          </w:tcPr>
          <w:p w14:paraId="4F667412"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5. Support resource governance/Assess management results on society</w:t>
            </w:r>
          </w:p>
        </w:tc>
      </w:tr>
      <w:tr w:rsidR="00DE57C9" w:rsidRPr="00DE57C9" w14:paraId="15CD6606" w14:textId="77777777" w:rsidTr="00DE57C9">
        <w:trPr>
          <w:trHeight w:val="300"/>
        </w:trPr>
        <w:tc>
          <w:tcPr>
            <w:tcW w:w="6401" w:type="dxa"/>
            <w:tcBorders>
              <w:top w:val="nil"/>
              <w:left w:val="nil"/>
              <w:bottom w:val="nil"/>
              <w:right w:val="nil"/>
            </w:tcBorders>
            <w:shd w:val="clear" w:color="000000" w:fill="E4DFEC"/>
            <w:noWrap/>
            <w:vAlign w:val="bottom"/>
            <w:hideMark/>
          </w:tcPr>
          <w:p w14:paraId="463C63CC" w14:textId="77777777" w:rsidR="00DE57C9" w:rsidRPr="00DE57C9" w:rsidRDefault="00DE57C9" w:rsidP="00DE57C9">
            <w:pPr>
              <w:spacing w:after="0" w:line="240" w:lineRule="auto"/>
              <w:rPr>
                <w:rFonts w:ascii="Calibri" w:hAnsi="Calibri" w:cs="Calibri"/>
                <w:color w:val="000000"/>
                <w:sz w:val="22"/>
                <w:szCs w:val="22"/>
              </w:rPr>
            </w:pPr>
            <w:r w:rsidRPr="00DE57C9">
              <w:rPr>
                <w:rFonts w:ascii="Calibri" w:hAnsi="Calibri" w:cs="Calibri"/>
                <w:color w:val="000000"/>
                <w:sz w:val="22"/>
                <w:szCs w:val="22"/>
              </w:rPr>
              <w:t>6. Support partnership</w:t>
            </w:r>
          </w:p>
        </w:tc>
      </w:tr>
      <w:tr w:rsidR="00DE57C9" w:rsidRPr="00DE57C9" w14:paraId="767839E0" w14:textId="77777777" w:rsidTr="00DE57C9">
        <w:trPr>
          <w:trHeight w:val="300"/>
        </w:trPr>
        <w:tc>
          <w:tcPr>
            <w:tcW w:w="6401" w:type="dxa"/>
            <w:tcBorders>
              <w:top w:val="nil"/>
              <w:left w:val="nil"/>
              <w:bottom w:val="nil"/>
              <w:right w:val="nil"/>
            </w:tcBorders>
            <w:shd w:val="clear" w:color="auto" w:fill="9CC2E5" w:themeFill="accent1" w:themeFillTint="99"/>
            <w:noWrap/>
            <w:vAlign w:val="bottom"/>
            <w:hideMark/>
          </w:tcPr>
          <w:p w14:paraId="240532BD" w14:textId="7C19ED69" w:rsidR="00DE57C9" w:rsidRPr="00DE57C9" w:rsidRDefault="00DE57C9" w:rsidP="009F24CD">
            <w:pPr>
              <w:spacing w:after="0" w:line="240" w:lineRule="auto"/>
              <w:rPr>
                <w:rFonts w:ascii="Calibri" w:hAnsi="Calibri" w:cs="Calibri"/>
                <w:sz w:val="22"/>
                <w:szCs w:val="22"/>
              </w:rPr>
            </w:pPr>
            <w:r>
              <w:rPr>
                <w:rFonts w:ascii="Calibri" w:hAnsi="Calibri" w:cs="Calibri"/>
                <w:sz w:val="22"/>
                <w:szCs w:val="22"/>
              </w:rPr>
              <w:t xml:space="preserve">7. </w:t>
            </w:r>
            <w:r w:rsidR="009F24CD">
              <w:rPr>
                <w:rFonts w:ascii="Calibri" w:hAnsi="Calibri" w:cs="Calibri"/>
                <w:sz w:val="22"/>
                <w:szCs w:val="22"/>
              </w:rPr>
              <w:t>To support m</w:t>
            </w:r>
            <w:r w:rsidRPr="00DE57C9">
              <w:rPr>
                <w:rFonts w:ascii="Calibri" w:hAnsi="Calibri" w:cs="Calibri"/>
                <w:sz w:val="22"/>
                <w:szCs w:val="22"/>
              </w:rPr>
              <w:t>anagement</w:t>
            </w:r>
            <w:r w:rsidR="009F24CD">
              <w:rPr>
                <w:rFonts w:ascii="Calibri" w:hAnsi="Calibri" w:cs="Calibri"/>
                <w:sz w:val="22"/>
                <w:szCs w:val="22"/>
              </w:rPr>
              <w:t>/conservation</w:t>
            </w:r>
            <w:r w:rsidRPr="00DE57C9">
              <w:rPr>
                <w:rFonts w:ascii="Calibri" w:hAnsi="Calibri" w:cs="Calibri"/>
                <w:sz w:val="22"/>
                <w:szCs w:val="22"/>
              </w:rPr>
              <w:t xml:space="preserve"> process</w:t>
            </w:r>
            <w:r w:rsidR="00A80F3E">
              <w:rPr>
                <w:rFonts w:ascii="Calibri" w:hAnsi="Calibri" w:cs="Calibri"/>
                <w:sz w:val="22"/>
                <w:szCs w:val="22"/>
              </w:rPr>
              <w:t xml:space="preserve"> (different shades of blue)</w:t>
            </w:r>
          </w:p>
        </w:tc>
      </w:tr>
      <w:tr w:rsidR="00DE57C9" w:rsidRPr="00DE57C9" w14:paraId="2A942991" w14:textId="77777777" w:rsidTr="009F24CD">
        <w:trPr>
          <w:trHeight w:val="300"/>
        </w:trPr>
        <w:tc>
          <w:tcPr>
            <w:tcW w:w="6401" w:type="dxa"/>
            <w:tcBorders>
              <w:top w:val="nil"/>
              <w:left w:val="nil"/>
              <w:bottom w:val="nil"/>
              <w:right w:val="nil"/>
            </w:tcBorders>
            <w:shd w:val="clear" w:color="auto" w:fill="A6A6A6" w:themeFill="background1" w:themeFillShade="A6"/>
            <w:noWrap/>
            <w:vAlign w:val="bottom"/>
          </w:tcPr>
          <w:p w14:paraId="344DDFEC" w14:textId="54F19260" w:rsidR="00DE57C9" w:rsidRDefault="00A80F3E" w:rsidP="00DE57C9">
            <w:pPr>
              <w:spacing w:after="0" w:line="240" w:lineRule="auto"/>
              <w:rPr>
                <w:rFonts w:ascii="Calibri" w:hAnsi="Calibri" w:cs="Calibri"/>
                <w:sz w:val="22"/>
                <w:szCs w:val="22"/>
              </w:rPr>
            </w:pPr>
            <w:r>
              <w:rPr>
                <w:rFonts w:ascii="Calibri" w:hAnsi="Calibri" w:cs="Calibri"/>
                <w:sz w:val="22"/>
                <w:szCs w:val="22"/>
              </w:rPr>
              <w:t xml:space="preserve"> </w:t>
            </w:r>
            <w:r w:rsidR="00DE57C9">
              <w:rPr>
                <w:rFonts w:ascii="Calibri" w:hAnsi="Calibri" w:cs="Calibri"/>
                <w:sz w:val="22"/>
                <w:szCs w:val="22"/>
              </w:rPr>
              <w:t>8. Societal trade-offs</w:t>
            </w:r>
            <w:r>
              <w:rPr>
                <w:rFonts w:ascii="Calibri" w:hAnsi="Calibri" w:cs="Calibri"/>
                <w:sz w:val="22"/>
                <w:szCs w:val="22"/>
              </w:rPr>
              <w:t xml:space="preserve"> (different shades of grey)</w:t>
            </w:r>
          </w:p>
        </w:tc>
      </w:tr>
    </w:tbl>
    <w:p w14:paraId="6B51DBF9" w14:textId="43D1A6FE" w:rsidR="00DE57C9" w:rsidRDefault="00DE57C9">
      <w:pPr>
        <w:spacing w:after="160" w:line="259" w:lineRule="auto"/>
      </w:pPr>
    </w:p>
    <w:p w14:paraId="5D002A66" w14:textId="4EADE6BF" w:rsidR="00DE57C9" w:rsidRDefault="00374A16">
      <w:pPr>
        <w:spacing w:after="160" w:line="259" w:lineRule="auto"/>
      </w:pPr>
      <w:r>
        <w:t>Table S</w:t>
      </w:r>
      <w:r w:rsidR="00DE57C9">
        <w:t>1.1: Human dimension related objectives gleaned from agency documents and classified by category. Only the dark orange objectives (# 3 in the list above) were being considered in this study.</w:t>
      </w:r>
    </w:p>
    <w:tbl>
      <w:tblPr>
        <w:tblW w:w="9450" w:type="dxa"/>
        <w:tblBorders>
          <w:bottom w:val="single" w:sz="4" w:space="0" w:color="auto"/>
        </w:tblBorders>
        <w:tblLayout w:type="fixed"/>
        <w:tblLook w:val="06A0" w:firstRow="1" w:lastRow="0" w:firstColumn="1" w:lastColumn="0" w:noHBand="1" w:noVBand="1"/>
      </w:tblPr>
      <w:tblGrid>
        <w:gridCol w:w="990"/>
        <w:gridCol w:w="1260"/>
        <w:gridCol w:w="3510"/>
        <w:gridCol w:w="3510"/>
        <w:gridCol w:w="180"/>
      </w:tblGrid>
      <w:tr w:rsidR="004A3DBC" w:rsidRPr="00DE57C9" w14:paraId="0F47AD90" w14:textId="77777777" w:rsidTr="004A3DBC">
        <w:trPr>
          <w:trHeight w:val="548"/>
          <w:tblHeader/>
        </w:trPr>
        <w:tc>
          <w:tcPr>
            <w:tcW w:w="990" w:type="dxa"/>
            <w:tcBorders>
              <w:top w:val="single" w:sz="4" w:space="0" w:color="auto"/>
              <w:bottom w:val="single" w:sz="4" w:space="0" w:color="auto"/>
            </w:tcBorders>
            <w:shd w:val="clear" w:color="auto" w:fill="auto"/>
            <w:hideMark/>
          </w:tcPr>
          <w:p w14:paraId="4D210F27" w14:textId="28081651" w:rsidR="004A3DBC" w:rsidRPr="00DE57C9" w:rsidRDefault="004A3DBC" w:rsidP="00A80F3E">
            <w:pPr>
              <w:spacing w:after="0" w:line="240" w:lineRule="auto"/>
              <w:rPr>
                <w:b/>
                <w:bCs/>
                <w:sz w:val="20"/>
                <w:szCs w:val="20"/>
              </w:rPr>
            </w:pPr>
            <w:r w:rsidRPr="00DE57C9">
              <w:rPr>
                <w:b/>
                <w:bCs/>
                <w:sz w:val="20"/>
                <w:szCs w:val="20"/>
              </w:rPr>
              <w:t>Agency</w:t>
            </w:r>
          </w:p>
        </w:tc>
        <w:tc>
          <w:tcPr>
            <w:tcW w:w="1260" w:type="dxa"/>
            <w:tcBorders>
              <w:top w:val="single" w:sz="4" w:space="0" w:color="auto"/>
              <w:bottom w:val="single" w:sz="4" w:space="0" w:color="auto"/>
            </w:tcBorders>
            <w:shd w:val="clear" w:color="auto" w:fill="auto"/>
            <w:hideMark/>
          </w:tcPr>
          <w:p w14:paraId="084F34E5" w14:textId="77777777" w:rsidR="004A3DBC" w:rsidRPr="00DE57C9" w:rsidRDefault="004A3DBC" w:rsidP="00A80F3E">
            <w:pPr>
              <w:spacing w:after="0" w:line="240" w:lineRule="auto"/>
              <w:rPr>
                <w:b/>
                <w:bCs/>
                <w:color w:val="000000"/>
                <w:sz w:val="20"/>
                <w:szCs w:val="20"/>
              </w:rPr>
            </w:pPr>
            <w:r w:rsidRPr="00DE57C9">
              <w:rPr>
                <w:b/>
                <w:bCs/>
                <w:color w:val="000000"/>
                <w:sz w:val="20"/>
                <w:szCs w:val="20"/>
              </w:rPr>
              <w:t>Document</w:t>
            </w:r>
          </w:p>
        </w:tc>
        <w:tc>
          <w:tcPr>
            <w:tcW w:w="3510" w:type="dxa"/>
            <w:tcBorders>
              <w:top w:val="single" w:sz="4" w:space="0" w:color="auto"/>
              <w:bottom w:val="single" w:sz="4" w:space="0" w:color="auto"/>
            </w:tcBorders>
            <w:shd w:val="clear" w:color="auto" w:fill="auto"/>
            <w:hideMark/>
          </w:tcPr>
          <w:p w14:paraId="61ACF3FB" w14:textId="77777777" w:rsidR="004A3DBC" w:rsidRPr="00DE57C9" w:rsidRDefault="004A3DBC" w:rsidP="00A80F3E">
            <w:pPr>
              <w:spacing w:after="0" w:line="240" w:lineRule="auto"/>
              <w:rPr>
                <w:b/>
                <w:bCs/>
                <w:color w:val="000000"/>
                <w:sz w:val="20"/>
                <w:szCs w:val="20"/>
              </w:rPr>
            </w:pPr>
            <w:r w:rsidRPr="00DE57C9">
              <w:rPr>
                <w:b/>
                <w:bCs/>
                <w:color w:val="000000"/>
                <w:sz w:val="20"/>
                <w:szCs w:val="20"/>
              </w:rPr>
              <w:t>Overall Goal</w:t>
            </w:r>
          </w:p>
        </w:tc>
        <w:tc>
          <w:tcPr>
            <w:tcW w:w="3690" w:type="dxa"/>
            <w:gridSpan w:val="2"/>
            <w:tcBorders>
              <w:top w:val="single" w:sz="4" w:space="0" w:color="auto"/>
              <w:bottom w:val="single" w:sz="4" w:space="0" w:color="auto"/>
            </w:tcBorders>
            <w:shd w:val="clear" w:color="auto" w:fill="auto"/>
            <w:hideMark/>
          </w:tcPr>
          <w:p w14:paraId="4318C644" w14:textId="77777777" w:rsidR="004A3DBC" w:rsidRPr="00DE57C9" w:rsidRDefault="004A3DBC" w:rsidP="00A80F3E">
            <w:pPr>
              <w:spacing w:after="0" w:line="240" w:lineRule="auto"/>
              <w:rPr>
                <w:b/>
                <w:bCs/>
                <w:color w:val="000000"/>
                <w:sz w:val="20"/>
                <w:szCs w:val="20"/>
              </w:rPr>
            </w:pPr>
            <w:r w:rsidRPr="00DE57C9">
              <w:rPr>
                <w:b/>
                <w:bCs/>
                <w:color w:val="000000"/>
                <w:sz w:val="20"/>
                <w:szCs w:val="20"/>
              </w:rPr>
              <w:t>Human related objectives</w:t>
            </w:r>
          </w:p>
        </w:tc>
      </w:tr>
      <w:tr w:rsidR="004A3DBC" w:rsidRPr="00DE57C9" w14:paraId="42F2F3D4" w14:textId="77777777" w:rsidTr="004A3DBC">
        <w:trPr>
          <w:trHeight w:val="828"/>
        </w:trPr>
        <w:tc>
          <w:tcPr>
            <w:tcW w:w="990" w:type="dxa"/>
            <w:tcBorders>
              <w:top w:val="single" w:sz="4" w:space="0" w:color="auto"/>
            </w:tcBorders>
            <w:shd w:val="clear" w:color="auto" w:fill="auto"/>
            <w:hideMark/>
          </w:tcPr>
          <w:p w14:paraId="4BDA1805" w14:textId="77777777" w:rsidR="004A3DBC" w:rsidRPr="00DE57C9" w:rsidRDefault="004A3DBC" w:rsidP="00A80F3E">
            <w:pPr>
              <w:spacing w:after="0" w:line="240" w:lineRule="auto"/>
              <w:rPr>
                <w:color w:val="000000"/>
                <w:sz w:val="20"/>
                <w:szCs w:val="20"/>
              </w:rPr>
            </w:pPr>
            <w:r w:rsidRPr="00DE57C9">
              <w:rPr>
                <w:color w:val="000000"/>
                <w:sz w:val="20"/>
                <w:szCs w:val="20"/>
              </w:rPr>
              <w:t>PIFSC</w:t>
            </w:r>
          </w:p>
        </w:tc>
        <w:tc>
          <w:tcPr>
            <w:tcW w:w="1260" w:type="dxa"/>
            <w:tcBorders>
              <w:top w:val="single" w:sz="4" w:space="0" w:color="auto"/>
            </w:tcBorders>
            <w:shd w:val="clear" w:color="auto" w:fill="auto"/>
            <w:hideMark/>
          </w:tcPr>
          <w:p w14:paraId="08D86631" w14:textId="7B2D388C" w:rsidR="004A3DBC" w:rsidRPr="00DE57C9" w:rsidRDefault="004A3DBC" w:rsidP="00A80F3E">
            <w:pPr>
              <w:spacing w:after="0" w:line="240" w:lineRule="auto"/>
              <w:rPr>
                <w:color w:val="000000"/>
                <w:sz w:val="20"/>
                <w:szCs w:val="20"/>
              </w:rPr>
            </w:pPr>
            <w:r>
              <w:rPr>
                <w:color w:val="000000"/>
                <w:sz w:val="20"/>
                <w:szCs w:val="20"/>
              </w:rPr>
              <w:t>2017</w:t>
            </w:r>
            <w:r w:rsidRPr="00DE57C9">
              <w:rPr>
                <w:color w:val="000000"/>
                <w:sz w:val="20"/>
                <w:szCs w:val="20"/>
              </w:rPr>
              <w:t xml:space="preserve"> Atlantis workshop</w:t>
            </w:r>
          </w:p>
        </w:tc>
        <w:tc>
          <w:tcPr>
            <w:tcW w:w="3510" w:type="dxa"/>
            <w:tcBorders>
              <w:top w:val="single" w:sz="4" w:space="0" w:color="auto"/>
            </w:tcBorders>
            <w:shd w:val="clear" w:color="000000" w:fill="CCFFCC"/>
            <w:hideMark/>
          </w:tcPr>
          <w:p w14:paraId="70D50844" w14:textId="77777777" w:rsidR="004A3DBC" w:rsidRPr="00DE57C9" w:rsidRDefault="004A3DBC" w:rsidP="00A80F3E">
            <w:pPr>
              <w:spacing w:after="0" w:line="240" w:lineRule="auto"/>
              <w:rPr>
                <w:color w:val="000000"/>
                <w:sz w:val="20"/>
                <w:szCs w:val="20"/>
              </w:rPr>
            </w:pPr>
            <w:r w:rsidRPr="00DE57C9">
              <w:rPr>
                <w:color w:val="000000"/>
                <w:sz w:val="20"/>
                <w:szCs w:val="20"/>
              </w:rPr>
              <w:t>1. Assess how an increase in MHI monk seal population may affect the bottomfish fishery and vice versa</w:t>
            </w:r>
          </w:p>
        </w:tc>
        <w:tc>
          <w:tcPr>
            <w:tcW w:w="3690" w:type="dxa"/>
            <w:gridSpan w:val="2"/>
            <w:tcBorders>
              <w:top w:val="single" w:sz="4" w:space="0" w:color="auto"/>
            </w:tcBorders>
            <w:shd w:val="clear" w:color="auto" w:fill="auto"/>
            <w:hideMark/>
          </w:tcPr>
          <w:p w14:paraId="37AB07D3" w14:textId="77777777" w:rsidR="004A3DBC" w:rsidRPr="00DE57C9" w:rsidRDefault="004A3DBC" w:rsidP="00A80F3E">
            <w:pPr>
              <w:spacing w:after="0" w:line="240" w:lineRule="auto"/>
              <w:rPr>
                <w:color w:val="000000"/>
                <w:sz w:val="20"/>
                <w:szCs w:val="20"/>
              </w:rPr>
            </w:pPr>
            <w:r w:rsidRPr="00DE57C9">
              <w:rPr>
                <w:color w:val="000000"/>
                <w:sz w:val="20"/>
                <w:szCs w:val="20"/>
              </w:rPr>
              <w:t> </w:t>
            </w:r>
          </w:p>
        </w:tc>
      </w:tr>
      <w:tr w:rsidR="004A3DBC" w:rsidRPr="00DE57C9" w14:paraId="26A9F118" w14:textId="77777777" w:rsidTr="004A3DBC">
        <w:trPr>
          <w:trHeight w:val="1500"/>
        </w:trPr>
        <w:tc>
          <w:tcPr>
            <w:tcW w:w="990" w:type="dxa"/>
            <w:shd w:val="clear" w:color="auto" w:fill="auto"/>
            <w:hideMark/>
          </w:tcPr>
          <w:p w14:paraId="7D80F3CA" w14:textId="77777777" w:rsidR="004A3DBC" w:rsidRPr="00DE57C9" w:rsidRDefault="004A3DBC" w:rsidP="00A80F3E">
            <w:pPr>
              <w:spacing w:after="0" w:line="240" w:lineRule="auto"/>
              <w:rPr>
                <w:sz w:val="20"/>
                <w:szCs w:val="20"/>
              </w:rPr>
            </w:pPr>
          </w:p>
        </w:tc>
        <w:tc>
          <w:tcPr>
            <w:tcW w:w="1260" w:type="dxa"/>
            <w:shd w:val="clear" w:color="auto" w:fill="auto"/>
            <w:hideMark/>
          </w:tcPr>
          <w:p w14:paraId="57157C2D" w14:textId="77777777" w:rsidR="004A3DBC" w:rsidRPr="00DE57C9" w:rsidRDefault="004A3DBC" w:rsidP="00A80F3E">
            <w:pPr>
              <w:spacing w:after="0" w:line="240" w:lineRule="auto"/>
              <w:rPr>
                <w:sz w:val="20"/>
                <w:szCs w:val="20"/>
              </w:rPr>
            </w:pPr>
          </w:p>
        </w:tc>
        <w:tc>
          <w:tcPr>
            <w:tcW w:w="3510" w:type="dxa"/>
            <w:shd w:val="clear" w:color="000000" w:fill="D9D9D9"/>
            <w:hideMark/>
          </w:tcPr>
          <w:p w14:paraId="6E49A47C" w14:textId="77777777" w:rsidR="004A3DBC" w:rsidRPr="00DE57C9" w:rsidRDefault="004A3DBC" w:rsidP="00A80F3E">
            <w:pPr>
              <w:spacing w:after="0" w:line="240" w:lineRule="auto"/>
              <w:rPr>
                <w:color w:val="000000"/>
                <w:sz w:val="20"/>
                <w:szCs w:val="20"/>
              </w:rPr>
            </w:pPr>
            <w:r w:rsidRPr="00DE57C9">
              <w:rPr>
                <w:color w:val="000000"/>
                <w:sz w:val="20"/>
                <w:szCs w:val="20"/>
              </w:rPr>
              <w:t>2. Evaluate the socio-economic/ecological tradeoffs of existing bottomfish and coral reef fish fishery regulations compared to alternative regulations (e.g. catch limits, different inclusions of BRFAs such as open half)</w:t>
            </w:r>
          </w:p>
        </w:tc>
        <w:tc>
          <w:tcPr>
            <w:tcW w:w="3690" w:type="dxa"/>
            <w:gridSpan w:val="2"/>
            <w:shd w:val="clear" w:color="auto" w:fill="auto"/>
            <w:hideMark/>
          </w:tcPr>
          <w:p w14:paraId="1A381698" w14:textId="77777777" w:rsidR="004A3DBC" w:rsidRPr="00DE57C9" w:rsidRDefault="004A3DBC" w:rsidP="00A80F3E">
            <w:pPr>
              <w:spacing w:after="0" w:line="240" w:lineRule="auto"/>
              <w:rPr>
                <w:color w:val="DA9694"/>
                <w:sz w:val="20"/>
                <w:szCs w:val="20"/>
              </w:rPr>
            </w:pPr>
            <w:r w:rsidRPr="00DE57C9">
              <w:rPr>
                <w:color w:val="DA9694"/>
                <w:sz w:val="20"/>
                <w:szCs w:val="20"/>
              </w:rPr>
              <w:t> </w:t>
            </w:r>
          </w:p>
        </w:tc>
      </w:tr>
      <w:tr w:rsidR="004A3DBC" w:rsidRPr="00DE57C9" w14:paraId="48417B91" w14:textId="77777777" w:rsidTr="004A3DBC">
        <w:trPr>
          <w:trHeight w:val="990"/>
        </w:trPr>
        <w:tc>
          <w:tcPr>
            <w:tcW w:w="990" w:type="dxa"/>
            <w:shd w:val="clear" w:color="auto" w:fill="auto"/>
            <w:hideMark/>
          </w:tcPr>
          <w:p w14:paraId="6092DB4A" w14:textId="77777777" w:rsidR="004A3DBC" w:rsidRPr="00DE57C9" w:rsidRDefault="004A3DBC" w:rsidP="00A80F3E">
            <w:pPr>
              <w:spacing w:after="0" w:line="240" w:lineRule="auto"/>
              <w:rPr>
                <w:sz w:val="20"/>
                <w:szCs w:val="20"/>
              </w:rPr>
            </w:pPr>
          </w:p>
        </w:tc>
        <w:tc>
          <w:tcPr>
            <w:tcW w:w="1260" w:type="dxa"/>
            <w:shd w:val="clear" w:color="auto" w:fill="auto"/>
            <w:hideMark/>
          </w:tcPr>
          <w:p w14:paraId="7CF3A136" w14:textId="77777777" w:rsidR="004A3DBC" w:rsidRPr="00DE57C9" w:rsidRDefault="004A3DBC" w:rsidP="00A80F3E">
            <w:pPr>
              <w:spacing w:after="0" w:line="240" w:lineRule="auto"/>
              <w:rPr>
                <w:sz w:val="20"/>
                <w:szCs w:val="20"/>
              </w:rPr>
            </w:pPr>
          </w:p>
        </w:tc>
        <w:tc>
          <w:tcPr>
            <w:tcW w:w="3510" w:type="dxa"/>
            <w:shd w:val="clear" w:color="000000" w:fill="FDE9D9"/>
            <w:hideMark/>
          </w:tcPr>
          <w:p w14:paraId="297C9412" w14:textId="77777777" w:rsidR="004A3DBC" w:rsidRPr="00DE57C9" w:rsidRDefault="004A3DBC" w:rsidP="00A80F3E">
            <w:pPr>
              <w:spacing w:after="0" w:line="240" w:lineRule="auto"/>
              <w:rPr>
                <w:color w:val="000000"/>
                <w:sz w:val="20"/>
                <w:szCs w:val="20"/>
              </w:rPr>
            </w:pPr>
            <w:r w:rsidRPr="00DE57C9">
              <w:rPr>
                <w:color w:val="000000"/>
                <w:sz w:val="20"/>
                <w:szCs w:val="20"/>
              </w:rPr>
              <w:t>3. How are the ecosystem goods and services provided by the shallow (0-30 m) coral reef ecosystems impacted by temperature-sensitive coral species loss?</w:t>
            </w:r>
          </w:p>
        </w:tc>
        <w:tc>
          <w:tcPr>
            <w:tcW w:w="3690" w:type="dxa"/>
            <w:gridSpan w:val="2"/>
            <w:shd w:val="clear" w:color="auto" w:fill="auto"/>
            <w:hideMark/>
          </w:tcPr>
          <w:p w14:paraId="2B494F55" w14:textId="77777777" w:rsidR="004A3DBC" w:rsidRPr="00DE57C9" w:rsidRDefault="004A3DBC" w:rsidP="00A80F3E">
            <w:pPr>
              <w:spacing w:after="0" w:line="240" w:lineRule="auto"/>
              <w:rPr>
                <w:color w:val="000000"/>
                <w:sz w:val="20"/>
                <w:szCs w:val="20"/>
              </w:rPr>
            </w:pPr>
            <w:r w:rsidRPr="00DE57C9">
              <w:rPr>
                <w:color w:val="000000"/>
                <w:sz w:val="20"/>
                <w:szCs w:val="20"/>
              </w:rPr>
              <w:t> </w:t>
            </w:r>
          </w:p>
        </w:tc>
      </w:tr>
      <w:tr w:rsidR="004A3DBC" w:rsidRPr="00DE57C9" w14:paraId="5E9C9842" w14:textId="77777777" w:rsidTr="004A3DBC">
        <w:trPr>
          <w:trHeight w:val="900"/>
        </w:trPr>
        <w:tc>
          <w:tcPr>
            <w:tcW w:w="990" w:type="dxa"/>
            <w:tcBorders>
              <w:bottom w:val="single" w:sz="4" w:space="0" w:color="auto"/>
            </w:tcBorders>
            <w:shd w:val="clear" w:color="auto" w:fill="auto"/>
            <w:hideMark/>
          </w:tcPr>
          <w:p w14:paraId="132E32A9" w14:textId="77777777" w:rsidR="004A3DBC" w:rsidRPr="00DE57C9" w:rsidRDefault="004A3DBC" w:rsidP="00A80F3E">
            <w:pPr>
              <w:spacing w:after="0" w:line="240" w:lineRule="auto"/>
              <w:rPr>
                <w:sz w:val="20"/>
                <w:szCs w:val="20"/>
              </w:rPr>
            </w:pPr>
          </w:p>
        </w:tc>
        <w:tc>
          <w:tcPr>
            <w:tcW w:w="1260" w:type="dxa"/>
            <w:tcBorders>
              <w:bottom w:val="single" w:sz="4" w:space="0" w:color="auto"/>
            </w:tcBorders>
            <w:shd w:val="clear" w:color="auto" w:fill="auto"/>
            <w:hideMark/>
          </w:tcPr>
          <w:p w14:paraId="6E5A2DB9"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000000" w:fill="B8CCE4"/>
            <w:hideMark/>
          </w:tcPr>
          <w:p w14:paraId="1498F21E" w14:textId="77777777" w:rsidR="004A3DBC" w:rsidRPr="00DE57C9" w:rsidRDefault="004A3DBC" w:rsidP="00A80F3E">
            <w:pPr>
              <w:spacing w:after="0" w:line="240" w:lineRule="auto"/>
              <w:rPr>
                <w:color w:val="000000"/>
                <w:sz w:val="20"/>
                <w:szCs w:val="20"/>
              </w:rPr>
            </w:pPr>
            <w:r w:rsidRPr="00DE57C9">
              <w:rPr>
                <w:color w:val="000000"/>
                <w:sz w:val="20"/>
                <w:szCs w:val="20"/>
              </w:rPr>
              <w:t>4. Are coral reef ecosystems more or less resilient to the effects of climate change if there is a larger population of herbivores?</w:t>
            </w:r>
          </w:p>
        </w:tc>
        <w:tc>
          <w:tcPr>
            <w:tcW w:w="3690" w:type="dxa"/>
            <w:gridSpan w:val="2"/>
            <w:tcBorders>
              <w:bottom w:val="single" w:sz="4" w:space="0" w:color="auto"/>
            </w:tcBorders>
            <w:shd w:val="clear" w:color="auto" w:fill="auto"/>
            <w:hideMark/>
          </w:tcPr>
          <w:p w14:paraId="4A8D2F8E" w14:textId="77777777" w:rsidR="004A3DBC" w:rsidRPr="00DE57C9" w:rsidRDefault="004A3DBC" w:rsidP="00A80F3E">
            <w:pPr>
              <w:spacing w:after="0" w:line="240" w:lineRule="auto"/>
              <w:rPr>
                <w:color w:val="000000"/>
                <w:sz w:val="20"/>
                <w:szCs w:val="20"/>
              </w:rPr>
            </w:pPr>
          </w:p>
        </w:tc>
      </w:tr>
      <w:tr w:rsidR="004A3DBC" w:rsidRPr="00DE57C9" w14:paraId="3B00690B" w14:textId="77777777" w:rsidTr="004A3DBC">
        <w:trPr>
          <w:trHeight w:val="900"/>
        </w:trPr>
        <w:tc>
          <w:tcPr>
            <w:tcW w:w="990" w:type="dxa"/>
            <w:tcBorders>
              <w:top w:val="single" w:sz="4" w:space="0" w:color="auto"/>
              <w:bottom w:val="single" w:sz="4" w:space="0" w:color="auto"/>
            </w:tcBorders>
            <w:shd w:val="clear" w:color="auto" w:fill="auto"/>
            <w:hideMark/>
          </w:tcPr>
          <w:p w14:paraId="3889FD62" w14:textId="77777777" w:rsidR="004A3DBC" w:rsidRPr="00DE57C9" w:rsidRDefault="004A3DBC" w:rsidP="00A80F3E">
            <w:pPr>
              <w:spacing w:after="0" w:line="240" w:lineRule="auto"/>
              <w:rPr>
                <w:sz w:val="20"/>
                <w:szCs w:val="20"/>
              </w:rPr>
            </w:pPr>
          </w:p>
        </w:tc>
        <w:tc>
          <w:tcPr>
            <w:tcW w:w="1260" w:type="dxa"/>
            <w:tcBorders>
              <w:top w:val="single" w:sz="4" w:space="0" w:color="auto"/>
              <w:bottom w:val="single" w:sz="4" w:space="0" w:color="auto"/>
            </w:tcBorders>
            <w:shd w:val="clear" w:color="auto" w:fill="auto"/>
            <w:hideMark/>
          </w:tcPr>
          <w:p w14:paraId="20CA778A" w14:textId="77777777" w:rsidR="004A3DBC" w:rsidRPr="00DE57C9" w:rsidRDefault="004A3DBC" w:rsidP="00A80F3E">
            <w:pPr>
              <w:spacing w:after="0" w:line="240" w:lineRule="auto"/>
              <w:rPr>
                <w:sz w:val="20"/>
                <w:szCs w:val="20"/>
              </w:rPr>
            </w:pPr>
          </w:p>
        </w:tc>
        <w:tc>
          <w:tcPr>
            <w:tcW w:w="3510" w:type="dxa"/>
            <w:tcBorders>
              <w:top w:val="single" w:sz="4" w:space="0" w:color="auto"/>
              <w:bottom w:val="single" w:sz="4" w:space="0" w:color="auto"/>
            </w:tcBorders>
            <w:shd w:val="clear" w:color="000000" w:fill="B8CCE4"/>
            <w:hideMark/>
          </w:tcPr>
          <w:p w14:paraId="1258A1EE" w14:textId="77777777" w:rsidR="004A3DBC" w:rsidRPr="00DE57C9" w:rsidRDefault="004A3DBC" w:rsidP="00A80F3E">
            <w:pPr>
              <w:spacing w:after="0" w:line="240" w:lineRule="auto"/>
              <w:rPr>
                <w:color w:val="000000"/>
                <w:sz w:val="20"/>
                <w:szCs w:val="20"/>
              </w:rPr>
            </w:pPr>
            <w:r w:rsidRPr="00DE57C9">
              <w:rPr>
                <w:color w:val="000000"/>
                <w:sz w:val="20"/>
                <w:szCs w:val="20"/>
              </w:rPr>
              <w:t>5. Can coral reef ecosystem resilience be changed through spatial management, such as, no-take areas or Herbivore Enhancement areas?</w:t>
            </w:r>
          </w:p>
        </w:tc>
        <w:tc>
          <w:tcPr>
            <w:tcW w:w="3690" w:type="dxa"/>
            <w:gridSpan w:val="2"/>
            <w:tcBorders>
              <w:top w:val="single" w:sz="4" w:space="0" w:color="auto"/>
              <w:bottom w:val="single" w:sz="4" w:space="0" w:color="auto"/>
            </w:tcBorders>
            <w:shd w:val="clear" w:color="auto" w:fill="auto"/>
            <w:hideMark/>
          </w:tcPr>
          <w:p w14:paraId="6D48F529" w14:textId="77777777" w:rsidR="004A3DBC" w:rsidRPr="00DE57C9" w:rsidRDefault="004A3DBC" w:rsidP="00A80F3E">
            <w:pPr>
              <w:spacing w:after="0" w:line="240" w:lineRule="auto"/>
              <w:rPr>
                <w:color w:val="000000"/>
                <w:sz w:val="20"/>
                <w:szCs w:val="20"/>
              </w:rPr>
            </w:pPr>
          </w:p>
        </w:tc>
      </w:tr>
      <w:tr w:rsidR="004A3DBC" w:rsidRPr="00DE57C9" w14:paraId="3E1F59A7" w14:textId="77777777" w:rsidTr="004A3DBC">
        <w:trPr>
          <w:trHeight w:val="378"/>
        </w:trPr>
        <w:tc>
          <w:tcPr>
            <w:tcW w:w="990" w:type="dxa"/>
            <w:shd w:val="clear" w:color="auto" w:fill="auto"/>
            <w:hideMark/>
          </w:tcPr>
          <w:p w14:paraId="5F814A41" w14:textId="2D0E7B75" w:rsidR="004A3DBC" w:rsidRPr="00DE57C9" w:rsidRDefault="004A3DBC" w:rsidP="00A80F3E">
            <w:pPr>
              <w:spacing w:after="0" w:line="240" w:lineRule="auto"/>
              <w:rPr>
                <w:color w:val="000000"/>
                <w:sz w:val="20"/>
                <w:szCs w:val="20"/>
              </w:rPr>
            </w:pPr>
            <w:r>
              <w:rPr>
                <w:color w:val="000000"/>
                <w:sz w:val="20"/>
                <w:szCs w:val="20"/>
              </w:rPr>
              <w:t>P</w:t>
            </w:r>
            <w:r w:rsidRPr="00DE57C9">
              <w:rPr>
                <w:color w:val="000000"/>
                <w:sz w:val="20"/>
                <w:szCs w:val="20"/>
              </w:rPr>
              <w:t>IFSC</w:t>
            </w:r>
          </w:p>
        </w:tc>
        <w:tc>
          <w:tcPr>
            <w:tcW w:w="1260" w:type="dxa"/>
            <w:shd w:val="clear" w:color="auto" w:fill="auto"/>
            <w:hideMark/>
          </w:tcPr>
          <w:p w14:paraId="7E0A976C" w14:textId="01DCD50E" w:rsidR="004A3DBC" w:rsidRPr="00DE57C9" w:rsidRDefault="004A3DBC" w:rsidP="00A80F3E">
            <w:pPr>
              <w:spacing w:after="0" w:line="240" w:lineRule="auto"/>
              <w:rPr>
                <w:color w:val="000000"/>
                <w:sz w:val="20"/>
                <w:szCs w:val="20"/>
              </w:rPr>
            </w:pPr>
            <w:r w:rsidRPr="00DE57C9">
              <w:rPr>
                <w:color w:val="000000"/>
                <w:sz w:val="20"/>
                <w:szCs w:val="20"/>
              </w:rPr>
              <w:t>Science Plan 2019-2023</w:t>
            </w:r>
          </w:p>
        </w:tc>
        <w:tc>
          <w:tcPr>
            <w:tcW w:w="3510" w:type="dxa"/>
            <w:shd w:val="clear" w:color="auto" w:fill="auto"/>
            <w:hideMark/>
          </w:tcPr>
          <w:p w14:paraId="775FF514" w14:textId="4BA0838C" w:rsidR="004A3DBC" w:rsidRPr="00DE57C9" w:rsidRDefault="004A3DBC" w:rsidP="00A80F3E">
            <w:pPr>
              <w:spacing w:after="0" w:line="240" w:lineRule="auto"/>
              <w:rPr>
                <w:color w:val="000000"/>
                <w:sz w:val="20"/>
                <w:szCs w:val="20"/>
              </w:rPr>
            </w:pPr>
            <w:r w:rsidRPr="00DE57C9">
              <w:rPr>
                <w:color w:val="000000"/>
                <w:sz w:val="20"/>
                <w:szCs w:val="20"/>
              </w:rPr>
              <w:t>Produce science to support the conservation and management of living marine resources</w:t>
            </w:r>
            <w:r>
              <w:rPr>
                <w:color w:val="000000"/>
                <w:sz w:val="20"/>
                <w:szCs w:val="20"/>
              </w:rPr>
              <w:t xml:space="preserve"> – in </w:t>
            </w:r>
            <w:proofErr w:type="spellStart"/>
            <w:r>
              <w:rPr>
                <w:color w:val="000000"/>
                <w:sz w:val="20"/>
                <w:szCs w:val="20"/>
              </w:rPr>
              <w:t>paeticular</w:t>
            </w:r>
            <w:proofErr w:type="spellEnd"/>
            <w:r>
              <w:rPr>
                <w:color w:val="000000"/>
                <w:sz w:val="20"/>
                <w:szCs w:val="20"/>
              </w:rPr>
              <w:t>:</w:t>
            </w:r>
          </w:p>
        </w:tc>
        <w:tc>
          <w:tcPr>
            <w:tcW w:w="3690" w:type="dxa"/>
            <w:gridSpan w:val="2"/>
            <w:shd w:val="clear" w:color="auto" w:fill="auto"/>
            <w:hideMark/>
          </w:tcPr>
          <w:p w14:paraId="374A015E" w14:textId="77777777" w:rsidR="004A3DBC" w:rsidRPr="00DE57C9" w:rsidRDefault="004A3DBC" w:rsidP="00A80F3E">
            <w:pPr>
              <w:spacing w:after="0" w:line="240" w:lineRule="auto"/>
              <w:rPr>
                <w:color w:val="000000"/>
                <w:sz w:val="20"/>
                <w:szCs w:val="20"/>
              </w:rPr>
            </w:pPr>
          </w:p>
        </w:tc>
      </w:tr>
      <w:tr w:rsidR="004A3DBC" w:rsidRPr="00DE57C9" w14:paraId="451CC264" w14:textId="77777777" w:rsidTr="004A3DBC">
        <w:trPr>
          <w:trHeight w:val="900"/>
        </w:trPr>
        <w:tc>
          <w:tcPr>
            <w:tcW w:w="990" w:type="dxa"/>
            <w:shd w:val="clear" w:color="auto" w:fill="auto"/>
            <w:hideMark/>
          </w:tcPr>
          <w:p w14:paraId="53BF2A44" w14:textId="77777777" w:rsidR="004A3DBC" w:rsidRPr="00DE57C9" w:rsidRDefault="004A3DBC" w:rsidP="00A80F3E">
            <w:pPr>
              <w:spacing w:after="0" w:line="240" w:lineRule="auto"/>
              <w:rPr>
                <w:sz w:val="20"/>
                <w:szCs w:val="20"/>
              </w:rPr>
            </w:pPr>
          </w:p>
        </w:tc>
        <w:tc>
          <w:tcPr>
            <w:tcW w:w="1260" w:type="dxa"/>
            <w:shd w:val="clear" w:color="auto" w:fill="auto"/>
            <w:hideMark/>
          </w:tcPr>
          <w:p w14:paraId="67C5614C" w14:textId="77777777" w:rsidR="004A3DBC" w:rsidRPr="00DE57C9" w:rsidRDefault="004A3DBC" w:rsidP="00A80F3E">
            <w:pPr>
              <w:spacing w:after="0" w:line="240" w:lineRule="auto"/>
              <w:rPr>
                <w:sz w:val="20"/>
                <w:szCs w:val="20"/>
              </w:rPr>
            </w:pPr>
          </w:p>
        </w:tc>
        <w:tc>
          <w:tcPr>
            <w:tcW w:w="3510" w:type="dxa"/>
            <w:shd w:val="clear" w:color="000000" w:fill="CCFFCC"/>
            <w:hideMark/>
          </w:tcPr>
          <w:p w14:paraId="1A327E59" w14:textId="77777777" w:rsidR="004A3DBC" w:rsidRPr="00DE57C9" w:rsidRDefault="004A3DBC" w:rsidP="00A80F3E">
            <w:pPr>
              <w:spacing w:after="0" w:line="240" w:lineRule="auto"/>
              <w:rPr>
                <w:sz w:val="20"/>
                <w:szCs w:val="20"/>
              </w:rPr>
            </w:pPr>
            <w:r w:rsidRPr="00DE57C9">
              <w:rPr>
                <w:sz w:val="20"/>
                <w:szCs w:val="20"/>
              </w:rPr>
              <w:t>* promote sustainable fisheries</w:t>
            </w:r>
          </w:p>
        </w:tc>
        <w:tc>
          <w:tcPr>
            <w:tcW w:w="3690" w:type="dxa"/>
            <w:gridSpan w:val="2"/>
            <w:shd w:val="clear" w:color="000000" w:fill="538DD5"/>
            <w:hideMark/>
          </w:tcPr>
          <w:p w14:paraId="1E25D8BA" w14:textId="77777777" w:rsidR="004A3DBC" w:rsidRPr="00DE57C9" w:rsidRDefault="004A3DBC" w:rsidP="00A80F3E">
            <w:pPr>
              <w:spacing w:after="0" w:line="240" w:lineRule="auto"/>
              <w:rPr>
                <w:color w:val="000000"/>
                <w:sz w:val="20"/>
                <w:szCs w:val="20"/>
              </w:rPr>
            </w:pPr>
            <w:r w:rsidRPr="00DE57C9">
              <w:rPr>
                <w:color w:val="000000"/>
                <w:sz w:val="20"/>
                <w:szCs w:val="20"/>
              </w:rPr>
              <w:t>C.(3) Promote incorporation of climate, habitat, socioeconomic, or ecosystem considerations for select species based on data availability</w:t>
            </w:r>
          </w:p>
        </w:tc>
      </w:tr>
      <w:tr w:rsidR="004A3DBC" w:rsidRPr="00DE57C9" w14:paraId="74E79E6A" w14:textId="77777777" w:rsidTr="004A3DBC">
        <w:trPr>
          <w:trHeight w:val="1500"/>
        </w:trPr>
        <w:tc>
          <w:tcPr>
            <w:tcW w:w="990" w:type="dxa"/>
            <w:shd w:val="clear" w:color="auto" w:fill="auto"/>
            <w:hideMark/>
          </w:tcPr>
          <w:p w14:paraId="7B5A4AC5" w14:textId="77777777" w:rsidR="004A3DBC" w:rsidRPr="00DE57C9" w:rsidRDefault="004A3DBC" w:rsidP="00A80F3E">
            <w:pPr>
              <w:spacing w:after="0" w:line="240" w:lineRule="auto"/>
              <w:rPr>
                <w:sz w:val="20"/>
                <w:szCs w:val="20"/>
              </w:rPr>
            </w:pPr>
          </w:p>
        </w:tc>
        <w:tc>
          <w:tcPr>
            <w:tcW w:w="1260" w:type="dxa"/>
            <w:shd w:val="clear" w:color="auto" w:fill="auto"/>
            <w:hideMark/>
          </w:tcPr>
          <w:p w14:paraId="51F35C9B" w14:textId="77777777" w:rsidR="004A3DBC" w:rsidRPr="00DE57C9" w:rsidRDefault="004A3DBC" w:rsidP="00A80F3E">
            <w:pPr>
              <w:spacing w:after="0" w:line="240" w:lineRule="auto"/>
              <w:rPr>
                <w:sz w:val="20"/>
                <w:szCs w:val="20"/>
              </w:rPr>
            </w:pPr>
          </w:p>
        </w:tc>
        <w:tc>
          <w:tcPr>
            <w:tcW w:w="3510" w:type="dxa"/>
            <w:shd w:val="clear" w:color="000000" w:fill="538DD5"/>
            <w:hideMark/>
          </w:tcPr>
          <w:p w14:paraId="003475A9" w14:textId="7D61C1A2" w:rsidR="004A3DBC" w:rsidRPr="00DE57C9" w:rsidRDefault="004A3DBC" w:rsidP="00A80F3E">
            <w:pPr>
              <w:spacing w:after="0" w:line="240" w:lineRule="auto"/>
              <w:rPr>
                <w:sz w:val="20"/>
                <w:szCs w:val="20"/>
              </w:rPr>
            </w:pPr>
            <w:r w:rsidRPr="00DE57C9">
              <w:rPr>
                <w:sz w:val="20"/>
                <w:szCs w:val="20"/>
              </w:rPr>
              <w:t>*conserve protected species</w:t>
            </w:r>
          </w:p>
        </w:tc>
        <w:tc>
          <w:tcPr>
            <w:tcW w:w="3690" w:type="dxa"/>
            <w:gridSpan w:val="2"/>
            <w:shd w:val="clear" w:color="000000" w:fill="538DD5"/>
            <w:hideMark/>
          </w:tcPr>
          <w:p w14:paraId="77929594" w14:textId="77777777" w:rsidR="004A3DBC" w:rsidRPr="00DE57C9" w:rsidRDefault="004A3DBC" w:rsidP="00A80F3E">
            <w:pPr>
              <w:spacing w:after="0" w:line="240" w:lineRule="auto"/>
              <w:rPr>
                <w:color w:val="000000"/>
                <w:sz w:val="20"/>
                <w:szCs w:val="20"/>
              </w:rPr>
            </w:pPr>
            <w:r w:rsidRPr="00DE57C9">
              <w:rPr>
                <w:color w:val="000000"/>
                <w:sz w:val="20"/>
                <w:szCs w:val="20"/>
              </w:rPr>
              <w:t>F. (3) Improve understanding of ecological (including climate) and social</w:t>
            </w:r>
            <w:r w:rsidRPr="00DE57C9">
              <w:rPr>
                <w:color w:val="000000"/>
                <w:sz w:val="20"/>
                <w:szCs w:val="20"/>
              </w:rPr>
              <w:br/>
              <w:t>drivers that affect protected species populations and effectiveness of</w:t>
            </w:r>
            <w:r w:rsidRPr="00DE57C9">
              <w:rPr>
                <w:color w:val="000000"/>
                <w:sz w:val="20"/>
                <w:szCs w:val="20"/>
              </w:rPr>
              <w:br/>
              <w:t>management strategies to address them</w:t>
            </w:r>
          </w:p>
        </w:tc>
      </w:tr>
      <w:tr w:rsidR="004A3DBC" w:rsidRPr="00DE57C9" w14:paraId="39B6D2B0" w14:textId="77777777" w:rsidTr="004A3DBC">
        <w:trPr>
          <w:trHeight w:val="1500"/>
        </w:trPr>
        <w:tc>
          <w:tcPr>
            <w:tcW w:w="990" w:type="dxa"/>
            <w:shd w:val="clear" w:color="auto" w:fill="auto"/>
            <w:hideMark/>
          </w:tcPr>
          <w:p w14:paraId="74B53719" w14:textId="77777777" w:rsidR="004A3DBC" w:rsidRPr="00DE57C9" w:rsidRDefault="004A3DBC" w:rsidP="00A80F3E">
            <w:pPr>
              <w:spacing w:after="0" w:line="240" w:lineRule="auto"/>
              <w:rPr>
                <w:sz w:val="20"/>
                <w:szCs w:val="20"/>
              </w:rPr>
            </w:pPr>
          </w:p>
        </w:tc>
        <w:tc>
          <w:tcPr>
            <w:tcW w:w="1260" w:type="dxa"/>
            <w:shd w:val="clear" w:color="auto" w:fill="auto"/>
            <w:hideMark/>
          </w:tcPr>
          <w:p w14:paraId="670FBE2E" w14:textId="77777777" w:rsidR="004A3DBC" w:rsidRPr="00DE57C9" w:rsidRDefault="004A3DBC" w:rsidP="00A80F3E">
            <w:pPr>
              <w:spacing w:after="0" w:line="240" w:lineRule="auto"/>
              <w:rPr>
                <w:sz w:val="20"/>
                <w:szCs w:val="20"/>
              </w:rPr>
            </w:pPr>
          </w:p>
        </w:tc>
        <w:tc>
          <w:tcPr>
            <w:tcW w:w="3510" w:type="dxa"/>
            <w:shd w:val="clear" w:color="000000" w:fill="B8CCE4"/>
            <w:hideMark/>
          </w:tcPr>
          <w:p w14:paraId="61FFCD8A" w14:textId="77777777" w:rsidR="004A3DBC" w:rsidRPr="00DE57C9" w:rsidRDefault="004A3DBC" w:rsidP="00A80F3E">
            <w:pPr>
              <w:spacing w:after="0" w:line="240" w:lineRule="auto"/>
              <w:rPr>
                <w:color w:val="000000"/>
                <w:sz w:val="20"/>
                <w:szCs w:val="20"/>
              </w:rPr>
            </w:pPr>
            <w:r w:rsidRPr="00DE57C9">
              <w:rPr>
                <w:color w:val="000000"/>
                <w:sz w:val="20"/>
                <w:szCs w:val="20"/>
              </w:rPr>
              <w:t>*research to support ecosystem-based fisheries and living marine resource management</w:t>
            </w:r>
          </w:p>
        </w:tc>
        <w:tc>
          <w:tcPr>
            <w:tcW w:w="3690" w:type="dxa"/>
            <w:gridSpan w:val="2"/>
            <w:shd w:val="clear" w:color="000000" w:fill="CCFFCC"/>
            <w:hideMark/>
          </w:tcPr>
          <w:p w14:paraId="2D7D1760" w14:textId="7D23A3DE" w:rsidR="004A3DBC" w:rsidRPr="00DE57C9" w:rsidRDefault="004A3DBC" w:rsidP="00A80F3E">
            <w:pPr>
              <w:spacing w:after="0" w:line="240" w:lineRule="auto"/>
              <w:rPr>
                <w:color w:val="000000"/>
                <w:sz w:val="20"/>
                <w:szCs w:val="20"/>
              </w:rPr>
            </w:pPr>
            <w:r w:rsidRPr="00DE57C9">
              <w:rPr>
                <w:color w:val="000000"/>
                <w:sz w:val="20"/>
                <w:szCs w:val="20"/>
              </w:rPr>
              <w:t>G. (2) Identify key socioeconomic, environmental, and management drivers</w:t>
            </w:r>
            <w:r w:rsidRPr="00DE57C9">
              <w:rPr>
                <w:color w:val="000000"/>
                <w:sz w:val="20"/>
                <w:szCs w:val="20"/>
              </w:rPr>
              <w:br/>
              <w:t>affecting regional ecosystems and associated fisheries</w:t>
            </w:r>
            <w:r>
              <w:rPr>
                <w:color w:val="000000"/>
                <w:sz w:val="20"/>
                <w:szCs w:val="20"/>
              </w:rPr>
              <w:t>, markets</w:t>
            </w:r>
            <w:r w:rsidRPr="00DE57C9">
              <w:rPr>
                <w:color w:val="000000"/>
                <w:sz w:val="20"/>
                <w:szCs w:val="20"/>
              </w:rPr>
              <w:t xml:space="preserve"> and fishing communities</w:t>
            </w:r>
          </w:p>
        </w:tc>
      </w:tr>
      <w:tr w:rsidR="004A3DBC" w:rsidRPr="00DE57C9" w14:paraId="748BDE92" w14:textId="77777777" w:rsidTr="004A3DBC">
        <w:trPr>
          <w:trHeight w:val="1500"/>
        </w:trPr>
        <w:tc>
          <w:tcPr>
            <w:tcW w:w="990" w:type="dxa"/>
            <w:tcBorders>
              <w:bottom w:val="nil"/>
            </w:tcBorders>
            <w:shd w:val="clear" w:color="auto" w:fill="auto"/>
            <w:hideMark/>
          </w:tcPr>
          <w:p w14:paraId="35BD7517" w14:textId="77777777" w:rsidR="004A3DBC" w:rsidRPr="00DE57C9" w:rsidRDefault="004A3DBC" w:rsidP="00A80F3E">
            <w:pPr>
              <w:spacing w:after="0" w:line="240" w:lineRule="auto"/>
              <w:rPr>
                <w:sz w:val="20"/>
                <w:szCs w:val="20"/>
              </w:rPr>
            </w:pPr>
          </w:p>
        </w:tc>
        <w:tc>
          <w:tcPr>
            <w:tcW w:w="1260" w:type="dxa"/>
            <w:tcBorders>
              <w:bottom w:val="nil"/>
            </w:tcBorders>
            <w:shd w:val="clear" w:color="auto" w:fill="auto"/>
            <w:hideMark/>
          </w:tcPr>
          <w:p w14:paraId="4041D450" w14:textId="77777777" w:rsidR="004A3DBC" w:rsidRPr="00DE57C9" w:rsidRDefault="004A3DBC" w:rsidP="00A80F3E">
            <w:pPr>
              <w:spacing w:after="0" w:line="240" w:lineRule="auto"/>
              <w:rPr>
                <w:sz w:val="20"/>
                <w:szCs w:val="20"/>
              </w:rPr>
            </w:pPr>
          </w:p>
        </w:tc>
        <w:tc>
          <w:tcPr>
            <w:tcW w:w="3510" w:type="dxa"/>
            <w:tcBorders>
              <w:bottom w:val="nil"/>
            </w:tcBorders>
            <w:shd w:val="clear" w:color="auto" w:fill="auto"/>
            <w:hideMark/>
          </w:tcPr>
          <w:p w14:paraId="387ADC8D" w14:textId="77777777" w:rsidR="004A3DBC" w:rsidRPr="00DE57C9" w:rsidRDefault="004A3DBC" w:rsidP="00A80F3E">
            <w:pPr>
              <w:spacing w:after="0" w:line="240" w:lineRule="auto"/>
              <w:rPr>
                <w:sz w:val="20"/>
                <w:szCs w:val="20"/>
              </w:rPr>
            </w:pPr>
          </w:p>
        </w:tc>
        <w:tc>
          <w:tcPr>
            <w:tcW w:w="3690" w:type="dxa"/>
            <w:gridSpan w:val="2"/>
            <w:tcBorders>
              <w:bottom w:val="nil"/>
            </w:tcBorders>
            <w:shd w:val="clear" w:color="000000" w:fill="CCC0DA"/>
            <w:hideMark/>
          </w:tcPr>
          <w:p w14:paraId="5C6BDEBE" w14:textId="00714C8A" w:rsidR="004A3DBC" w:rsidRPr="00DE57C9" w:rsidRDefault="004A3DBC" w:rsidP="00A80F3E">
            <w:pPr>
              <w:spacing w:after="0" w:line="240" w:lineRule="auto"/>
              <w:rPr>
                <w:sz w:val="20"/>
                <w:szCs w:val="20"/>
              </w:rPr>
            </w:pPr>
            <w:r w:rsidRPr="00DE57C9">
              <w:rPr>
                <w:sz w:val="20"/>
                <w:szCs w:val="20"/>
              </w:rPr>
              <w:t>G. (3) Determine and fill information gaps to integrate social, ecological,</w:t>
            </w:r>
            <w:r w:rsidRPr="00DE57C9">
              <w:rPr>
                <w:sz w:val="20"/>
                <w:szCs w:val="20"/>
              </w:rPr>
              <w:br/>
              <w:t xml:space="preserve">and biophysical research to evaluate </w:t>
            </w:r>
            <w:r w:rsidRPr="009F24CD">
              <w:rPr>
                <w:sz w:val="20"/>
                <w:szCs w:val="20"/>
              </w:rPr>
              <w:t>management strategies and societal tradeoffs</w:t>
            </w:r>
          </w:p>
        </w:tc>
      </w:tr>
      <w:tr w:rsidR="004A3DBC" w:rsidRPr="00DE57C9" w14:paraId="53C5C94C" w14:textId="77777777" w:rsidTr="004A3DBC">
        <w:trPr>
          <w:trHeight w:val="2100"/>
        </w:trPr>
        <w:tc>
          <w:tcPr>
            <w:tcW w:w="990" w:type="dxa"/>
            <w:tcBorders>
              <w:bottom w:val="single" w:sz="4" w:space="0" w:color="auto"/>
            </w:tcBorders>
            <w:shd w:val="clear" w:color="auto" w:fill="auto"/>
            <w:hideMark/>
          </w:tcPr>
          <w:p w14:paraId="34E67868" w14:textId="77777777" w:rsidR="004A3DBC" w:rsidRPr="00DE57C9" w:rsidRDefault="004A3DBC" w:rsidP="00A80F3E">
            <w:pPr>
              <w:spacing w:after="0" w:line="240" w:lineRule="auto"/>
              <w:rPr>
                <w:sz w:val="20"/>
                <w:szCs w:val="20"/>
              </w:rPr>
            </w:pPr>
          </w:p>
        </w:tc>
        <w:tc>
          <w:tcPr>
            <w:tcW w:w="1260" w:type="dxa"/>
            <w:tcBorders>
              <w:bottom w:val="single" w:sz="4" w:space="0" w:color="auto"/>
            </w:tcBorders>
            <w:shd w:val="clear" w:color="auto" w:fill="auto"/>
            <w:hideMark/>
          </w:tcPr>
          <w:p w14:paraId="08A600E1"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637C7C12"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000000" w:fill="E26B0A"/>
            <w:hideMark/>
          </w:tcPr>
          <w:p w14:paraId="39B0B18E" w14:textId="23E47DC0" w:rsidR="004A3DBC" w:rsidRPr="00DE57C9" w:rsidRDefault="004A3DBC" w:rsidP="00A80F3E">
            <w:pPr>
              <w:spacing w:after="0" w:line="240" w:lineRule="auto"/>
              <w:rPr>
                <w:color w:val="000000"/>
                <w:sz w:val="20"/>
                <w:szCs w:val="20"/>
              </w:rPr>
            </w:pPr>
            <w:r w:rsidRPr="00DE57C9">
              <w:rPr>
                <w:color w:val="000000"/>
                <w:sz w:val="20"/>
                <w:szCs w:val="20"/>
              </w:rPr>
              <w:t>H. (1) Sustain socioeconomic, ecologi</w:t>
            </w:r>
            <w:r>
              <w:rPr>
                <w:color w:val="000000"/>
                <w:sz w:val="20"/>
                <w:szCs w:val="20"/>
              </w:rPr>
              <w:t xml:space="preserve">cal, environmental, and climate </w:t>
            </w:r>
            <w:r w:rsidRPr="00DE57C9">
              <w:rPr>
                <w:color w:val="000000"/>
                <w:sz w:val="20"/>
                <w:szCs w:val="20"/>
              </w:rPr>
              <w:t>observing programs to monitor status an</w:t>
            </w:r>
            <w:r>
              <w:rPr>
                <w:color w:val="000000"/>
                <w:sz w:val="20"/>
                <w:szCs w:val="20"/>
              </w:rPr>
              <w:t xml:space="preserve">d trends of ecological and </w:t>
            </w:r>
            <w:r w:rsidRPr="00DE57C9">
              <w:rPr>
                <w:color w:val="000000"/>
                <w:sz w:val="20"/>
                <w:szCs w:val="20"/>
              </w:rPr>
              <w:t>human communities, habitats, and processes influencing living</w:t>
            </w:r>
            <w:r w:rsidRPr="00DE57C9">
              <w:rPr>
                <w:color w:val="000000"/>
                <w:sz w:val="20"/>
                <w:szCs w:val="20"/>
              </w:rPr>
              <w:br/>
              <w:t>marine resources and human well-being</w:t>
            </w:r>
          </w:p>
        </w:tc>
      </w:tr>
      <w:tr w:rsidR="004A3DBC" w:rsidRPr="00DE57C9" w14:paraId="5EEE0B7F" w14:textId="77777777" w:rsidTr="004A3DBC">
        <w:trPr>
          <w:trHeight w:val="2400"/>
        </w:trPr>
        <w:tc>
          <w:tcPr>
            <w:tcW w:w="990" w:type="dxa"/>
            <w:tcBorders>
              <w:top w:val="single" w:sz="4" w:space="0" w:color="auto"/>
              <w:bottom w:val="single" w:sz="4" w:space="0" w:color="auto"/>
            </w:tcBorders>
            <w:shd w:val="clear" w:color="auto" w:fill="auto"/>
            <w:hideMark/>
          </w:tcPr>
          <w:p w14:paraId="4114BDC9" w14:textId="77777777" w:rsidR="004A3DBC" w:rsidRPr="00DE57C9" w:rsidRDefault="004A3DBC" w:rsidP="00A80F3E">
            <w:pPr>
              <w:spacing w:after="0" w:line="240" w:lineRule="auto"/>
              <w:rPr>
                <w:color w:val="000000"/>
                <w:sz w:val="20"/>
                <w:szCs w:val="20"/>
              </w:rPr>
            </w:pPr>
            <w:r w:rsidRPr="00DE57C9">
              <w:rPr>
                <w:color w:val="000000"/>
                <w:sz w:val="20"/>
                <w:szCs w:val="20"/>
              </w:rPr>
              <w:t>PIFSC</w:t>
            </w:r>
          </w:p>
        </w:tc>
        <w:tc>
          <w:tcPr>
            <w:tcW w:w="1260" w:type="dxa"/>
            <w:tcBorders>
              <w:top w:val="single" w:sz="4" w:space="0" w:color="auto"/>
              <w:bottom w:val="single" w:sz="4" w:space="0" w:color="auto"/>
            </w:tcBorders>
            <w:shd w:val="clear" w:color="auto" w:fill="auto"/>
            <w:hideMark/>
          </w:tcPr>
          <w:p w14:paraId="53C19F76" w14:textId="77777777" w:rsidR="004A3DBC" w:rsidRPr="00DE57C9" w:rsidRDefault="004A3DBC" w:rsidP="00A80F3E">
            <w:pPr>
              <w:spacing w:after="0" w:line="240" w:lineRule="auto"/>
              <w:rPr>
                <w:color w:val="000000"/>
                <w:sz w:val="20"/>
                <w:szCs w:val="20"/>
              </w:rPr>
            </w:pPr>
            <w:r w:rsidRPr="00DE57C9">
              <w:rPr>
                <w:color w:val="000000"/>
                <w:sz w:val="20"/>
                <w:szCs w:val="20"/>
              </w:rPr>
              <w:t>NCRMP US Coral Reef Monitoring Data Summary 2018, NOAA Tech Memo CRCP 31;</w:t>
            </w:r>
          </w:p>
        </w:tc>
        <w:tc>
          <w:tcPr>
            <w:tcW w:w="3510" w:type="dxa"/>
            <w:tcBorders>
              <w:top w:val="single" w:sz="4" w:space="0" w:color="auto"/>
              <w:bottom w:val="single" w:sz="4" w:space="0" w:color="auto"/>
            </w:tcBorders>
            <w:shd w:val="clear" w:color="000000" w:fill="95B3D7"/>
            <w:hideMark/>
          </w:tcPr>
          <w:p w14:paraId="460F4ABB" w14:textId="77777777" w:rsidR="004A3DBC" w:rsidRPr="00DE57C9" w:rsidRDefault="004A3DBC" w:rsidP="00A80F3E">
            <w:pPr>
              <w:spacing w:after="0" w:line="240" w:lineRule="auto"/>
              <w:rPr>
                <w:color w:val="000000"/>
                <w:sz w:val="20"/>
                <w:szCs w:val="20"/>
              </w:rPr>
            </w:pPr>
            <w:r w:rsidRPr="00DE57C9">
              <w:rPr>
                <w:color w:val="000000"/>
                <w:sz w:val="20"/>
                <w:szCs w:val="20"/>
              </w:rPr>
              <w:t>To support conservation of the nation’s coral reef ecosystems through documenting and understanding the status and trends of climate, fish, benthic, and socioeconomic variables</w:t>
            </w:r>
          </w:p>
        </w:tc>
        <w:tc>
          <w:tcPr>
            <w:tcW w:w="3690" w:type="dxa"/>
            <w:gridSpan w:val="2"/>
            <w:tcBorders>
              <w:top w:val="single" w:sz="4" w:space="0" w:color="auto"/>
              <w:bottom w:val="single" w:sz="4" w:space="0" w:color="auto"/>
            </w:tcBorders>
            <w:shd w:val="clear" w:color="auto" w:fill="auto"/>
            <w:hideMark/>
          </w:tcPr>
          <w:p w14:paraId="53B2D21B" w14:textId="77777777" w:rsidR="004A3DBC" w:rsidRPr="00DE57C9" w:rsidRDefault="004A3DBC" w:rsidP="00A80F3E">
            <w:pPr>
              <w:spacing w:after="0" w:line="240" w:lineRule="auto"/>
              <w:rPr>
                <w:color w:val="000000"/>
                <w:sz w:val="20"/>
                <w:szCs w:val="20"/>
              </w:rPr>
            </w:pPr>
            <w:r w:rsidRPr="00DE57C9">
              <w:rPr>
                <w:color w:val="000000"/>
                <w:sz w:val="20"/>
                <w:szCs w:val="20"/>
              </w:rPr>
              <w:t>Status of human connections</w:t>
            </w:r>
          </w:p>
        </w:tc>
      </w:tr>
      <w:tr w:rsidR="004A3DBC" w:rsidRPr="00DE57C9" w14:paraId="112BEE45" w14:textId="77777777" w:rsidTr="004A3DBC">
        <w:trPr>
          <w:trHeight w:val="300"/>
        </w:trPr>
        <w:tc>
          <w:tcPr>
            <w:tcW w:w="990" w:type="dxa"/>
            <w:tcBorders>
              <w:top w:val="single" w:sz="4" w:space="0" w:color="auto"/>
              <w:bottom w:val="nil"/>
            </w:tcBorders>
            <w:shd w:val="clear" w:color="auto" w:fill="auto"/>
            <w:hideMark/>
          </w:tcPr>
          <w:p w14:paraId="7A04CDEF" w14:textId="77777777" w:rsidR="004A3DBC" w:rsidRPr="00DE57C9" w:rsidRDefault="004A3DBC" w:rsidP="00A80F3E">
            <w:pPr>
              <w:spacing w:after="0" w:line="240" w:lineRule="auto"/>
              <w:rPr>
                <w:color w:val="000000"/>
                <w:sz w:val="20"/>
                <w:szCs w:val="20"/>
              </w:rPr>
            </w:pPr>
            <w:r w:rsidRPr="00DE57C9">
              <w:rPr>
                <w:color w:val="000000"/>
                <w:sz w:val="20"/>
                <w:szCs w:val="20"/>
              </w:rPr>
              <w:t>PIRO</w:t>
            </w:r>
          </w:p>
        </w:tc>
        <w:tc>
          <w:tcPr>
            <w:tcW w:w="1260" w:type="dxa"/>
            <w:tcBorders>
              <w:top w:val="single" w:sz="4" w:space="0" w:color="auto"/>
              <w:bottom w:val="nil"/>
            </w:tcBorders>
            <w:shd w:val="clear" w:color="auto" w:fill="auto"/>
            <w:hideMark/>
          </w:tcPr>
          <w:p w14:paraId="255D3FC3" w14:textId="7EB0375C" w:rsidR="004A3DBC" w:rsidRPr="00DE57C9" w:rsidRDefault="004A3DBC" w:rsidP="00A80F3E">
            <w:pPr>
              <w:spacing w:after="0" w:line="240" w:lineRule="auto"/>
              <w:rPr>
                <w:color w:val="000000"/>
                <w:sz w:val="20"/>
                <w:szCs w:val="20"/>
              </w:rPr>
            </w:pPr>
            <w:r>
              <w:rPr>
                <w:color w:val="000000"/>
                <w:sz w:val="20"/>
                <w:szCs w:val="20"/>
              </w:rPr>
              <w:t>M</w:t>
            </w:r>
            <w:r w:rsidRPr="00DE57C9">
              <w:rPr>
                <w:color w:val="000000"/>
                <w:sz w:val="20"/>
                <w:szCs w:val="20"/>
              </w:rPr>
              <w:t>andates</w:t>
            </w:r>
          </w:p>
        </w:tc>
        <w:tc>
          <w:tcPr>
            <w:tcW w:w="3510" w:type="dxa"/>
            <w:tcBorders>
              <w:top w:val="single" w:sz="4" w:space="0" w:color="auto"/>
              <w:bottom w:val="nil"/>
            </w:tcBorders>
            <w:shd w:val="clear" w:color="auto" w:fill="auto"/>
            <w:hideMark/>
          </w:tcPr>
          <w:p w14:paraId="0563F216" w14:textId="77777777" w:rsidR="004A3DBC" w:rsidRPr="00DE57C9" w:rsidRDefault="004A3DBC" w:rsidP="00A80F3E">
            <w:pPr>
              <w:spacing w:after="0" w:line="240" w:lineRule="auto"/>
              <w:rPr>
                <w:color w:val="000000"/>
                <w:sz w:val="20"/>
                <w:szCs w:val="20"/>
              </w:rPr>
            </w:pPr>
            <w:r w:rsidRPr="00DE57C9">
              <w:rPr>
                <w:color w:val="000000"/>
                <w:sz w:val="20"/>
                <w:szCs w:val="20"/>
              </w:rPr>
              <w:t>Magnuson-Stevens Act (includes EFH)</w:t>
            </w:r>
          </w:p>
        </w:tc>
        <w:tc>
          <w:tcPr>
            <w:tcW w:w="3690" w:type="dxa"/>
            <w:gridSpan w:val="2"/>
            <w:tcBorders>
              <w:top w:val="single" w:sz="4" w:space="0" w:color="auto"/>
              <w:bottom w:val="nil"/>
            </w:tcBorders>
            <w:shd w:val="clear" w:color="auto" w:fill="99FF99"/>
            <w:hideMark/>
          </w:tcPr>
          <w:p w14:paraId="664AEC17" w14:textId="77777777" w:rsidR="004A3DBC" w:rsidRPr="00DE57C9" w:rsidRDefault="004A3DBC" w:rsidP="00A80F3E">
            <w:pPr>
              <w:spacing w:after="0" w:line="240" w:lineRule="auto"/>
              <w:rPr>
                <w:color w:val="000000"/>
                <w:sz w:val="20"/>
                <w:szCs w:val="20"/>
              </w:rPr>
            </w:pPr>
            <w:r w:rsidRPr="00DE57C9">
              <w:rPr>
                <w:color w:val="000000"/>
                <w:sz w:val="20"/>
                <w:szCs w:val="20"/>
              </w:rPr>
              <w:t>Securing sustainable fisheries</w:t>
            </w:r>
          </w:p>
        </w:tc>
      </w:tr>
      <w:tr w:rsidR="004A3DBC" w:rsidRPr="00DE57C9" w14:paraId="7F9043D0" w14:textId="77777777" w:rsidTr="004A3DBC">
        <w:trPr>
          <w:trHeight w:val="300"/>
        </w:trPr>
        <w:tc>
          <w:tcPr>
            <w:tcW w:w="990" w:type="dxa"/>
            <w:tcBorders>
              <w:top w:val="nil"/>
            </w:tcBorders>
            <w:shd w:val="clear" w:color="auto" w:fill="auto"/>
            <w:hideMark/>
          </w:tcPr>
          <w:p w14:paraId="5D60820A" w14:textId="77777777" w:rsidR="004A3DBC" w:rsidRPr="00DE57C9" w:rsidRDefault="004A3DBC" w:rsidP="00A80F3E">
            <w:pPr>
              <w:spacing w:after="0" w:line="240" w:lineRule="auto"/>
              <w:rPr>
                <w:color w:val="000000"/>
                <w:sz w:val="20"/>
                <w:szCs w:val="20"/>
              </w:rPr>
            </w:pPr>
          </w:p>
        </w:tc>
        <w:tc>
          <w:tcPr>
            <w:tcW w:w="1260" w:type="dxa"/>
            <w:tcBorders>
              <w:top w:val="nil"/>
            </w:tcBorders>
            <w:shd w:val="clear" w:color="auto" w:fill="auto"/>
            <w:hideMark/>
          </w:tcPr>
          <w:p w14:paraId="5A69A395" w14:textId="77777777" w:rsidR="004A3DBC" w:rsidRPr="00DE57C9" w:rsidRDefault="004A3DBC" w:rsidP="00A80F3E">
            <w:pPr>
              <w:spacing w:after="0" w:line="240" w:lineRule="auto"/>
              <w:rPr>
                <w:sz w:val="20"/>
                <w:szCs w:val="20"/>
              </w:rPr>
            </w:pPr>
          </w:p>
        </w:tc>
        <w:tc>
          <w:tcPr>
            <w:tcW w:w="3510" w:type="dxa"/>
            <w:tcBorders>
              <w:top w:val="nil"/>
            </w:tcBorders>
            <w:shd w:val="clear" w:color="auto" w:fill="auto"/>
            <w:hideMark/>
          </w:tcPr>
          <w:p w14:paraId="21B55ED3" w14:textId="77777777" w:rsidR="004A3DBC" w:rsidRPr="00DE57C9" w:rsidRDefault="004A3DBC" w:rsidP="00A80F3E">
            <w:pPr>
              <w:spacing w:after="0" w:line="240" w:lineRule="auto"/>
              <w:rPr>
                <w:sz w:val="20"/>
                <w:szCs w:val="20"/>
              </w:rPr>
            </w:pPr>
          </w:p>
        </w:tc>
        <w:tc>
          <w:tcPr>
            <w:tcW w:w="3690" w:type="dxa"/>
            <w:gridSpan w:val="2"/>
            <w:tcBorders>
              <w:top w:val="nil"/>
            </w:tcBorders>
            <w:shd w:val="clear" w:color="FFFF00" w:fill="FABF8F"/>
            <w:hideMark/>
          </w:tcPr>
          <w:p w14:paraId="46039A5F" w14:textId="77777777" w:rsidR="004A3DBC" w:rsidRPr="00DE57C9" w:rsidRDefault="004A3DBC" w:rsidP="00A80F3E">
            <w:pPr>
              <w:spacing w:after="0" w:line="240" w:lineRule="auto"/>
              <w:rPr>
                <w:color w:val="000000"/>
                <w:sz w:val="20"/>
                <w:szCs w:val="20"/>
              </w:rPr>
            </w:pPr>
            <w:r w:rsidRPr="00DE57C9">
              <w:rPr>
                <w:color w:val="000000"/>
                <w:sz w:val="20"/>
                <w:szCs w:val="20"/>
              </w:rPr>
              <w:t>Minimizing impact to human communities</w:t>
            </w:r>
          </w:p>
        </w:tc>
      </w:tr>
      <w:tr w:rsidR="004A3DBC" w:rsidRPr="00DE57C9" w14:paraId="2A8545A8" w14:textId="77777777" w:rsidTr="004A3DBC">
        <w:trPr>
          <w:trHeight w:val="300"/>
        </w:trPr>
        <w:tc>
          <w:tcPr>
            <w:tcW w:w="990" w:type="dxa"/>
            <w:shd w:val="clear" w:color="auto" w:fill="auto"/>
            <w:hideMark/>
          </w:tcPr>
          <w:p w14:paraId="5C8688E8"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303F2059" w14:textId="77777777" w:rsidR="004A3DBC" w:rsidRPr="00DE57C9" w:rsidRDefault="004A3DBC" w:rsidP="00A80F3E">
            <w:pPr>
              <w:spacing w:after="0" w:line="240" w:lineRule="auto"/>
              <w:rPr>
                <w:sz w:val="20"/>
                <w:szCs w:val="20"/>
              </w:rPr>
            </w:pPr>
          </w:p>
        </w:tc>
        <w:tc>
          <w:tcPr>
            <w:tcW w:w="3510" w:type="dxa"/>
            <w:shd w:val="clear" w:color="auto" w:fill="auto"/>
            <w:hideMark/>
          </w:tcPr>
          <w:p w14:paraId="00C8B7AC" w14:textId="77777777" w:rsidR="004A3DBC" w:rsidRPr="00DE57C9" w:rsidRDefault="004A3DBC" w:rsidP="00A80F3E">
            <w:pPr>
              <w:spacing w:after="0" w:line="240" w:lineRule="auto"/>
              <w:rPr>
                <w:sz w:val="20"/>
                <w:szCs w:val="20"/>
              </w:rPr>
            </w:pPr>
          </w:p>
        </w:tc>
        <w:tc>
          <w:tcPr>
            <w:tcW w:w="3690" w:type="dxa"/>
            <w:gridSpan w:val="2"/>
            <w:shd w:val="clear" w:color="FFFF00" w:fill="FF6600"/>
            <w:hideMark/>
          </w:tcPr>
          <w:p w14:paraId="2F3B03F2" w14:textId="77777777" w:rsidR="004A3DBC" w:rsidRPr="00DE57C9" w:rsidRDefault="004A3DBC" w:rsidP="00A80F3E">
            <w:pPr>
              <w:spacing w:after="0" w:line="240" w:lineRule="auto"/>
              <w:rPr>
                <w:color w:val="000000"/>
                <w:sz w:val="20"/>
                <w:szCs w:val="20"/>
              </w:rPr>
            </w:pPr>
            <w:r w:rsidRPr="00DE57C9">
              <w:rPr>
                <w:color w:val="000000"/>
                <w:sz w:val="20"/>
                <w:szCs w:val="20"/>
              </w:rPr>
              <w:t>Optimizing food production</w:t>
            </w:r>
          </w:p>
        </w:tc>
      </w:tr>
      <w:tr w:rsidR="004A3DBC" w:rsidRPr="00DE57C9" w14:paraId="6B7F4A82" w14:textId="77777777" w:rsidTr="004A3DBC">
        <w:trPr>
          <w:trHeight w:val="300"/>
        </w:trPr>
        <w:tc>
          <w:tcPr>
            <w:tcW w:w="990" w:type="dxa"/>
            <w:shd w:val="clear" w:color="auto" w:fill="auto"/>
            <w:hideMark/>
          </w:tcPr>
          <w:p w14:paraId="55CE191B"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5EA6058C" w14:textId="77777777" w:rsidR="004A3DBC" w:rsidRPr="00DE57C9" w:rsidRDefault="004A3DBC" w:rsidP="00A80F3E">
            <w:pPr>
              <w:spacing w:after="0" w:line="240" w:lineRule="auto"/>
              <w:rPr>
                <w:sz w:val="20"/>
                <w:szCs w:val="20"/>
              </w:rPr>
            </w:pPr>
          </w:p>
        </w:tc>
        <w:tc>
          <w:tcPr>
            <w:tcW w:w="3510" w:type="dxa"/>
            <w:shd w:val="clear" w:color="auto" w:fill="auto"/>
            <w:hideMark/>
          </w:tcPr>
          <w:p w14:paraId="222FC133" w14:textId="77777777" w:rsidR="004A3DBC" w:rsidRPr="00DE57C9" w:rsidRDefault="004A3DBC" w:rsidP="00A80F3E">
            <w:pPr>
              <w:spacing w:after="0" w:line="240" w:lineRule="auto"/>
              <w:rPr>
                <w:sz w:val="20"/>
                <w:szCs w:val="20"/>
              </w:rPr>
            </w:pPr>
          </w:p>
        </w:tc>
        <w:tc>
          <w:tcPr>
            <w:tcW w:w="3690" w:type="dxa"/>
            <w:gridSpan w:val="2"/>
            <w:shd w:val="clear" w:color="FFFF00" w:fill="FF6600"/>
            <w:hideMark/>
          </w:tcPr>
          <w:p w14:paraId="1D13863D" w14:textId="77777777" w:rsidR="004A3DBC" w:rsidRPr="00DE57C9" w:rsidRDefault="004A3DBC" w:rsidP="00A80F3E">
            <w:pPr>
              <w:spacing w:after="0" w:line="240" w:lineRule="auto"/>
              <w:rPr>
                <w:color w:val="000000"/>
                <w:sz w:val="20"/>
                <w:szCs w:val="20"/>
              </w:rPr>
            </w:pPr>
            <w:r w:rsidRPr="00DE57C9">
              <w:rPr>
                <w:color w:val="000000"/>
                <w:sz w:val="20"/>
                <w:szCs w:val="20"/>
              </w:rPr>
              <w:t>Optimize economic use/profitability</w:t>
            </w:r>
          </w:p>
        </w:tc>
      </w:tr>
      <w:tr w:rsidR="004A3DBC" w:rsidRPr="00DE57C9" w14:paraId="5F11564A" w14:textId="77777777" w:rsidTr="004A3DBC">
        <w:trPr>
          <w:trHeight w:val="300"/>
        </w:trPr>
        <w:tc>
          <w:tcPr>
            <w:tcW w:w="990" w:type="dxa"/>
            <w:shd w:val="clear" w:color="auto" w:fill="auto"/>
            <w:hideMark/>
          </w:tcPr>
          <w:p w14:paraId="0D5A5B42"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5E6BBA88" w14:textId="77777777" w:rsidR="004A3DBC" w:rsidRPr="00DE57C9" w:rsidRDefault="004A3DBC" w:rsidP="00A80F3E">
            <w:pPr>
              <w:spacing w:after="0" w:line="240" w:lineRule="auto"/>
              <w:rPr>
                <w:sz w:val="20"/>
                <w:szCs w:val="20"/>
              </w:rPr>
            </w:pPr>
          </w:p>
        </w:tc>
        <w:tc>
          <w:tcPr>
            <w:tcW w:w="3510" w:type="dxa"/>
            <w:shd w:val="clear" w:color="auto" w:fill="auto"/>
            <w:hideMark/>
          </w:tcPr>
          <w:p w14:paraId="65DFDF27" w14:textId="77777777" w:rsidR="004A3DBC" w:rsidRPr="00DE57C9" w:rsidRDefault="004A3DBC" w:rsidP="00A80F3E">
            <w:pPr>
              <w:spacing w:after="0" w:line="240" w:lineRule="auto"/>
              <w:rPr>
                <w:sz w:val="20"/>
                <w:szCs w:val="20"/>
              </w:rPr>
            </w:pPr>
          </w:p>
        </w:tc>
        <w:tc>
          <w:tcPr>
            <w:tcW w:w="3690" w:type="dxa"/>
            <w:gridSpan w:val="2"/>
            <w:shd w:val="clear" w:color="FFFF00" w:fill="FF6600"/>
            <w:hideMark/>
          </w:tcPr>
          <w:p w14:paraId="5880BCA6" w14:textId="77777777" w:rsidR="004A3DBC" w:rsidRPr="00DE57C9" w:rsidRDefault="004A3DBC" w:rsidP="00A80F3E">
            <w:pPr>
              <w:spacing w:after="0" w:line="240" w:lineRule="auto"/>
              <w:rPr>
                <w:color w:val="000000"/>
                <w:sz w:val="20"/>
                <w:szCs w:val="20"/>
              </w:rPr>
            </w:pPr>
            <w:r w:rsidRPr="00DE57C9">
              <w:rPr>
                <w:color w:val="000000"/>
                <w:sz w:val="20"/>
                <w:szCs w:val="20"/>
              </w:rPr>
              <w:t>Optimize employment</w:t>
            </w:r>
          </w:p>
        </w:tc>
      </w:tr>
      <w:tr w:rsidR="004A3DBC" w:rsidRPr="00DE57C9" w14:paraId="106BDA10" w14:textId="77777777" w:rsidTr="004A3DBC">
        <w:trPr>
          <w:trHeight w:val="300"/>
        </w:trPr>
        <w:tc>
          <w:tcPr>
            <w:tcW w:w="990" w:type="dxa"/>
            <w:shd w:val="clear" w:color="auto" w:fill="auto"/>
            <w:hideMark/>
          </w:tcPr>
          <w:p w14:paraId="37284952"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1F91B2F8" w14:textId="77777777" w:rsidR="004A3DBC" w:rsidRPr="00DE57C9" w:rsidRDefault="004A3DBC" w:rsidP="00A80F3E">
            <w:pPr>
              <w:spacing w:after="0" w:line="240" w:lineRule="auto"/>
              <w:rPr>
                <w:sz w:val="20"/>
                <w:szCs w:val="20"/>
              </w:rPr>
            </w:pPr>
          </w:p>
        </w:tc>
        <w:tc>
          <w:tcPr>
            <w:tcW w:w="3510" w:type="dxa"/>
            <w:shd w:val="clear" w:color="auto" w:fill="auto"/>
            <w:hideMark/>
          </w:tcPr>
          <w:p w14:paraId="338BA850" w14:textId="77777777" w:rsidR="004A3DBC" w:rsidRPr="00DE57C9" w:rsidRDefault="004A3DBC" w:rsidP="00A80F3E">
            <w:pPr>
              <w:spacing w:after="0" w:line="240" w:lineRule="auto"/>
              <w:rPr>
                <w:sz w:val="20"/>
                <w:szCs w:val="20"/>
              </w:rPr>
            </w:pPr>
          </w:p>
        </w:tc>
        <w:tc>
          <w:tcPr>
            <w:tcW w:w="3690" w:type="dxa"/>
            <w:gridSpan w:val="2"/>
            <w:shd w:val="clear" w:color="FFFF00" w:fill="FF6600"/>
            <w:hideMark/>
          </w:tcPr>
          <w:p w14:paraId="0FC4E533" w14:textId="77777777" w:rsidR="004A3DBC" w:rsidRPr="00DE57C9" w:rsidRDefault="004A3DBC" w:rsidP="00A80F3E">
            <w:pPr>
              <w:spacing w:after="0" w:line="240" w:lineRule="auto"/>
              <w:rPr>
                <w:color w:val="000000"/>
                <w:sz w:val="20"/>
                <w:szCs w:val="20"/>
              </w:rPr>
            </w:pPr>
            <w:r w:rsidRPr="00DE57C9">
              <w:rPr>
                <w:color w:val="000000"/>
                <w:sz w:val="20"/>
                <w:szCs w:val="20"/>
              </w:rPr>
              <w:t>Optimize recreation</w:t>
            </w:r>
          </w:p>
        </w:tc>
      </w:tr>
      <w:tr w:rsidR="004A3DBC" w:rsidRPr="00DE57C9" w14:paraId="6ABB22AA" w14:textId="77777777" w:rsidTr="004A3DBC">
        <w:trPr>
          <w:trHeight w:val="300"/>
        </w:trPr>
        <w:tc>
          <w:tcPr>
            <w:tcW w:w="990" w:type="dxa"/>
            <w:shd w:val="clear" w:color="auto" w:fill="auto"/>
            <w:hideMark/>
          </w:tcPr>
          <w:p w14:paraId="14995F26"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5AE3E548" w14:textId="77777777" w:rsidR="004A3DBC" w:rsidRPr="00DE57C9" w:rsidRDefault="004A3DBC" w:rsidP="00A80F3E">
            <w:pPr>
              <w:spacing w:after="0" w:line="240" w:lineRule="auto"/>
              <w:rPr>
                <w:sz w:val="20"/>
                <w:szCs w:val="20"/>
              </w:rPr>
            </w:pPr>
          </w:p>
        </w:tc>
        <w:tc>
          <w:tcPr>
            <w:tcW w:w="3510" w:type="dxa"/>
            <w:shd w:val="clear" w:color="auto" w:fill="auto"/>
            <w:hideMark/>
          </w:tcPr>
          <w:p w14:paraId="73DFE900" w14:textId="77777777" w:rsidR="004A3DBC" w:rsidRPr="00DE57C9" w:rsidRDefault="004A3DBC" w:rsidP="00A80F3E">
            <w:pPr>
              <w:spacing w:after="0" w:line="240" w:lineRule="auto"/>
              <w:rPr>
                <w:sz w:val="20"/>
                <w:szCs w:val="20"/>
              </w:rPr>
            </w:pPr>
          </w:p>
        </w:tc>
        <w:tc>
          <w:tcPr>
            <w:tcW w:w="3690" w:type="dxa"/>
            <w:gridSpan w:val="2"/>
            <w:shd w:val="clear" w:color="000000" w:fill="FF6600"/>
            <w:hideMark/>
          </w:tcPr>
          <w:p w14:paraId="6FFA89C7" w14:textId="77777777" w:rsidR="004A3DBC" w:rsidRPr="00DE57C9" w:rsidRDefault="004A3DBC" w:rsidP="00A80F3E">
            <w:pPr>
              <w:spacing w:after="0" w:line="240" w:lineRule="auto"/>
              <w:rPr>
                <w:color w:val="000000"/>
                <w:sz w:val="20"/>
                <w:szCs w:val="20"/>
              </w:rPr>
            </w:pPr>
            <w:r w:rsidRPr="00DE57C9">
              <w:rPr>
                <w:color w:val="000000"/>
                <w:sz w:val="20"/>
                <w:szCs w:val="20"/>
              </w:rPr>
              <w:t xml:space="preserve">Optimize </w:t>
            </w:r>
            <w:proofErr w:type="spellStart"/>
            <w:r w:rsidRPr="00DE57C9">
              <w:rPr>
                <w:color w:val="000000"/>
                <w:sz w:val="20"/>
                <w:szCs w:val="20"/>
              </w:rPr>
              <w:t>atability</w:t>
            </w:r>
            <w:proofErr w:type="spellEnd"/>
            <w:r w:rsidRPr="00DE57C9">
              <w:rPr>
                <w:color w:val="000000"/>
                <w:sz w:val="20"/>
                <w:szCs w:val="20"/>
              </w:rPr>
              <w:t xml:space="preserve"> and sustainability</w:t>
            </w:r>
          </w:p>
        </w:tc>
      </w:tr>
      <w:tr w:rsidR="004A3DBC" w:rsidRPr="00DE57C9" w14:paraId="392519FF" w14:textId="77777777" w:rsidTr="004A3DBC">
        <w:trPr>
          <w:trHeight w:val="300"/>
        </w:trPr>
        <w:tc>
          <w:tcPr>
            <w:tcW w:w="990" w:type="dxa"/>
            <w:shd w:val="clear" w:color="auto" w:fill="auto"/>
            <w:hideMark/>
          </w:tcPr>
          <w:p w14:paraId="282DB53E"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7C8ECB0F" w14:textId="77777777" w:rsidR="004A3DBC" w:rsidRPr="00DE57C9" w:rsidRDefault="004A3DBC" w:rsidP="00A80F3E">
            <w:pPr>
              <w:spacing w:after="0" w:line="240" w:lineRule="auto"/>
              <w:rPr>
                <w:sz w:val="20"/>
                <w:szCs w:val="20"/>
              </w:rPr>
            </w:pPr>
          </w:p>
        </w:tc>
        <w:tc>
          <w:tcPr>
            <w:tcW w:w="3510" w:type="dxa"/>
            <w:shd w:val="clear" w:color="auto" w:fill="auto"/>
            <w:hideMark/>
          </w:tcPr>
          <w:p w14:paraId="0D10FFDB" w14:textId="77777777" w:rsidR="004A3DBC" w:rsidRPr="00DE57C9" w:rsidRDefault="004A3DBC" w:rsidP="00A80F3E">
            <w:pPr>
              <w:spacing w:after="0" w:line="240" w:lineRule="auto"/>
              <w:rPr>
                <w:sz w:val="20"/>
                <w:szCs w:val="20"/>
              </w:rPr>
            </w:pPr>
          </w:p>
        </w:tc>
        <w:tc>
          <w:tcPr>
            <w:tcW w:w="3690" w:type="dxa"/>
            <w:gridSpan w:val="2"/>
            <w:shd w:val="clear" w:color="000000" w:fill="FF6600"/>
            <w:hideMark/>
          </w:tcPr>
          <w:p w14:paraId="60341C58" w14:textId="77777777" w:rsidR="004A3DBC" w:rsidRPr="00DE57C9" w:rsidRDefault="004A3DBC" w:rsidP="00A80F3E">
            <w:pPr>
              <w:spacing w:after="0" w:line="240" w:lineRule="auto"/>
              <w:rPr>
                <w:color w:val="000000"/>
                <w:sz w:val="20"/>
                <w:szCs w:val="20"/>
              </w:rPr>
            </w:pPr>
            <w:r w:rsidRPr="00DE57C9">
              <w:rPr>
                <w:color w:val="000000"/>
                <w:sz w:val="20"/>
                <w:szCs w:val="20"/>
              </w:rPr>
              <w:t>Safety at sea</w:t>
            </w:r>
          </w:p>
        </w:tc>
      </w:tr>
      <w:tr w:rsidR="004A3DBC" w:rsidRPr="00DE57C9" w14:paraId="0E8A9CE2" w14:textId="77777777" w:rsidTr="004A3DBC">
        <w:trPr>
          <w:gridAfter w:val="2"/>
          <w:wAfter w:w="3690" w:type="dxa"/>
          <w:trHeight w:val="300"/>
        </w:trPr>
        <w:tc>
          <w:tcPr>
            <w:tcW w:w="990" w:type="dxa"/>
            <w:shd w:val="clear" w:color="auto" w:fill="auto"/>
            <w:hideMark/>
          </w:tcPr>
          <w:p w14:paraId="5F632C25"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7AA15F7B" w14:textId="77777777" w:rsidR="004A3DBC" w:rsidRPr="00DE57C9" w:rsidRDefault="004A3DBC" w:rsidP="00A80F3E">
            <w:pPr>
              <w:spacing w:after="0" w:line="240" w:lineRule="auto"/>
              <w:rPr>
                <w:sz w:val="20"/>
                <w:szCs w:val="20"/>
              </w:rPr>
            </w:pPr>
          </w:p>
        </w:tc>
        <w:tc>
          <w:tcPr>
            <w:tcW w:w="3510" w:type="dxa"/>
            <w:shd w:val="clear" w:color="000000" w:fill="4F81BD"/>
            <w:hideMark/>
          </w:tcPr>
          <w:p w14:paraId="1BD8DBEF" w14:textId="77777777" w:rsidR="004A3DBC" w:rsidRPr="00DE57C9" w:rsidRDefault="004A3DBC" w:rsidP="00A80F3E">
            <w:pPr>
              <w:spacing w:after="0" w:line="240" w:lineRule="auto"/>
              <w:rPr>
                <w:color w:val="000000"/>
                <w:sz w:val="20"/>
                <w:szCs w:val="20"/>
              </w:rPr>
            </w:pPr>
            <w:r w:rsidRPr="00DE57C9">
              <w:rPr>
                <w:color w:val="000000"/>
                <w:sz w:val="20"/>
                <w:szCs w:val="20"/>
              </w:rPr>
              <w:t>Marine Mammal Protection Act</w:t>
            </w:r>
          </w:p>
        </w:tc>
      </w:tr>
      <w:tr w:rsidR="004A3DBC" w:rsidRPr="00DE57C9" w14:paraId="4649C345" w14:textId="77777777" w:rsidTr="004A3DBC">
        <w:trPr>
          <w:trHeight w:val="1200"/>
        </w:trPr>
        <w:tc>
          <w:tcPr>
            <w:tcW w:w="990" w:type="dxa"/>
            <w:shd w:val="clear" w:color="auto" w:fill="auto"/>
            <w:hideMark/>
          </w:tcPr>
          <w:p w14:paraId="76B15567"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0C263F51" w14:textId="77777777" w:rsidR="004A3DBC" w:rsidRPr="00DE57C9" w:rsidRDefault="004A3DBC" w:rsidP="00A80F3E">
            <w:pPr>
              <w:spacing w:after="0" w:line="240" w:lineRule="auto"/>
              <w:rPr>
                <w:sz w:val="20"/>
                <w:szCs w:val="20"/>
              </w:rPr>
            </w:pPr>
          </w:p>
        </w:tc>
        <w:tc>
          <w:tcPr>
            <w:tcW w:w="3510" w:type="dxa"/>
            <w:shd w:val="clear" w:color="000000" w:fill="4F81BD"/>
            <w:hideMark/>
          </w:tcPr>
          <w:p w14:paraId="3257B34F" w14:textId="77777777" w:rsidR="004A3DBC" w:rsidRPr="00DE57C9" w:rsidRDefault="004A3DBC" w:rsidP="00A80F3E">
            <w:pPr>
              <w:spacing w:after="0" w:line="240" w:lineRule="auto"/>
              <w:rPr>
                <w:color w:val="000000"/>
                <w:sz w:val="20"/>
                <w:szCs w:val="20"/>
              </w:rPr>
            </w:pPr>
            <w:r w:rsidRPr="00DE57C9">
              <w:rPr>
                <w:color w:val="000000"/>
                <w:sz w:val="20"/>
                <w:szCs w:val="20"/>
              </w:rPr>
              <w:t>Endangered Species Act</w:t>
            </w:r>
          </w:p>
        </w:tc>
        <w:tc>
          <w:tcPr>
            <w:tcW w:w="3690" w:type="dxa"/>
            <w:gridSpan w:val="2"/>
            <w:shd w:val="clear" w:color="000000" w:fill="4F81BD"/>
            <w:hideMark/>
          </w:tcPr>
          <w:p w14:paraId="6986AFF8" w14:textId="77777777" w:rsidR="004A3DBC" w:rsidRPr="00DE57C9" w:rsidRDefault="004A3DBC" w:rsidP="00A80F3E">
            <w:pPr>
              <w:spacing w:after="0" w:line="240" w:lineRule="auto"/>
              <w:rPr>
                <w:color w:val="000000"/>
                <w:sz w:val="20"/>
                <w:szCs w:val="20"/>
              </w:rPr>
            </w:pPr>
            <w:r w:rsidRPr="00DE57C9">
              <w:rPr>
                <w:color w:val="000000"/>
                <w:sz w:val="20"/>
                <w:szCs w:val="20"/>
              </w:rPr>
              <w:t>Halt and reverse the trend toward species extinction and identification and protection of all lands, water and air necessary to recover endangered species</w:t>
            </w:r>
          </w:p>
        </w:tc>
      </w:tr>
      <w:tr w:rsidR="004A3DBC" w:rsidRPr="00DE57C9" w14:paraId="5671987E" w14:textId="77777777" w:rsidTr="004A3DBC">
        <w:trPr>
          <w:gridAfter w:val="2"/>
          <w:wAfter w:w="3690" w:type="dxa"/>
          <w:trHeight w:val="300"/>
        </w:trPr>
        <w:tc>
          <w:tcPr>
            <w:tcW w:w="990" w:type="dxa"/>
            <w:shd w:val="clear" w:color="auto" w:fill="auto"/>
            <w:hideMark/>
          </w:tcPr>
          <w:p w14:paraId="16D4FCD2"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03F3B419" w14:textId="77777777" w:rsidR="004A3DBC" w:rsidRPr="00DE57C9" w:rsidRDefault="004A3DBC" w:rsidP="00A80F3E">
            <w:pPr>
              <w:spacing w:after="0" w:line="240" w:lineRule="auto"/>
              <w:rPr>
                <w:sz w:val="20"/>
                <w:szCs w:val="20"/>
              </w:rPr>
            </w:pPr>
          </w:p>
        </w:tc>
        <w:tc>
          <w:tcPr>
            <w:tcW w:w="3510" w:type="dxa"/>
            <w:shd w:val="clear" w:color="000000" w:fill="95B3D7"/>
            <w:hideMark/>
          </w:tcPr>
          <w:p w14:paraId="3750D236" w14:textId="77777777" w:rsidR="004A3DBC" w:rsidRPr="00DE57C9" w:rsidRDefault="004A3DBC" w:rsidP="00A80F3E">
            <w:pPr>
              <w:spacing w:after="0" w:line="240" w:lineRule="auto"/>
              <w:rPr>
                <w:color w:val="000000"/>
                <w:sz w:val="20"/>
                <w:szCs w:val="20"/>
              </w:rPr>
            </w:pPr>
            <w:r w:rsidRPr="00DE57C9">
              <w:rPr>
                <w:color w:val="000000"/>
                <w:sz w:val="20"/>
                <w:szCs w:val="20"/>
              </w:rPr>
              <w:t>Coral Reef Conservation Act</w:t>
            </w:r>
          </w:p>
        </w:tc>
      </w:tr>
      <w:tr w:rsidR="004A3DBC" w:rsidRPr="00DE57C9" w14:paraId="02BABA9A" w14:textId="77777777" w:rsidTr="004A3DBC">
        <w:trPr>
          <w:gridAfter w:val="2"/>
          <w:wAfter w:w="3690" w:type="dxa"/>
          <w:trHeight w:val="300"/>
        </w:trPr>
        <w:tc>
          <w:tcPr>
            <w:tcW w:w="990" w:type="dxa"/>
            <w:tcBorders>
              <w:bottom w:val="nil"/>
            </w:tcBorders>
            <w:shd w:val="clear" w:color="auto" w:fill="auto"/>
            <w:hideMark/>
          </w:tcPr>
          <w:p w14:paraId="5EF3F8A2" w14:textId="77777777" w:rsidR="004A3DBC" w:rsidRPr="00DE57C9" w:rsidRDefault="004A3DBC" w:rsidP="00A80F3E">
            <w:pPr>
              <w:spacing w:after="0" w:line="240" w:lineRule="auto"/>
              <w:rPr>
                <w:color w:val="000000"/>
                <w:sz w:val="20"/>
                <w:szCs w:val="20"/>
              </w:rPr>
            </w:pPr>
          </w:p>
        </w:tc>
        <w:tc>
          <w:tcPr>
            <w:tcW w:w="1260" w:type="dxa"/>
            <w:tcBorders>
              <w:bottom w:val="nil"/>
            </w:tcBorders>
            <w:shd w:val="clear" w:color="auto" w:fill="auto"/>
            <w:hideMark/>
          </w:tcPr>
          <w:p w14:paraId="5096370B" w14:textId="77777777" w:rsidR="004A3DBC" w:rsidRPr="00DE57C9" w:rsidRDefault="004A3DBC" w:rsidP="00A80F3E">
            <w:pPr>
              <w:spacing w:after="0" w:line="240" w:lineRule="auto"/>
              <w:rPr>
                <w:sz w:val="20"/>
                <w:szCs w:val="20"/>
              </w:rPr>
            </w:pPr>
          </w:p>
        </w:tc>
        <w:tc>
          <w:tcPr>
            <w:tcW w:w="3510" w:type="dxa"/>
            <w:tcBorders>
              <w:bottom w:val="nil"/>
            </w:tcBorders>
            <w:shd w:val="clear" w:color="000000" w:fill="B7DEE8"/>
            <w:hideMark/>
          </w:tcPr>
          <w:p w14:paraId="2DCA72D2" w14:textId="77777777" w:rsidR="004A3DBC" w:rsidRPr="00DE57C9" w:rsidRDefault="004A3DBC" w:rsidP="00A80F3E">
            <w:pPr>
              <w:spacing w:after="0" w:line="240" w:lineRule="auto"/>
              <w:rPr>
                <w:color w:val="000000"/>
                <w:sz w:val="20"/>
                <w:szCs w:val="20"/>
              </w:rPr>
            </w:pPr>
            <w:r w:rsidRPr="00DE57C9">
              <w:rPr>
                <w:color w:val="000000"/>
                <w:sz w:val="20"/>
                <w:szCs w:val="20"/>
              </w:rPr>
              <w:t>National Environmental Protection Act</w:t>
            </w:r>
          </w:p>
        </w:tc>
      </w:tr>
      <w:tr w:rsidR="004A3DBC" w:rsidRPr="00DE57C9" w14:paraId="761CB6E4" w14:textId="77777777" w:rsidTr="004A3DBC">
        <w:trPr>
          <w:trHeight w:val="432"/>
        </w:trPr>
        <w:tc>
          <w:tcPr>
            <w:tcW w:w="990" w:type="dxa"/>
            <w:tcBorders>
              <w:bottom w:val="single" w:sz="4" w:space="0" w:color="auto"/>
            </w:tcBorders>
            <w:shd w:val="clear" w:color="auto" w:fill="auto"/>
            <w:hideMark/>
          </w:tcPr>
          <w:p w14:paraId="50954C15" w14:textId="77777777" w:rsidR="004A3DBC" w:rsidRPr="00DE57C9" w:rsidRDefault="004A3DBC" w:rsidP="00A80F3E">
            <w:pPr>
              <w:spacing w:after="0" w:line="240" w:lineRule="auto"/>
              <w:rPr>
                <w:color w:val="000000"/>
                <w:sz w:val="20"/>
                <w:szCs w:val="20"/>
              </w:rPr>
            </w:pPr>
          </w:p>
        </w:tc>
        <w:tc>
          <w:tcPr>
            <w:tcW w:w="1260" w:type="dxa"/>
            <w:tcBorders>
              <w:bottom w:val="single" w:sz="4" w:space="0" w:color="auto"/>
            </w:tcBorders>
            <w:shd w:val="clear" w:color="auto" w:fill="auto"/>
            <w:hideMark/>
          </w:tcPr>
          <w:p w14:paraId="0A94ACEF"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000000" w:fill="4F81BD"/>
            <w:hideMark/>
          </w:tcPr>
          <w:p w14:paraId="04BAF524" w14:textId="77777777" w:rsidR="004A3DBC" w:rsidRPr="00DE57C9" w:rsidRDefault="004A3DBC" w:rsidP="00A80F3E">
            <w:pPr>
              <w:spacing w:after="0" w:line="240" w:lineRule="auto"/>
              <w:rPr>
                <w:color w:val="000000"/>
                <w:sz w:val="20"/>
                <w:szCs w:val="20"/>
              </w:rPr>
            </w:pPr>
            <w:r w:rsidRPr="00DE57C9">
              <w:rPr>
                <w:color w:val="000000"/>
                <w:sz w:val="20"/>
                <w:szCs w:val="20"/>
              </w:rPr>
              <w:t>Marine Sanctuaries Act</w:t>
            </w:r>
          </w:p>
        </w:tc>
        <w:tc>
          <w:tcPr>
            <w:tcW w:w="3690" w:type="dxa"/>
            <w:gridSpan w:val="2"/>
            <w:tcBorders>
              <w:bottom w:val="single" w:sz="4" w:space="0" w:color="auto"/>
            </w:tcBorders>
            <w:shd w:val="clear" w:color="000000" w:fill="92CDDC"/>
            <w:hideMark/>
          </w:tcPr>
          <w:p w14:paraId="135B0EEB" w14:textId="77777777" w:rsidR="004A3DBC" w:rsidRPr="00DE57C9" w:rsidRDefault="004A3DBC" w:rsidP="00A80F3E">
            <w:pPr>
              <w:spacing w:after="0" w:line="240" w:lineRule="auto"/>
              <w:rPr>
                <w:color w:val="000000"/>
                <w:sz w:val="20"/>
                <w:szCs w:val="20"/>
              </w:rPr>
            </w:pPr>
            <w:r w:rsidRPr="00DE57C9">
              <w:rPr>
                <w:color w:val="000000"/>
                <w:sz w:val="20"/>
                <w:szCs w:val="20"/>
              </w:rPr>
              <w:t>Ensure thriving sanctuaries, deepen understanding</w:t>
            </w:r>
          </w:p>
        </w:tc>
      </w:tr>
      <w:tr w:rsidR="004A3DBC" w:rsidRPr="00DE57C9" w14:paraId="36DB750E" w14:textId="77777777" w:rsidTr="004A3DBC">
        <w:trPr>
          <w:gridAfter w:val="2"/>
          <w:wAfter w:w="3690" w:type="dxa"/>
          <w:trHeight w:val="1500"/>
        </w:trPr>
        <w:tc>
          <w:tcPr>
            <w:tcW w:w="990" w:type="dxa"/>
            <w:tcBorders>
              <w:top w:val="single" w:sz="4" w:space="0" w:color="auto"/>
              <w:bottom w:val="single" w:sz="4" w:space="0" w:color="auto"/>
            </w:tcBorders>
            <w:shd w:val="clear" w:color="auto" w:fill="auto"/>
            <w:hideMark/>
          </w:tcPr>
          <w:p w14:paraId="3587A335" w14:textId="77777777" w:rsidR="004A3DBC" w:rsidRPr="00DE57C9" w:rsidRDefault="004A3DBC" w:rsidP="00A80F3E">
            <w:pPr>
              <w:spacing w:after="0" w:line="240" w:lineRule="auto"/>
              <w:rPr>
                <w:color w:val="000000"/>
                <w:sz w:val="20"/>
                <w:szCs w:val="20"/>
              </w:rPr>
            </w:pPr>
            <w:r w:rsidRPr="00DE57C9">
              <w:rPr>
                <w:color w:val="000000"/>
                <w:sz w:val="20"/>
                <w:szCs w:val="20"/>
              </w:rPr>
              <w:t>PIRO</w:t>
            </w:r>
          </w:p>
        </w:tc>
        <w:tc>
          <w:tcPr>
            <w:tcW w:w="1260" w:type="dxa"/>
            <w:tcBorders>
              <w:top w:val="single" w:sz="4" w:space="0" w:color="auto"/>
              <w:bottom w:val="single" w:sz="4" w:space="0" w:color="auto"/>
            </w:tcBorders>
            <w:shd w:val="clear" w:color="auto" w:fill="auto"/>
            <w:hideMark/>
          </w:tcPr>
          <w:p w14:paraId="2F8D01B8" w14:textId="77777777" w:rsidR="004A3DBC" w:rsidRPr="00DE57C9" w:rsidRDefault="004A3DBC" w:rsidP="00A80F3E">
            <w:pPr>
              <w:spacing w:after="0" w:line="240" w:lineRule="auto"/>
              <w:rPr>
                <w:color w:val="000000"/>
                <w:sz w:val="20"/>
                <w:szCs w:val="20"/>
              </w:rPr>
            </w:pPr>
            <w:r w:rsidRPr="00DE57C9">
              <w:rPr>
                <w:color w:val="000000"/>
                <w:sz w:val="20"/>
                <w:szCs w:val="20"/>
              </w:rPr>
              <w:t>Strategic Plan 2016-2020</w:t>
            </w:r>
          </w:p>
        </w:tc>
        <w:tc>
          <w:tcPr>
            <w:tcW w:w="3510" w:type="dxa"/>
            <w:tcBorders>
              <w:top w:val="single" w:sz="4" w:space="0" w:color="auto"/>
              <w:bottom w:val="single" w:sz="4" w:space="0" w:color="auto"/>
            </w:tcBorders>
            <w:shd w:val="clear" w:color="000000" w:fill="CCFFCC"/>
            <w:hideMark/>
          </w:tcPr>
          <w:p w14:paraId="4F87C509" w14:textId="5D47AB2B" w:rsidR="004A3DBC" w:rsidRPr="00DE57C9" w:rsidRDefault="004A3DBC" w:rsidP="00A80F3E">
            <w:pPr>
              <w:spacing w:after="0" w:line="240" w:lineRule="auto"/>
              <w:rPr>
                <w:color w:val="000000"/>
                <w:sz w:val="20"/>
                <w:szCs w:val="20"/>
              </w:rPr>
            </w:pPr>
            <w:r w:rsidRPr="00DE57C9">
              <w:rPr>
                <w:color w:val="000000"/>
                <w:sz w:val="20"/>
                <w:szCs w:val="20"/>
              </w:rPr>
              <w:t xml:space="preserve">Ensure productivity and sustainability of fisheries and fishing </w:t>
            </w:r>
            <w:proofErr w:type="spellStart"/>
            <w:r w:rsidRPr="00DE57C9">
              <w:rPr>
                <w:color w:val="000000"/>
                <w:sz w:val="20"/>
                <w:szCs w:val="20"/>
              </w:rPr>
              <w:t>communitites</w:t>
            </w:r>
            <w:proofErr w:type="spellEnd"/>
            <w:r w:rsidRPr="00DE57C9">
              <w:rPr>
                <w:color w:val="000000"/>
                <w:sz w:val="20"/>
                <w:szCs w:val="20"/>
              </w:rPr>
              <w:t xml:space="preserve"> through science-based decisions and regulato</w:t>
            </w:r>
            <w:r w:rsidR="0055462B">
              <w:rPr>
                <w:color w:val="000000"/>
                <w:sz w:val="20"/>
                <w:szCs w:val="20"/>
              </w:rPr>
              <w:t>ry compliance. Recover and pres</w:t>
            </w:r>
            <w:r w:rsidRPr="00DE57C9">
              <w:rPr>
                <w:color w:val="000000"/>
                <w:sz w:val="20"/>
                <w:szCs w:val="20"/>
              </w:rPr>
              <w:t>erve protected resources through natural and social science.</w:t>
            </w:r>
          </w:p>
        </w:tc>
      </w:tr>
      <w:tr w:rsidR="004A3DBC" w:rsidRPr="00DE57C9" w14:paraId="2782ED98" w14:textId="77777777" w:rsidTr="004A3DBC">
        <w:trPr>
          <w:trHeight w:val="1043"/>
        </w:trPr>
        <w:tc>
          <w:tcPr>
            <w:tcW w:w="990" w:type="dxa"/>
            <w:shd w:val="clear" w:color="auto" w:fill="auto"/>
            <w:hideMark/>
          </w:tcPr>
          <w:p w14:paraId="0187393D" w14:textId="77777777" w:rsidR="004A3DBC" w:rsidRPr="00DE57C9" w:rsidRDefault="004A3DBC" w:rsidP="00A80F3E">
            <w:pPr>
              <w:spacing w:after="0" w:line="240" w:lineRule="auto"/>
              <w:rPr>
                <w:color w:val="000000"/>
                <w:sz w:val="20"/>
                <w:szCs w:val="20"/>
              </w:rPr>
            </w:pPr>
            <w:r w:rsidRPr="00DE57C9">
              <w:rPr>
                <w:color w:val="000000"/>
                <w:sz w:val="20"/>
                <w:szCs w:val="20"/>
              </w:rPr>
              <w:t>PIFSC, PIRO, Council</w:t>
            </w:r>
          </w:p>
        </w:tc>
        <w:tc>
          <w:tcPr>
            <w:tcW w:w="1260" w:type="dxa"/>
            <w:shd w:val="clear" w:color="auto" w:fill="auto"/>
            <w:hideMark/>
          </w:tcPr>
          <w:p w14:paraId="3BAB88E4" w14:textId="77777777" w:rsidR="004A3DBC" w:rsidRPr="00DE57C9" w:rsidRDefault="004A3DBC" w:rsidP="00A80F3E">
            <w:pPr>
              <w:spacing w:after="0" w:line="240" w:lineRule="auto"/>
              <w:rPr>
                <w:color w:val="000000"/>
                <w:sz w:val="20"/>
                <w:szCs w:val="20"/>
              </w:rPr>
            </w:pPr>
            <w:r w:rsidRPr="00DE57C9">
              <w:rPr>
                <w:color w:val="000000"/>
                <w:sz w:val="20"/>
                <w:szCs w:val="20"/>
              </w:rPr>
              <w:t>EBFM implementation plan 2018-2022</w:t>
            </w:r>
          </w:p>
        </w:tc>
        <w:tc>
          <w:tcPr>
            <w:tcW w:w="3510" w:type="dxa"/>
            <w:shd w:val="clear" w:color="000000" w:fill="CCFFCC"/>
            <w:hideMark/>
          </w:tcPr>
          <w:p w14:paraId="3EAF615B" w14:textId="77777777" w:rsidR="004A3DBC" w:rsidRPr="00DE57C9" w:rsidRDefault="004A3DBC" w:rsidP="00A80F3E">
            <w:pPr>
              <w:spacing w:after="0" w:line="240" w:lineRule="auto"/>
              <w:rPr>
                <w:color w:val="000000"/>
                <w:sz w:val="20"/>
                <w:szCs w:val="20"/>
              </w:rPr>
            </w:pPr>
            <w:r w:rsidRPr="00DE57C9">
              <w:rPr>
                <w:color w:val="000000"/>
                <w:sz w:val="20"/>
                <w:szCs w:val="20"/>
              </w:rPr>
              <w:t>To meet our fisheries conservation and management mandates by balancing ecological well-being and human well-being through good governance.</w:t>
            </w:r>
          </w:p>
        </w:tc>
        <w:tc>
          <w:tcPr>
            <w:tcW w:w="3690" w:type="dxa"/>
            <w:gridSpan w:val="2"/>
            <w:shd w:val="clear" w:color="000000" w:fill="92CDDC"/>
            <w:hideMark/>
          </w:tcPr>
          <w:p w14:paraId="6936ACC8" w14:textId="77777777" w:rsidR="004A3DBC" w:rsidRPr="00DE57C9" w:rsidRDefault="004A3DBC" w:rsidP="00A80F3E">
            <w:pPr>
              <w:spacing w:after="0" w:line="240" w:lineRule="auto"/>
              <w:rPr>
                <w:color w:val="000000"/>
                <w:sz w:val="20"/>
                <w:szCs w:val="20"/>
              </w:rPr>
            </w:pPr>
            <w:r w:rsidRPr="00DE57C9">
              <w:rPr>
                <w:color w:val="000000"/>
                <w:sz w:val="20"/>
                <w:szCs w:val="20"/>
              </w:rPr>
              <w:t>1. Implement ecosystem-level planning</w:t>
            </w:r>
          </w:p>
        </w:tc>
      </w:tr>
      <w:tr w:rsidR="004A3DBC" w:rsidRPr="00DE57C9" w14:paraId="7111C961" w14:textId="77777777" w:rsidTr="004A3DBC">
        <w:trPr>
          <w:trHeight w:val="558"/>
        </w:trPr>
        <w:tc>
          <w:tcPr>
            <w:tcW w:w="990" w:type="dxa"/>
            <w:shd w:val="clear" w:color="auto" w:fill="auto"/>
            <w:hideMark/>
          </w:tcPr>
          <w:p w14:paraId="0CB703AE"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6414CFAC" w14:textId="77777777" w:rsidR="004A3DBC" w:rsidRPr="00DE57C9" w:rsidRDefault="004A3DBC" w:rsidP="00A80F3E">
            <w:pPr>
              <w:spacing w:after="0" w:line="240" w:lineRule="auto"/>
              <w:rPr>
                <w:sz w:val="20"/>
                <w:szCs w:val="20"/>
              </w:rPr>
            </w:pPr>
          </w:p>
        </w:tc>
        <w:tc>
          <w:tcPr>
            <w:tcW w:w="3510" w:type="dxa"/>
            <w:shd w:val="clear" w:color="auto" w:fill="auto"/>
            <w:hideMark/>
          </w:tcPr>
          <w:p w14:paraId="0D6FF2CC" w14:textId="77777777" w:rsidR="004A3DBC" w:rsidRPr="00DE57C9" w:rsidRDefault="004A3DBC" w:rsidP="00A80F3E">
            <w:pPr>
              <w:spacing w:after="0" w:line="240" w:lineRule="auto"/>
              <w:rPr>
                <w:sz w:val="20"/>
                <w:szCs w:val="20"/>
              </w:rPr>
            </w:pPr>
          </w:p>
        </w:tc>
        <w:tc>
          <w:tcPr>
            <w:tcW w:w="3690" w:type="dxa"/>
            <w:gridSpan w:val="2"/>
            <w:shd w:val="clear" w:color="000000" w:fill="92CDDC"/>
            <w:hideMark/>
          </w:tcPr>
          <w:p w14:paraId="1AC23283" w14:textId="77777777" w:rsidR="004A3DBC" w:rsidRPr="00DE57C9" w:rsidRDefault="004A3DBC" w:rsidP="00A80F3E">
            <w:pPr>
              <w:spacing w:after="0" w:line="240" w:lineRule="auto"/>
              <w:rPr>
                <w:color w:val="000000"/>
                <w:sz w:val="20"/>
                <w:szCs w:val="20"/>
              </w:rPr>
            </w:pPr>
            <w:r w:rsidRPr="00DE57C9">
              <w:rPr>
                <w:color w:val="000000"/>
                <w:sz w:val="20"/>
                <w:szCs w:val="20"/>
              </w:rPr>
              <w:t>2. Advance our understanding of ecosystem processes</w:t>
            </w:r>
          </w:p>
        </w:tc>
      </w:tr>
      <w:tr w:rsidR="004A3DBC" w:rsidRPr="00DE57C9" w14:paraId="0C3F1B3F" w14:textId="77777777" w:rsidTr="004A3DBC">
        <w:trPr>
          <w:trHeight w:val="513"/>
        </w:trPr>
        <w:tc>
          <w:tcPr>
            <w:tcW w:w="990" w:type="dxa"/>
            <w:shd w:val="clear" w:color="auto" w:fill="auto"/>
            <w:hideMark/>
          </w:tcPr>
          <w:p w14:paraId="52679170"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6A43519F" w14:textId="77777777" w:rsidR="004A3DBC" w:rsidRPr="00DE57C9" w:rsidRDefault="004A3DBC" w:rsidP="00A80F3E">
            <w:pPr>
              <w:spacing w:after="0" w:line="240" w:lineRule="auto"/>
              <w:rPr>
                <w:sz w:val="20"/>
                <w:szCs w:val="20"/>
              </w:rPr>
            </w:pPr>
          </w:p>
        </w:tc>
        <w:tc>
          <w:tcPr>
            <w:tcW w:w="3510" w:type="dxa"/>
            <w:shd w:val="clear" w:color="auto" w:fill="auto"/>
            <w:hideMark/>
          </w:tcPr>
          <w:p w14:paraId="339F3C18" w14:textId="77777777" w:rsidR="004A3DBC" w:rsidRPr="00DE57C9" w:rsidRDefault="004A3DBC" w:rsidP="00A80F3E">
            <w:pPr>
              <w:spacing w:after="0" w:line="240" w:lineRule="auto"/>
              <w:rPr>
                <w:sz w:val="20"/>
                <w:szCs w:val="20"/>
              </w:rPr>
            </w:pPr>
          </w:p>
        </w:tc>
        <w:tc>
          <w:tcPr>
            <w:tcW w:w="3690" w:type="dxa"/>
            <w:gridSpan w:val="2"/>
            <w:shd w:val="clear" w:color="000000" w:fill="92CDDC"/>
            <w:hideMark/>
          </w:tcPr>
          <w:p w14:paraId="7ED13DCE" w14:textId="77777777" w:rsidR="004A3DBC" w:rsidRPr="00DE57C9" w:rsidRDefault="004A3DBC" w:rsidP="00A80F3E">
            <w:pPr>
              <w:spacing w:after="0" w:line="240" w:lineRule="auto"/>
              <w:rPr>
                <w:color w:val="000000"/>
                <w:sz w:val="20"/>
                <w:szCs w:val="20"/>
              </w:rPr>
            </w:pPr>
            <w:r w:rsidRPr="00DE57C9">
              <w:rPr>
                <w:color w:val="000000"/>
                <w:sz w:val="20"/>
                <w:szCs w:val="20"/>
              </w:rPr>
              <w:t>3. Prioritize vulnerabilities and risks to ecosystems and their components</w:t>
            </w:r>
          </w:p>
        </w:tc>
      </w:tr>
      <w:tr w:rsidR="004A3DBC" w:rsidRPr="00DE57C9" w14:paraId="6767DF20" w14:textId="77777777" w:rsidTr="004A3DBC">
        <w:trPr>
          <w:trHeight w:val="600"/>
        </w:trPr>
        <w:tc>
          <w:tcPr>
            <w:tcW w:w="990" w:type="dxa"/>
            <w:shd w:val="clear" w:color="auto" w:fill="auto"/>
            <w:hideMark/>
          </w:tcPr>
          <w:p w14:paraId="69DEA31D"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1D2484CD" w14:textId="77777777" w:rsidR="004A3DBC" w:rsidRPr="00DE57C9" w:rsidRDefault="004A3DBC" w:rsidP="00A80F3E">
            <w:pPr>
              <w:spacing w:after="0" w:line="240" w:lineRule="auto"/>
              <w:rPr>
                <w:sz w:val="20"/>
                <w:szCs w:val="20"/>
              </w:rPr>
            </w:pPr>
          </w:p>
        </w:tc>
        <w:tc>
          <w:tcPr>
            <w:tcW w:w="3510" w:type="dxa"/>
            <w:shd w:val="clear" w:color="auto" w:fill="auto"/>
            <w:hideMark/>
          </w:tcPr>
          <w:p w14:paraId="1D076A37" w14:textId="77777777" w:rsidR="004A3DBC" w:rsidRPr="00DE57C9" w:rsidRDefault="004A3DBC" w:rsidP="00A80F3E">
            <w:pPr>
              <w:spacing w:after="0" w:line="240" w:lineRule="auto"/>
              <w:rPr>
                <w:sz w:val="20"/>
                <w:szCs w:val="20"/>
              </w:rPr>
            </w:pPr>
          </w:p>
        </w:tc>
        <w:tc>
          <w:tcPr>
            <w:tcW w:w="3690" w:type="dxa"/>
            <w:gridSpan w:val="2"/>
            <w:shd w:val="clear" w:color="000000" w:fill="D9D9D9"/>
            <w:hideMark/>
          </w:tcPr>
          <w:p w14:paraId="40828D3B" w14:textId="77777777" w:rsidR="004A3DBC" w:rsidRPr="00DE57C9" w:rsidRDefault="004A3DBC" w:rsidP="00A80F3E">
            <w:pPr>
              <w:spacing w:after="0" w:line="240" w:lineRule="auto"/>
              <w:rPr>
                <w:color w:val="000000"/>
                <w:sz w:val="20"/>
                <w:szCs w:val="20"/>
              </w:rPr>
            </w:pPr>
            <w:r w:rsidRPr="00DE57C9">
              <w:rPr>
                <w:color w:val="000000"/>
                <w:sz w:val="20"/>
                <w:szCs w:val="20"/>
              </w:rPr>
              <w:t>4. Explore and address trade-offs within an ecosystem</w:t>
            </w:r>
          </w:p>
        </w:tc>
      </w:tr>
      <w:tr w:rsidR="004A3DBC" w:rsidRPr="00DE57C9" w14:paraId="74A49911" w14:textId="77777777" w:rsidTr="004A3DBC">
        <w:trPr>
          <w:trHeight w:val="600"/>
        </w:trPr>
        <w:tc>
          <w:tcPr>
            <w:tcW w:w="990" w:type="dxa"/>
            <w:tcBorders>
              <w:bottom w:val="nil"/>
            </w:tcBorders>
            <w:shd w:val="clear" w:color="auto" w:fill="auto"/>
            <w:hideMark/>
          </w:tcPr>
          <w:p w14:paraId="6794B080" w14:textId="77777777" w:rsidR="004A3DBC" w:rsidRPr="00DE57C9" w:rsidRDefault="004A3DBC" w:rsidP="00A80F3E">
            <w:pPr>
              <w:spacing w:after="0" w:line="240" w:lineRule="auto"/>
              <w:rPr>
                <w:color w:val="000000"/>
                <w:sz w:val="20"/>
                <w:szCs w:val="20"/>
              </w:rPr>
            </w:pPr>
          </w:p>
        </w:tc>
        <w:tc>
          <w:tcPr>
            <w:tcW w:w="1260" w:type="dxa"/>
            <w:tcBorders>
              <w:bottom w:val="nil"/>
            </w:tcBorders>
            <w:shd w:val="clear" w:color="auto" w:fill="auto"/>
            <w:hideMark/>
          </w:tcPr>
          <w:p w14:paraId="4E43FBDC" w14:textId="77777777" w:rsidR="004A3DBC" w:rsidRPr="00DE57C9" w:rsidRDefault="004A3DBC" w:rsidP="00A80F3E">
            <w:pPr>
              <w:spacing w:after="0" w:line="240" w:lineRule="auto"/>
              <w:rPr>
                <w:sz w:val="20"/>
                <w:szCs w:val="20"/>
              </w:rPr>
            </w:pPr>
          </w:p>
        </w:tc>
        <w:tc>
          <w:tcPr>
            <w:tcW w:w="3510" w:type="dxa"/>
            <w:tcBorders>
              <w:bottom w:val="nil"/>
            </w:tcBorders>
            <w:shd w:val="clear" w:color="auto" w:fill="auto"/>
            <w:hideMark/>
          </w:tcPr>
          <w:p w14:paraId="21220D34" w14:textId="77777777" w:rsidR="004A3DBC" w:rsidRPr="00DE57C9" w:rsidRDefault="004A3DBC" w:rsidP="00A80F3E">
            <w:pPr>
              <w:spacing w:after="0" w:line="240" w:lineRule="auto"/>
              <w:rPr>
                <w:sz w:val="20"/>
                <w:szCs w:val="20"/>
              </w:rPr>
            </w:pPr>
          </w:p>
        </w:tc>
        <w:tc>
          <w:tcPr>
            <w:tcW w:w="3690" w:type="dxa"/>
            <w:gridSpan w:val="2"/>
            <w:tcBorders>
              <w:bottom w:val="nil"/>
            </w:tcBorders>
            <w:shd w:val="clear" w:color="000000" w:fill="92CDDC"/>
            <w:hideMark/>
          </w:tcPr>
          <w:p w14:paraId="3261350B" w14:textId="77777777" w:rsidR="004A3DBC" w:rsidRPr="00DE57C9" w:rsidRDefault="004A3DBC" w:rsidP="00A80F3E">
            <w:pPr>
              <w:spacing w:after="0" w:line="240" w:lineRule="auto"/>
              <w:rPr>
                <w:color w:val="000000"/>
                <w:sz w:val="20"/>
                <w:szCs w:val="20"/>
              </w:rPr>
            </w:pPr>
            <w:r w:rsidRPr="00DE57C9">
              <w:rPr>
                <w:color w:val="000000"/>
                <w:sz w:val="20"/>
                <w:szCs w:val="20"/>
              </w:rPr>
              <w:t>5. Incorporate ecosystem considerations into management advice</w:t>
            </w:r>
          </w:p>
        </w:tc>
      </w:tr>
      <w:tr w:rsidR="004A3DBC" w:rsidRPr="00DE57C9" w14:paraId="57E23015" w14:textId="77777777" w:rsidTr="004A3DBC">
        <w:trPr>
          <w:trHeight w:val="333"/>
        </w:trPr>
        <w:tc>
          <w:tcPr>
            <w:tcW w:w="990" w:type="dxa"/>
            <w:tcBorders>
              <w:bottom w:val="single" w:sz="4" w:space="0" w:color="auto"/>
            </w:tcBorders>
            <w:shd w:val="clear" w:color="auto" w:fill="auto"/>
            <w:hideMark/>
          </w:tcPr>
          <w:p w14:paraId="0A371AFE" w14:textId="77777777" w:rsidR="004A3DBC" w:rsidRPr="00DE57C9" w:rsidRDefault="004A3DBC" w:rsidP="00A80F3E">
            <w:pPr>
              <w:spacing w:after="0" w:line="240" w:lineRule="auto"/>
              <w:rPr>
                <w:color w:val="000000"/>
                <w:sz w:val="20"/>
                <w:szCs w:val="20"/>
              </w:rPr>
            </w:pPr>
          </w:p>
        </w:tc>
        <w:tc>
          <w:tcPr>
            <w:tcW w:w="1260" w:type="dxa"/>
            <w:tcBorders>
              <w:bottom w:val="single" w:sz="4" w:space="0" w:color="auto"/>
            </w:tcBorders>
            <w:shd w:val="clear" w:color="auto" w:fill="auto"/>
            <w:hideMark/>
          </w:tcPr>
          <w:p w14:paraId="7F133D9D"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202FAAD8"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000000" w:fill="92CDDC"/>
            <w:hideMark/>
          </w:tcPr>
          <w:p w14:paraId="5FB9EF37" w14:textId="77777777" w:rsidR="004A3DBC" w:rsidRPr="00DE57C9" w:rsidRDefault="004A3DBC" w:rsidP="00A80F3E">
            <w:pPr>
              <w:spacing w:after="0" w:line="240" w:lineRule="auto"/>
              <w:rPr>
                <w:color w:val="000000"/>
                <w:sz w:val="20"/>
                <w:szCs w:val="20"/>
              </w:rPr>
            </w:pPr>
            <w:r w:rsidRPr="00DE57C9">
              <w:rPr>
                <w:color w:val="000000"/>
                <w:sz w:val="20"/>
                <w:szCs w:val="20"/>
              </w:rPr>
              <w:t>6. Maintain resilient ecosystems</w:t>
            </w:r>
          </w:p>
        </w:tc>
      </w:tr>
      <w:tr w:rsidR="004A3DBC" w:rsidRPr="00DE57C9" w14:paraId="34D651DE" w14:textId="77777777" w:rsidTr="004A3DBC">
        <w:trPr>
          <w:trHeight w:val="530"/>
        </w:trPr>
        <w:tc>
          <w:tcPr>
            <w:tcW w:w="990" w:type="dxa"/>
            <w:tcBorders>
              <w:top w:val="single" w:sz="4" w:space="0" w:color="auto"/>
            </w:tcBorders>
            <w:shd w:val="clear" w:color="auto" w:fill="auto"/>
            <w:hideMark/>
          </w:tcPr>
          <w:p w14:paraId="5434D086" w14:textId="77777777" w:rsidR="004A3DBC" w:rsidRPr="00DE57C9" w:rsidRDefault="004A3DBC" w:rsidP="00A80F3E">
            <w:pPr>
              <w:spacing w:after="0" w:line="240" w:lineRule="auto"/>
              <w:rPr>
                <w:color w:val="000000"/>
                <w:sz w:val="20"/>
                <w:szCs w:val="20"/>
              </w:rPr>
            </w:pPr>
            <w:r w:rsidRPr="00DE57C9">
              <w:rPr>
                <w:color w:val="000000"/>
                <w:sz w:val="20"/>
                <w:szCs w:val="20"/>
              </w:rPr>
              <w:t>CI</w:t>
            </w:r>
          </w:p>
        </w:tc>
        <w:tc>
          <w:tcPr>
            <w:tcW w:w="1260" w:type="dxa"/>
            <w:tcBorders>
              <w:top w:val="single" w:sz="4" w:space="0" w:color="auto"/>
            </w:tcBorders>
            <w:shd w:val="clear" w:color="auto" w:fill="auto"/>
            <w:hideMark/>
          </w:tcPr>
          <w:p w14:paraId="09308D0F" w14:textId="77777777" w:rsidR="004A3DBC" w:rsidRPr="00DE57C9" w:rsidRDefault="004A3DBC" w:rsidP="00A80F3E">
            <w:pPr>
              <w:spacing w:after="0" w:line="240" w:lineRule="auto"/>
              <w:rPr>
                <w:color w:val="000000"/>
                <w:sz w:val="20"/>
                <w:szCs w:val="20"/>
              </w:rPr>
            </w:pPr>
            <w:r w:rsidRPr="00DE57C9">
              <w:rPr>
                <w:color w:val="000000"/>
                <w:sz w:val="20"/>
                <w:szCs w:val="20"/>
              </w:rPr>
              <w:t>OHI technical report 2018</w:t>
            </w:r>
          </w:p>
        </w:tc>
        <w:tc>
          <w:tcPr>
            <w:tcW w:w="3510" w:type="dxa"/>
            <w:tcBorders>
              <w:top w:val="single" w:sz="4" w:space="0" w:color="auto"/>
            </w:tcBorders>
            <w:shd w:val="clear" w:color="000000" w:fill="92CDDC"/>
            <w:hideMark/>
          </w:tcPr>
          <w:p w14:paraId="26A02CE7" w14:textId="77777777" w:rsidR="004A3DBC" w:rsidRPr="00DE57C9" w:rsidRDefault="004A3DBC" w:rsidP="00A80F3E">
            <w:pPr>
              <w:spacing w:after="0" w:line="240" w:lineRule="auto"/>
              <w:rPr>
                <w:color w:val="000000"/>
                <w:sz w:val="20"/>
                <w:szCs w:val="20"/>
              </w:rPr>
            </w:pPr>
            <w:r w:rsidRPr="00DE57C9">
              <w:rPr>
                <w:color w:val="000000"/>
                <w:sz w:val="20"/>
                <w:szCs w:val="20"/>
              </w:rPr>
              <w:t>Promote healthy ocean and sustainable ocean management</w:t>
            </w:r>
          </w:p>
        </w:tc>
        <w:tc>
          <w:tcPr>
            <w:tcW w:w="3690" w:type="dxa"/>
            <w:gridSpan w:val="2"/>
            <w:tcBorders>
              <w:top w:val="single" w:sz="4" w:space="0" w:color="auto"/>
            </w:tcBorders>
            <w:shd w:val="clear" w:color="000000" w:fill="E26B0A"/>
            <w:hideMark/>
          </w:tcPr>
          <w:p w14:paraId="69E75316" w14:textId="77777777" w:rsidR="004A3DBC" w:rsidRPr="00DE57C9" w:rsidRDefault="004A3DBC" w:rsidP="00A80F3E">
            <w:pPr>
              <w:spacing w:after="0" w:line="240" w:lineRule="auto"/>
              <w:rPr>
                <w:color w:val="000000"/>
                <w:sz w:val="20"/>
                <w:szCs w:val="20"/>
              </w:rPr>
            </w:pPr>
            <w:r w:rsidRPr="00DE57C9">
              <w:rPr>
                <w:color w:val="000000"/>
                <w:sz w:val="20"/>
                <w:szCs w:val="20"/>
              </w:rPr>
              <w:t xml:space="preserve">Food Provision (Offshore Fisheries, Nearshore Fisheries and </w:t>
            </w:r>
            <w:proofErr w:type="spellStart"/>
            <w:r w:rsidRPr="00DE57C9">
              <w:rPr>
                <w:color w:val="000000"/>
                <w:sz w:val="20"/>
                <w:szCs w:val="20"/>
              </w:rPr>
              <w:t>Mariculture</w:t>
            </w:r>
            <w:proofErr w:type="spellEnd"/>
            <w:r w:rsidRPr="00DE57C9">
              <w:rPr>
                <w:color w:val="000000"/>
                <w:sz w:val="20"/>
                <w:szCs w:val="20"/>
              </w:rPr>
              <w:t>)</w:t>
            </w:r>
          </w:p>
        </w:tc>
      </w:tr>
      <w:tr w:rsidR="004A3DBC" w:rsidRPr="00DE57C9" w14:paraId="6D0DB55C" w14:textId="77777777" w:rsidTr="004A3DBC">
        <w:trPr>
          <w:trHeight w:val="342"/>
        </w:trPr>
        <w:tc>
          <w:tcPr>
            <w:tcW w:w="990" w:type="dxa"/>
            <w:shd w:val="clear" w:color="auto" w:fill="auto"/>
            <w:hideMark/>
          </w:tcPr>
          <w:p w14:paraId="1D0F75FC"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752E1132" w14:textId="77777777" w:rsidR="004A3DBC" w:rsidRPr="00DE57C9" w:rsidRDefault="004A3DBC" w:rsidP="00A80F3E">
            <w:pPr>
              <w:spacing w:after="0" w:line="240" w:lineRule="auto"/>
              <w:rPr>
                <w:sz w:val="20"/>
                <w:szCs w:val="20"/>
              </w:rPr>
            </w:pPr>
          </w:p>
        </w:tc>
        <w:tc>
          <w:tcPr>
            <w:tcW w:w="3510" w:type="dxa"/>
            <w:shd w:val="clear" w:color="auto" w:fill="auto"/>
            <w:hideMark/>
          </w:tcPr>
          <w:p w14:paraId="0356A467"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2DEDB300" w14:textId="77777777" w:rsidR="004A3DBC" w:rsidRPr="00DE57C9" w:rsidRDefault="004A3DBC" w:rsidP="00A80F3E">
            <w:pPr>
              <w:spacing w:after="0" w:line="240" w:lineRule="auto"/>
              <w:rPr>
                <w:color w:val="000000"/>
                <w:sz w:val="20"/>
                <w:szCs w:val="20"/>
              </w:rPr>
            </w:pPr>
            <w:r w:rsidRPr="00DE57C9">
              <w:rPr>
                <w:color w:val="000000"/>
                <w:sz w:val="20"/>
                <w:szCs w:val="20"/>
              </w:rPr>
              <w:t>Sense of Place</w:t>
            </w:r>
          </w:p>
        </w:tc>
      </w:tr>
      <w:tr w:rsidR="004A3DBC" w:rsidRPr="00DE57C9" w14:paraId="409A54F5" w14:textId="77777777" w:rsidTr="004A3DBC">
        <w:trPr>
          <w:trHeight w:val="342"/>
        </w:trPr>
        <w:tc>
          <w:tcPr>
            <w:tcW w:w="990" w:type="dxa"/>
            <w:shd w:val="clear" w:color="auto" w:fill="auto"/>
            <w:hideMark/>
          </w:tcPr>
          <w:p w14:paraId="41F36B87"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32710378" w14:textId="77777777" w:rsidR="004A3DBC" w:rsidRPr="00DE57C9" w:rsidRDefault="004A3DBC" w:rsidP="00A80F3E">
            <w:pPr>
              <w:spacing w:after="0" w:line="240" w:lineRule="auto"/>
              <w:rPr>
                <w:sz w:val="20"/>
                <w:szCs w:val="20"/>
              </w:rPr>
            </w:pPr>
          </w:p>
        </w:tc>
        <w:tc>
          <w:tcPr>
            <w:tcW w:w="3510" w:type="dxa"/>
            <w:shd w:val="clear" w:color="auto" w:fill="auto"/>
            <w:hideMark/>
          </w:tcPr>
          <w:p w14:paraId="349EDBE0"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4D65EC94" w14:textId="77777777" w:rsidR="004A3DBC" w:rsidRPr="00DE57C9" w:rsidRDefault="004A3DBC" w:rsidP="00A80F3E">
            <w:pPr>
              <w:spacing w:after="0" w:line="240" w:lineRule="auto"/>
              <w:rPr>
                <w:color w:val="000000"/>
                <w:sz w:val="20"/>
                <w:szCs w:val="20"/>
              </w:rPr>
            </w:pPr>
            <w:r w:rsidRPr="00DE57C9">
              <w:rPr>
                <w:color w:val="000000"/>
                <w:sz w:val="20"/>
                <w:szCs w:val="20"/>
              </w:rPr>
              <w:t>Sustainable Tourism</w:t>
            </w:r>
          </w:p>
        </w:tc>
      </w:tr>
      <w:tr w:rsidR="004A3DBC" w:rsidRPr="00DE57C9" w14:paraId="7DAB7A02" w14:textId="77777777" w:rsidTr="004A3DBC">
        <w:trPr>
          <w:trHeight w:val="80"/>
        </w:trPr>
        <w:tc>
          <w:tcPr>
            <w:tcW w:w="990" w:type="dxa"/>
            <w:shd w:val="clear" w:color="auto" w:fill="auto"/>
            <w:hideMark/>
          </w:tcPr>
          <w:p w14:paraId="7BBA11C4"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2C489972" w14:textId="77777777" w:rsidR="004A3DBC" w:rsidRPr="00DE57C9" w:rsidRDefault="004A3DBC" w:rsidP="00A80F3E">
            <w:pPr>
              <w:spacing w:after="0" w:line="240" w:lineRule="auto"/>
              <w:rPr>
                <w:sz w:val="20"/>
                <w:szCs w:val="20"/>
              </w:rPr>
            </w:pPr>
          </w:p>
        </w:tc>
        <w:tc>
          <w:tcPr>
            <w:tcW w:w="3510" w:type="dxa"/>
            <w:shd w:val="clear" w:color="auto" w:fill="auto"/>
            <w:hideMark/>
          </w:tcPr>
          <w:p w14:paraId="78336D06"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67EA6B60" w14:textId="77777777" w:rsidR="004A3DBC" w:rsidRPr="00DE57C9" w:rsidRDefault="004A3DBC" w:rsidP="00A80F3E">
            <w:pPr>
              <w:spacing w:after="0" w:line="240" w:lineRule="auto"/>
              <w:rPr>
                <w:color w:val="000000"/>
                <w:sz w:val="20"/>
                <w:szCs w:val="20"/>
              </w:rPr>
            </w:pPr>
            <w:r w:rsidRPr="00DE57C9">
              <w:rPr>
                <w:color w:val="000000"/>
                <w:sz w:val="20"/>
                <w:szCs w:val="20"/>
              </w:rPr>
              <w:t>Coastal Protection</w:t>
            </w:r>
          </w:p>
        </w:tc>
      </w:tr>
      <w:tr w:rsidR="004A3DBC" w:rsidRPr="00DE57C9" w14:paraId="68CEBC67" w14:textId="77777777" w:rsidTr="004A3DBC">
        <w:trPr>
          <w:trHeight w:val="80"/>
        </w:trPr>
        <w:tc>
          <w:tcPr>
            <w:tcW w:w="990" w:type="dxa"/>
            <w:shd w:val="clear" w:color="auto" w:fill="auto"/>
            <w:hideMark/>
          </w:tcPr>
          <w:p w14:paraId="3674A260"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33861C43" w14:textId="77777777" w:rsidR="004A3DBC" w:rsidRPr="00DE57C9" w:rsidRDefault="004A3DBC" w:rsidP="00A80F3E">
            <w:pPr>
              <w:spacing w:after="0" w:line="240" w:lineRule="auto"/>
              <w:rPr>
                <w:sz w:val="20"/>
                <w:szCs w:val="20"/>
              </w:rPr>
            </w:pPr>
          </w:p>
        </w:tc>
        <w:tc>
          <w:tcPr>
            <w:tcW w:w="3510" w:type="dxa"/>
            <w:shd w:val="clear" w:color="auto" w:fill="auto"/>
            <w:hideMark/>
          </w:tcPr>
          <w:p w14:paraId="3AF6F295" w14:textId="77777777" w:rsidR="004A3DBC" w:rsidRPr="00DE57C9" w:rsidRDefault="004A3DBC" w:rsidP="00A80F3E">
            <w:pPr>
              <w:spacing w:after="0" w:line="240" w:lineRule="auto"/>
              <w:rPr>
                <w:sz w:val="20"/>
                <w:szCs w:val="20"/>
              </w:rPr>
            </w:pPr>
          </w:p>
        </w:tc>
        <w:tc>
          <w:tcPr>
            <w:tcW w:w="3690" w:type="dxa"/>
            <w:gridSpan w:val="2"/>
            <w:shd w:val="clear" w:color="000000" w:fill="B7DEE8"/>
            <w:hideMark/>
          </w:tcPr>
          <w:p w14:paraId="2EC51978" w14:textId="77777777" w:rsidR="004A3DBC" w:rsidRPr="00DE57C9" w:rsidRDefault="004A3DBC" w:rsidP="00A80F3E">
            <w:pPr>
              <w:spacing w:after="0" w:line="240" w:lineRule="auto"/>
              <w:rPr>
                <w:color w:val="000000"/>
                <w:sz w:val="20"/>
                <w:szCs w:val="20"/>
              </w:rPr>
            </w:pPr>
            <w:r w:rsidRPr="00DE57C9">
              <w:rPr>
                <w:color w:val="000000"/>
                <w:sz w:val="20"/>
                <w:szCs w:val="20"/>
              </w:rPr>
              <w:t>Biodiversity (Habitats and Species)</w:t>
            </w:r>
          </w:p>
        </w:tc>
      </w:tr>
      <w:tr w:rsidR="004A3DBC" w:rsidRPr="00DE57C9" w14:paraId="511295E1" w14:textId="77777777" w:rsidTr="004A3DBC">
        <w:trPr>
          <w:trHeight w:val="342"/>
        </w:trPr>
        <w:tc>
          <w:tcPr>
            <w:tcW w:w="990" w:type="dxa"/>
            <w:tcBorders>
              <w:bottom w:val="single" w:sz="4" w:space="0" w:color="auto"/>
            </w:tcBorders>
            <w:shd w:val="clear" w:color="auto" w:fill="auto"/>
            <w:hideMark/>
          </w:tcPr>
          <w:p w14:paraId="116A4248" w14:textId="77777777" w:rsidR="004A3DBC" w:rsidRPr="00DE57C9" w:rsidRDefault="004A3DBC" w:rsidP="00A80F3E">
            <w:pPr>
              <w:spacing w:after="0" w:line="240" w:lineRule="auto"/>
              <w:rPr>
                <w:color w:val="000000"/>
                <w:sz w:val="20"/>
                <w:szCs w:val="20"/>
              </w:rPr>
            </w:pPr>
          </w:p>
        </w:tc>
        <w:tc>
          <w:tcPr>
            <w:tcW w:w="1260" w:type="dxa"/>
            <w:tcBorders>
              <w:bottom w:val="single" w:sz="4" w:space="0" w:color="auto"/>
            </w:tcBorders>
            <w:shd w:val="clear" w:color="auto" w:fill="auto"/>
            <w:hideMark/>
          </w:tcPr>
          <w:p w14:paraId="347D7BAE"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4CFE8C8A"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000000" w:fill="E26B0A"/>
            <w:hideMark/>
          </w:tcPr>
          <w:p w14:paraId="5C626B2A" w14:textId="77777777" w:rsidR="004A3DBC" w:rsidRPr="00DE57C9" w:rsidRDefault="004A3DBC" w:rsidP="00A80F3E">
            <w:pPr>
              <w:spacing w:after="0" w:line="240" w:lineRule="auto"/>
              <w:rPr>
                <w:color w:val="000000"/>
                <w:sz w:val="20"/>
                <w:szCs w:val="20"/>
              </w:rPr>
            </w:pPr>
            <w:r w:rsidRPr="00DE57C9">
              <w:rPr>
                <w:color w:val="000000"/>
                <w:sz w:val="20"/>
                <w:szCs w:val="20"/>
              </w:rPr>
              <w:t>Economies &amp; Livelihoods</w:t>
            </w:r>
          </w:p>
        </w:tc>
      </w:tr>
      <w:tr w:rsidR="004A3DBC" w:rsidRPr="00DE57C9" w14:paraId="66AFD79B" w14:textId="77777777" w:rsidTr="004A3DBC">
        <w:trPr>
          <w:trHeight w:val="600"/>
        </w:trPr>
        <w:tc>
          <w:tcPr>
            <w:tcW w:w="990" w:type="dxa"/>
            <w:tcBorders>
              <w:bottom w:val="nil"/>
            </w:tcBorders>
            <w:shd w:val="clear" w:color="auto" w:fill="auto"/>
            <w:hideMark/>
          </w:tcPr>
          <w:p w14:paraId="25E88BF3" w14:textId="77777777" w:rsidR="004A3DBC" w:rsidRPr="00DE57C9" w:rsidRDefault="004A3DBC" w:rsidP="00A80F3E">
            <w:pPr>
              <w:spacing w:after="0" w:line="240" w:lineRule="auto"/>
              <w:rPr>
                <w:color w:val="000000"/>
                <w:sz w:val="20"/>
                <w:szCs w:val="20"/>
              </w:rPr>
            </w:pPr>
            <w:r w:rsidRPr="00DE57C9">
              <w:rPr>
                <w:color w:val="000000"/>
                <w:sz w:val="20"/>
                <w:szCs w:val="20"/>
              </w:rPr>
              <w:t>TNC</w:t>
            </w:r>
          </w:p>
        </w:tc>
        <w:tc>
          <w:tcPr>
            <w:tcW w:w="1260" w:type="dxa"/>
            <w:tcBorders>
              <w:bottom w:val="nil"/>
            </w:tcBorders>
            <w:shd w:val="clear" w:color="auto" w:fill="auto"/>
            <w:hideMark/>
          </w:tcPr>
          <w:p w14:paraId="654DA358" w14:textId="77777777" w:rsidR="004A3DBC" w:rsidRPr="00DE57C9" w:rsidRDefault="004A3DBC" w:rsidP="00A80F3E">
            <w:pPr>
              <w:spacing w:after="0" w:line="240" w:lineRule="auto"/>
              <w:rPr>
                <w:color w:val="000000"/>
                <w:sz w:val="20"/>
                <w:szCs w:val="20"/>
              </w:rPr>
            </w:pPr>
            <w:r w:rsidRPr="00DE57C9">
              <w:rPr>
                <w:color w:val="000000"/>
                <w:sz w:val="20"/>
                <w:szCs w:val="20"/>
              </w:rPr>
              <w:t>website</w:t>
            </w:r>
          </w:p>
        </w:tc>
        <w:tc>
          <w:tcPr>
            <w:tcW w:w="3510" w:type="dxa"/>
            <w:tcBorders>
              <w:bottom w:val="nil"/>
            </w:tcBorders>
            <w:shd w:val="clear" w:color="000000" w:fill="95B3D7"/>
            <w:hideMark/>
          </w:tcPr>
          <w:p w14:paraId="6E805E67" w14:textId="77777777" w:rsidR="004A3DBC" w:rsidRPr="00DE57C9" w:rsidRDefault="004A3DBC" w:rsidP="00A80F3E">
            <w:pPr>
              <w:spacing w:after="0" w:line="240" w:lineRule="auto"/>
              <w:rPr>
                <w:color w:val="000000"/>
                <w:sz w:val="20"/>
                <w:szCs w:val="20"/>
              </w:rPr>
            </w:pPr>
            <w:r w:rsidRPr="00DE57C9">
              <w:rPr>
                <w:color w:val="000000"/>
                <w:sz w:val="20"/>
                <w:szCs w:val="20"/>
              </w:rPr>
              <w:t>Restore coral reefs and reef fisheries</w:t>
            </w:r>
          </w:p>
        </w:tc>
        <w:tc>
          <w:tcPr>
            <w:tcW w:w="3690" w:type="dxa"/>
            <w:gridSpan w:val="2"/>
            <w:tcBorders>
              <w:bottom w:val="nil"/>
            </w:tcBorders>
            <w:shd w:val="clear" w:color="000000" w:fill="CCC0DA"/>
            <w:hideMark/>
          </w:tcPr>
          <w:p w14:paraId="4DB283C9" w14:textId="77777777" w:rsidR="004A3DBC" w:rsidRPr="00DE57C9" w:rsidRDefault="004A3DBC" w:rsidP="00A80F3E">
            <w:pPr>
              <w:spacing w:after="0" w:line="240" w:lineRule="auto"/>
              <w:rPr>
                <w:color w:val="000000"/>
                <w:sz w:val="20"/>
                <w:szCs w:val="20"/>
              </w:rPr>
            </w:pPr>
            <w:r w:rsidRPr="00DE57C9">
              <w:rPr>
                <w:color w:val="000000"/>
                <w:sz w:val="20"/>
                <w:szCs w:val="20"/>
              </w:rPr>
              <w:t>Strengthening conservation and management leadership</w:t>
            </w:r>
          </w:p>
        </w:tc>
      </w:tr>
      <w:tr w:rsidR="004A3DBC" w:rsidRPr="00DE57C9" w14:paraId="5748C581" w14:textId="77777777" w:rsidTr="004A3DBC">
        <w:trPr>
          <w:trHeight w:val="300"/>
        </w:trPr>
        <w:tc>
          <w:tcPr>
            <w:tcW w:w="990" w:type="dxa"/>
            <w:tcBorders>
              <w:bottom w:val="single" w:sz="4" w:space="0" w:color="auto"/>
            </w:tcBorders>
            <w:shd w:val="clear" w:color="auto" w:fill="auto"/>
            <w:hideMark/>
          </w:tcPr>
          <w:p w14:paraId="5B823FF8" w14:textId="77777777" w:rsidR="004A3DBC" w:rsidRPr="00DE57C9" w:rsidRDefault="004A3DBC" w:rsidP="00A80F3E">
            <w:pPr>
              <w:spacing w:after="0" w:line="240" w:lineRule="auto"/>
              <w:rPr>
                <w:color w:val="000000"/>
                <w:sz w:val="20"/>
                <w:szCs w:val="20"/>
              </w:rPr>
            </w:pPr>
          </w:p>
        </w:tc>
        <w:tc>
          <w:tcPr>
            <w:tcW w:w="1260" w:type="dxa"/>
            <w:tcBorders>
              <w:bottom w:val="single" w:sz="4" w:space="0" w:color="auto"/>
            </w:tcBorders>
            <w:shd w:val="clear" w:color="auto" w:fill="auto"/>
            <w:hideMark/>
          </w:tcPr>
          <w:p w14:paraId="2EDCFF10"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6F31C6DA"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000000" w:fill="E4DFEC"/>
            <w:hideMark/>
          </w:tcPr>
          <w:p w14:paraId="63A68251" w14:textId="77777777" w:rsidR="004A3DBC" w:rsidRPr="00DE57C9" w:rsidRDefault="004A3DBC" w:rsidP="00A80F3E">
            <w:pPr>
              <w:spacing w:after="0" w:line="240" w:lineRule="auto"/>
              <w:rPr>
                <w:color w:val="000000"/>
                <w:sz w:val="20"/>
                <w:szCs w:val="20"/>
              </w:rPr>
            </w:pPr>
            <w:r w:rsidRPr="00DE57C9">
              <w:rPr>
                <w:color w:val="000000"/>
                <w:sz w:val="20"/>
                <w:szCs w:val="20"/>
              </w:rPr>
              <w:t>Working with partners to restore essential habitat</w:t>
            </w:r>
          </w:p>
        </w:tc>
      </w:tr>
      <w:tr w:rsidR="004A3DBC" w:rsidRPr="00DE57C9" w14:paraId="566F911F" w14:textId="77777777" w:rsidTr="004A3DBC">
        <w:trPr>
          <w:trHeight w:val="70"/>
        </w:trPr>
        <w:tc>
          <w:tcPr>
            <w:tcW w:w="990" w:type="dxa"/>
            <w:tcBorders>
              <w:top w:val="single" w:sz="4" w:space="0" w:color="auto"/>
            </w:tcBorders>
            <w:shd w:val="clear" w:color="auto" w:fill="auto"/>
          </w:tcPr>
          <w:p w14:paraId="018B45AD" w14:textId="35D1EA0E" w:rsidR="004A3DBC" w:rsidRPr="00DE57C9" w:rsidRDefault="004A3DBC" w:rsidP="00A80F3E">
            <w:pPr>
              <w:spacing w:after="0" w:line="240" w:lineRule="auto"/>
              <w:rPr>
                <w:color w:val="000000"/>
                <w:sz w:val="20"/>
                <w:szCs w:val="20"/>
              </w:rPr>
            </w:pPr>
            <w:r>
              <w:rPr>
                <w:color w:val="000000"/>
                <w:sz w:val="20"/>
                <w:szCs w:val="20"/>
              </w:rPr>
              <w:t>Multiple</w:t>
            </w:r>
          </w:p>
        </w:tc>
        <w:tc>
          <w:tcPr>
            <w:tcW w:w="1260" w:type="dxa"/>
            <w:tcBorders>
              <w:top w:val="single" w:sz="4" w:space="0" w:color="auto"/>
            </w:tcBorders>
            <w:shd w:val="clear" w:color="auto" w:fill="auto"/>
            <w:hideMark/>
          </w:tcPr>
          <w:p w14:paraId="56FCB43F" w14:textId="0E8692E0" w:rsidR="004A3DBC" w:rsidRPr="00DE57C9" w:rsidRDefault="004A3DBC" w:rsidP="00A80F3E">
            <w:pPr>
              <w:spacing w:after="0" w:line="240" w:lineRule="auto"/>
              <w:rPr>
                <w:color w:val="000000"/>
                <w:sz w:val="20"/>
                <w:szCs w:val="20"/>
              </w:rPr>
            </w:pPr>
            <w:r w:rsidRPr="00DE57C9">
              <w:rPr>
                <w:color w:val="000000"/>
                <w:sz w:val="20"/>
                <w:szCs w:val="20"/>
              </w:rPr>
              <w:t>Micronesia Challenge Imitative</w:t>
            </w:r>
          </w:p>
        </w:tc>
        <w:tc>
          <w:tcPr>
            <w:tcW w:w="3510" w:type="dxa"/>
            <w:tcBorders>
              <w:top w:val="single" w:sz="4" w:space="0" w:color="auto"/>
            </w:tcBorders>
            <w:shd w:val="clear" w:color="auto" w:fill="auto"/>
            <w:hideMark/>
          </w:tcPr>
          <w:p w14:paraId="379BA9C8" w14:textId="77777777" w:rsidR="004A3DBC" w:rsidRPr="00DE57C9" w:rsidRDefault="004A3DBC" w:rsidP="00A80F3E">
            <w:pPr>
              <w:spacing w:after="0" w:line="240" w:lineRule="auto"/>
              <w:rPr>
                <w:color w:val="000000"/>
                <w:sz w:val="20"/>
                <w:szCs w:val="20"/>
              </w:rPr>
            </w:pPr>
            <w:r w:rsidRPr="00DE57C9">
              <w:rPr>
                <w:color w:val="000000"/>
                <w:sz w:val="20"/>
                <w:szCs w:val="20"/>
              </w:rPr>
              <w:t>To conserve at least 30% of near-shore marine resources and 20% of terrestrial resources across Micronesia by 2020</w:t>
            </w:r>
          </w:p>
        </w:tc>
        <w:tc>
          <w:tcPr>
            <w:tcW w:w="3690" w:type="dxa"/>
            <w:gridSpan w:val="2"/>
            <w:tcBorders>
              <w:top w:val="single" w:sz="4" w:space="0" w:color="auto"/>
            </w:tcBorders>
            <w:shd w:val="clear" w:color="000000" w:fill="B7DEE8"/>
            <w:hideMark/>
          </w:tcPr>
          <w:p w14:paraId="69CD3B3D" w14:textId="77777777" w:rsidR="004A3DBC" w:rsidRPr="00DE57C9" w:rsidRDefault="004A3DBC" w:rsidP="00A80F3E">
            <w:pPr>
              <w:spacing w:after="0" w:line="240" w:lineRule="auto"/>
              <w:rPr>
                <w:color w:val="000000"/>
                <w:sz w:val="20"/>
                <w:szCs w:val="20"/>
              </w:rPr>
            </w:pPr>
            <w:r w:rsidRPr="00DE57C9">
              <w:rPr>
                <w:color w:val="000000"/>
                <w:sz w:val="20"/>
                <w:szCs w:val="20"/>
              </w:rPr>
              <w:t>• Sustain our unique island biodiversity;</w:t>
            </w:r>
          </w:p>
        </w:tc>
      </w:tr>
      <w:tr w:rsidR="004A3DBC" w:rsidRPr="00DE57C9" w14:paraId="71A0D688" w14:textId="77777777" w:rsidTr="004A3DBC">
        <w:trPr>
          <w:trHeight w:val="300"/>
        </w:trPr>
        <w:tc>
          <w:tcPr>
            <w:tcW w:w="990" w:type="dxa"/>
            <w:shd w:val="clear" w:color="auto" w:fill="auto"/>
            <w:hideMark/>
          </w:tcPr>
          <w:p w14:paraId="111F3339" w14:textId="77777777" w:rsidR="004A3DBC" w:rsidRPr="00DE57C9" w:rsidRDefault="004A3DBC" w:rsidP="00A80F3E">
            <w:pPr>
              <w:spacing w:after="0" w:line="240" w:lineRule="auto"/>
              <w:rPr>
                <w:color w:val="3366FF"/>
                <w:sz w:val="20"/>
                <w:szCs w:val="20"/>
              </w:rPr>
            </w:pPr>
          </w:p>
        </w:tc>
        <w:tc>
          <w:tcPr>
            <w:tcW w:w="1260" w:type="dxa"/>
            <w:shd w:val="clear" w:color="auto" w:fill="auto"/>
            <w:hideMark/>
          </w:tcPr>
          <w:p w14:paraId="74FCD24B" w14:textId="77777777" w:rsidR="004A3DBC" w:rsidRPr="00DE57C9" w:rsidRDefault="004A3DBC" w:rsidP="00A80F3E">
            <w:pPr>
              <w:spacing w:after="0" w:line="240" w:lineRule="auto"/>
              <w:rPr>
                <w:sz w:val="20"/>
                <w:szCs w:val="20"/>
              </w:rPr>
            </w:pPr>
          </w:p>
        </w:tc>
        <w:tc>
          <w:tcPr>
            <w:tcW w:w="3510" w:type="dxa"/>
            <w:shd w:val="clear" w:color="auto" w:fill="auto"/>
            <w:hideMark/>
          </w:tcPr>
          <w:p w14:paraId="221C771E"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391274B8" w14:textId="77777777" w:rsidR="004A3DBC" w:rsidRPr="00DE57C9" w:rsidRDefault="004A3DBC" w:rsidP="00A80F3E">
            <w:pPr>
              <w:spacing w:after="0" w:line="240" w:lineRule="auto"/>
              <w:rPr>
                <w:color w:val="000000"/>
                <w:sz w:val="20"/>
                <w:szCs w:val="20"/>
              </w:rPr>
            </w:pPr>
            <w:r w:rsidRPr="00DE57C9">
              <w:rPr>
                <w:color w:val="000000"/>
                <w:sz w:val="20"/>
                <w:szCs w:val="20"/>
              </w:rPr>
              <w:t>• Ensure a healthy future for our island people;</w:t>
            </w:r>
          </w:p>
        </w:tc>
      </w:tr>
      <w:tr w:rsidR="004A3DBC" w:rsidRPr="00DE57C9" w14:paraId="661C34B9" w14:textId="77777777" w:rsidTr="004A3DBC">
        <w:trPr>
          <w:trHeight w:val="300"/>
        </w:trPr>
        <w:tc>
          <w:tcPr>
            <w:tcW w:w="990" w:type="dxa"/>
            <w:shd w:val="clear" w:color="auto" w:fill="auto"/>
            <w:hideMark/>
          </w:tcPr>
          <w:p w14:paraId="42531259" w14:textId="77777777" w:rsidR="004A3DBC" w:rsidRPr="00DE57C9" w:rsidRDefault="004A3DBC" w:rsidP="00A80F3E">
            <w:pPr>
              <w:spacing w:after="0" w:line="240" w:lineRule="auto"/>
              <w:rPr>
                <w:color w:val="3366FF"/>
                <w:sz w:val="20"/>
                <w:szCs w:val="20"/>
              </w:rPr>
            </w:pPr>
          </w:p>
        </w:tc>
        <w:tc>
          <w:tcPr>
            <w:tcW w:w="1260" w:type="dxa"/>
            <w:shd w:val="clear" w:color="auto" w:fill="auto"/>
            <w:hideMark/>
          </w:tcPr>
          <w:p w14:paraId="07F3AC63" w14:textId="77777777" w:rsidR="004A3DBC" w:rsidRPr="00DE57C9" w:rsidRDefault="004A3DBC" w:rsidP="00A80F3E">
            <w:pPr>
              <w:spacing w:after="0" w:line="240" w:lineRule="auto"/>
              <w:rPr>
                <w:sz w:val="20"/>
                <w:szCs w:val="20"/>
              </w:rPr>
            </w:pPr>
          </w:p>
        </w:tc>
        <w:tc>
          <w:tcPr>
            <w:tcW w:w="3510" w:type="dxa"/>
            <w:shd w:val="clear" w:color="auto" w:fill="auto"/>
            <w:hideMark/>
          </w:tcPr>
          <w:p w14:paraId="2A291374"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04DC198B" w14:textId="77777777" w:rsidR="004A3DBC" w:rsidRPr="00DE57C9" w:rsidRDefault="004A3DBC" w:rsidP="00A80F3E">
            <w:pPr>
              <w:spacing w:after="0" w:line="240" w:lineRule="auto"/>
              <w:rPr>
                <w:color w:val="000000"/>
                <w:sz w:val="20"/>
                <w:szCs w:val="20"/>
              </w:rPr>
            </w:pPr>
            <w:r w:rsidRPr="00DE57C9">
              <w:rPr>
                <w:color w:val="000000"/>
                <w:sz w:val="20"/>
                <w:szCs w:val="20"/>
              </w:rPr>
              <w:t>• Protect our unique island cultures;</w:t>
            </w:r>
          </w:p>
        </w:tc>
      </w:tr>
      <w:tr w:rsidR="004A3DBC" w:rsidRPr="00DE57C9" w14:paraId="4A8A71C1" w14:textId="77777777" w:rsidTr="004A3DBC">
        <w:trPr>
          <w:trHeight w:val="600"/>
        </w:trPr>
        <w:tc>
          <w:tcPr>
            <w:tcW w:w="990" w:type="dxa"/>
            <w:shd w:val="clear" w:color="auto" w:fill="auto"/>
            <w:hideMark/>
          </w:tcPr>
          <w:p w14:paraId="631F88F4" w14:textId="77777777" w:rsidR="004A3DBC" w:rsidRPr="00DE57C9" w:rsidRDefault="004A3DBC" w:rsidP="00A80F3E">
            <w:pPr>
              <w:spacing w:after="0" w:line="240" w:lineRule="auto"/>
              <w:rPr>
                <w:color w:val="3366FF"/>
                <w:sz w:val="20"/>
                <w:szCs w:val="20"/>
              </w:rPr>
            </w:pPr>
          </w:p>
        </w:tc>
        <w:tc>
          <w:tcPr>
            <w:tcW w:w="1260" w:type="dxa"/>
            <w:shd w:val="clear" w:color="auto" w:fill="auto"/>
            <w:hideMark/>
          </w:tcPr>
          <w:p w14:paraId="4BD5DA1F" w14:textId="77777777" w:rsidR="004A3DBC" w:rsidRPr="00DE57C9" w:rsidRDefault="004A3DBC" w:rsidP="00A80F3E">
            <w:pPr>
              <w:spacing w:after="0" w:line="240" w:lineRule="auto"/>
              <w:rPr>
                <w:sz w:val="20"/>
                <w:szCs w:val="20"/>
              </w:rPr>
            </w:pPr>
          </w:p>
        </w:tc>
        <w:tc>
          <w:tcPr>
            <w:tcW w:w="3510" w:type="dxa"/>
            <w:shd w:val="clear" w:color="auto" w:fill="auto"/>
            <w:hideMark/>
          </w:tcPr>
          <w:p w14:paraId="661DBD2A" w14:textId="77777777" w:rsidR="004A3DBC" w:rsidRPr="00DE57C9" w:rsidRDefault="004A3DBC" w:rsidP="00A80F3E">
            <w:pPr>
              <w:spacing w:after="0" w:line="240" w:lineRule="auto"/>
              <w:rPr>
                <w:sz w:val="20"/>
                <w:szCs w:val="20"/>
              </w:rPr>
            </w:pPr>
          </w:p>
        </w:tc>
        <w:tc>
          <w:tcPr>
            <w:tcW w:w="3690" w:type="dxa"/>
            <w:gridSpan w:val="2"/>
            <w:shd w:val="clear" w:color="000000" w:fill="B7DEE8"/>
            <w:hideMark/>
          </w:tcPr>
          <w:p w14:paraId="1DEECF4C" w14:textId="77777777" w:rsidR="004A3DBC" w:rsidRPr="00DE57C9" w:rsidRDefault="004A3DBC" w:rsidP="00A80F3E">
            <w:pPr>
              <w:spacing w:after="0" w:line="240" w:lineRule="auto"/>
              <w:rPr>
                <w:color w:val="000000"/>
                <w:sz w:val="20"/>
                <w:szCs w:val="20"/>
              </w:rPr>
            </w:pPr>
            <w:r w:rsidRPr="00DE57C9">
              <w:rPr>
                <w:color w:val="000000"/>
                <w:sz w:val="20"/>
                <w:szCs w:val="20"/>
              </w:rPr>
              <w:t>• Guard the foundations of our future development, our pristine island environments;</w:t>
            </w:r>
          </w:p>
        </w:tc>
      </w:tr>
      <w:tr w:rsidR="004A3DBC" w:rsidRPr="00DE57C9" w14:paraId="3B0519D2" w14:textId="77777777" w:rsidTr="004A3DBC">
        <w:trPr>
          <w:trHeight w:val="300"/>
        </w:trPr>
        <w:tc>
          <w:tcPr>
            <w:tcW w:w="990" w:type="dxa"/>
            <w:tcBorders>
              <w:bottom w:val="nil"/>
            </w:tcBorders>
            <w:shd w:val="clear" w:color="auto" w:fill="auto"/>
            <w:hideMark/>
          </w:tcPr>
          <w:p w14:paraId="3C3ACD68" w14:textId="77777777" w:rsidR="004A3DBC" w:rsidRPr="00DE57C9" w:rsidRDefault="004A3DBC" w:rsidP="00A80F3E">
            <w:pPr>
              <w:spacing w:after="0" w:line="240" w:lineRule="auto"/>
              <w:rPr>
                <w:color w:val="3366FF"/>
                <w:sz w:val="20"/>
                <w:szCs w:val="20"/>
              </w:rPr>
            </w:pPr>
          </w:p>
        </w:tc>
        <w:tc>
          <w:tcPr>
            <w:tcW w:w="1260" w:type="dxa"/>
            <w:tcBorders>
              <w:bottom w:val="nil"/>
            </w:tcBorders>
            <w:shd w:val="clear" w:color="auto" w:fill="auto"/>
            <w:hideMark/>
          </w:tcPr>
          <w:p w14:paraId="36E6F5E2" w14:textId="77777777" w:rsidR="004A3DBC" w:rsidRPr="00DE57C9" w:rsidRDefault="004A3DBC" w:rsidP="00A80F3E">
            <w:pPr>
              <w:spacing w:after="0" w:line="240" w:lineRule="auto"/>
              <w:rPr>
                <w:sz w:val="20"/>
                <w:szCs w:val="20"/>
              </w:rPr>
            </w:pPr>
          </w:p>
        </w:tc>
        <w:tc>
          <w:tcPr>
            <w:tcW w:w="3510" w:type="dxa"/>
            <w:tcBorders>
              <w:bottom w:val="nil"/>
            </w:tcBorders>
            <w:shd w:val="clear" w:color="auto" w:fill="auto"/>
            <w:hideMark/>
          </w:tcPr>
          <w:p w14:paraId="5573B68B" w14:textId="77777777" w:rsidR="004A3DBC" w:rsidRPr="00DE57C9" w:rsidRDefault="004A3DBC" w:rsidP="00A80F3E">
            <w:pPr>
              <w:spacing w:after="0" w:line="240" w:lineRule="auto"/>
              <w:rPr>
                <w:sz w:val="20"/>
                <w:szCs w:val="20"/>
              </w:rPr>
            </w:pPr>
          </w:p>
        </w:tc>
        <w:tc>
          <w:tcPr>
            <w:tcW w:w="3690" w:type="dxa"/>
            <w:gridSpan w:val="2"/>
            <w:tcBorders>
              <w:bottom w:val="nil"/>
            </w:tcBorders>
            <w:shd w:val="clear" w:color="000000" w:fill="E26B0A"/>
            <w:hideMark/>
          </w:tcPr>
          <w:p w14:paraId="532ECB5C" w14:textId="77777777" w:rsidR="004A3DBC" w:rsidRPr="00DE57C9" w:rsidRDefault="004A3DBC" w:rsidP="00A80F3E">
            <w:pPr>
              <w:spacing w:after="0" w:line="240" w:lineRule="auto"/>
              <w:rPr>
                <w:color w:val="000000"/>
                <w:sz w:val="20"/>
                <w:szCs w:val="20"/>
              </w:rPr>
            </w:pPr>
            <w:r w:rsidRPr="00DE57C9">
              <w:rPr>
                <w:color w:val="000000"/>
                <w:sz w:val="20"/>
                <w:szCs w:val="20"/>
              </w:rPr>
              <w:t>• Sustain the livelihoods of our island communities;</w:t>
            </w:r>
          </w:p>
        </w:tc>
      </w:tr>
      <w:tr w:rsidR="004A3DBC" w:rsidRPr="00DE57C9" w14:paraId="72102B23" w14:textId="77777777" w:rsidTr="004A3DBC">
        <w:trPr>
          <w:trHeight w:val="300"/>
        </w:trPr>
        <w:tc>
          <w:tcPr>
            <w:tcW w:w="990" w:type="dxa"/>
            <w:tcBorders>
              <w:bottom w:val="single" w:sz="4" w:space="0" w:color="auto"/>
            </w:tcBorders>
            <w:shd w:val="clear" w:color="auto" w:fill="auto"/>
            <w:hideMark/>
          </w:tcPr>
          <w:p w14:paraId="4DBC56A5" w14:textId="77777777" w:rsidR="004A3DBC" w:rsidRPr="00DE57C9" w:rsidRDefault="004A3DBC" w:rsidP="00A80F3E">
            <w:pPr>
              <w:spacing w:after="0" w:line="240" w:lineRule="auto"/>
              <w:rPr>
                <w:sz w:val="20"/>
                <w:szCs w:val="20"/>
              </w:rPr>
            </w:pPr>
          </w:p>
        </w:tc>
        <w:tc>
          <w:tcPr>
            <w:tcW w:w="1260" w:type="dxa"/>
            <w:tcBorders>
              <w:bottom w:val="single" w:sz="4" w:space="0" w:color="auto"/>
            </w:tcBorders>
            <w:shd w:val="clear" w:color="auto" w:fill="auto"/>
            <w:hideMark/>
          </w:tcPr>
          <w:p w14:paraId="4D54CB1C"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4900E2D6"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auto" w:fill="auto"/>
            <w:hideMark/>
          </w:tcPr>
          <w:p w14:paraId="420B1AA3" w14:textId="77777777" w:rsidR="004A3DBC" w:rsidRPr="00DE57C9" w:rsidRDefault="004A3DBC" w:rsidP="00A80F3E">
            <w:pPr>
              <w:spacing w:after="0" w:line="240" w:lineRule="auto"/>
              <w:rPr>
                <w:color w:val="000000"/>
                <w:sz w:val="20"/>
                <w:szCs w:val="20"/>
              </w:rPr>
            </w:pPr>
            <w:r w:rsidRPr="00DE57C9">
              <w:rPr>
                <w:color w:val="000000"/>
                <w:sz w:val="20"/>
                <w:szCs w:val="20"/>
              </w:rPr>
              <w:t>• Contribute to global and national targets</w:t>
            </w:r>
          </w:p>
        </w:tc>
      </w:tr>
      <w:tr w:rsidR="004A3DBC" w:rsidRPr="00DE57C9" w14:paraId="46729D7B" w14:textId="77777777" w:rsidTr="004A3DBC">
        <w:trPr>
          <w:trHeight w:val="600"/>
        </w:trPr>
        <w:tc>
          <w:tcPr>
            <w:tcW w:w="990" w:type="dxa"/>
            <w:tcBorders>
              <w:top w:val="single" w:sz="4" w:space="0" w:color="auto"/>
            </w:tcBorders>
            <w:shd w:val="clear" w:color="auto" w:fill="auto"/>
            <w:hideMark/>
          </w:tcPr>
          <w:p w14:paraId="391817BC" w14:textId="77777777" w:rsidR="004A3DBC" w:rsidRPr="00DE57C9" w:rsidRDefault="004A3DBC" w:rsidP="00A80F3E">
            <w:pPr>
              <w:spacing w:after="0" w:line="240" w:lineRule="auto"/>
              <w:rPr>
                <w:color w:val="000000"/>
                <w:sz w:val="20"/>
                <w:szCs w:val="20"/>
              </w:rPr>
            </w:pPr>
            <w:r w:rsidRPr="00DE57C9">
              <w:rPr>
                <w:color w:val="000000"/>
                <w:sz w:val="20"/>
                <w:szCs w:val="20"/>
              </w:rPr>
              <w:t>DAR</w:t>
            </w:r>
          </w:p>
        </w:tc>
        <w:tc>
          <w:tcPr>
            <w:tcW w:w="1260" w:type="dxa"/>
            <w:tcBorders>
              <w:top w:val="single" w:sz="4" w:space="0" w:color="auto"/>
            </w:tcBorders>
            <w:shd w:val="clear" w:color="auto" w:fill="auto"/>
            <w:hideMark/>
          </w:tcPr>
          <w:p w14:paraId="6C536208" w14:textId="77777777" w:rsidR="004A3DBC" w:rsidRPr="00DE57C9" w:rsidRDefault="004A3DBC" w:rsidP="00A80F3E">
            <w:pPr>
              <w:spacing w:after="0" w:line="240" w:lineRule="auto"/>
              <w:rPr>
                <w:color w:val="000000"/>
                <w:sz w:val="20"/>
                <w:szCs w:val="20"/>
              </w:rPr>
            </w:pPr>
            <w:r w:rsidRPr="00DE57C9">
              <w:rPr>
                <w:color w:val="000000"/>
                <w:sz w:val="20"/>
                <w:szCs w:val="20"/>
              </w:rPr>
              <w:t>30x30 draft</w:t>
            </w:r>
          </w:p>
        </w:tc>
        <w:tc>
          <w:tcPr>
            <w:tcW w:w="3510" w:type="dxa"/>
            <w:tcBorders>
              <w:top w:val="single" w:sz="4" w:space="0" w:color="auto"/>
            </w:tcBorders>
            <w:shd w:val="clear" w:color="auto" w:fill="auto"/>
            <w:hideMark/>
          </w:tcPr>
          <w:p w14:paraId="55E4CBD5" w14:textId="77777777" w:rsidR="004A3DBC" w:rsidRPr="00DE57C9" w:rsidRDefault="004A3DBC" w:rsidP="00A80F3E">
            <w:pPr>
              <w:spacing w:after="0" w:line="240" w:lineRule="auto"/>
              <w:rPr>
                <w:color w:val="000000"/>
                <w:sz w:val="20"/>
                <w:szCs w:val="20"/>
              </w:rPr>
            </w:pPr>
            <w:r w:rsidRPr="00DE57C9">
              <w:rPr>
                <w:color w:val="000000"/>
                <w:sz w:val="20"/>
                <w:szCs w:val="20"/>
              </w:rPr>
              <w:t>effectively manage 30% of coastline by 2030</w:t>
            </w:r>
          </w:p>
        </w:tc>
        <w:tc>
          <w:tcPr>
            <w:tcW w:w="3690" w:type="dxa"/>
            <w:gridSpan w:val="2"/>
            <w:tcBorders>
              <w:top w:val="single" w:sz="4" w:space="0" w:color="auto"/>
            </w:tcBorders>
            <w:shd w:val="clear" w:color="000000" w:fill="92CDDC"/>
            <w:hideMark/>
          </w:tcPr>
          <w:p w14:paraId="456C9F31" w14:textId="2F5B2A60" w:rsidR="004A3DBC" w:rsidRPr="00DE57C9" w:rsidRDefault="004A3DBC" w:rsidP="00A80F3E">
            <w:pPr>
              <w:spacing w:after="0" w:line="240" w:lineRule="auto"/>
              <w:rPr>
                <w:sz w:val="20"/>
                <w:szCs w:val="20"/>
              </w:rPr>
            </w:pPr>
            <w:r w:rsidRPr="00DE57C9">
              <w:rPr>
                <w:sz w:val="20"/>
                <w:szCs w:val="20"/>
              </w:rPr>
              <w:t xml:space="preserve">1. Manage resources guided by Native </w:t>
            </w:r>
            <w:r w:rsidRPr="00DE57C9">
              <w:rPr>
                <w:b/>
                <w:bCs/>
                <w:sz w:val="20"/>
                <w:szCs w:val="20"/>
              </w:rPr>
              <w:t>Hawaiian tradition, beliefs, practices and value</w:t>
            </w:r>
            <w:r w:rsidRPr="00DE57C9">
              <w:rPr>
                <w:sz w:val="20"/>
                <w:szCs w:val="20"/>
              </w:rPr>
              <w:t>s</w:t>
            </w:r>
          </w:p>
        </w:tc>
      </w:tr>
      <w:tr w:rsidR="004A3DBC" w:rsidRPr="00DE57C9" w14:paraId="715A95C4" w14:textId="77777777" w:rsidTr="004A3DBC">
        <w:trPr>
          <w:trHeight w:val="600"/>
        </w:trPr>
        <w:tc>
          <w:tcPr>
            <w:tcW w:w="990" w:type="dxa"/>
            <w:shd w:val="clear" w:color="auto" w:fill="auto"/>
            <w:hideMark/>
          </w:tcPr>
          <w:p w14:paraId="361059C4" w14:textId="77777777" w:rsidR="004A3DBC" w:rsidRPr="00DE57C9" w:rsidRDefault="004A3DBC" w:rsidP="00A80F3E">
            <w:pPr>
              <w:spacing w:after="0" w:line="240" w:lineRule="auto"/>
              <w:rPr>
                <w:sz w:val="20"/>
                <w:szCs w:val="20"/>
              </w:rPr>
            </w:pPr>
          </w:p>
        </w:tc>
        <w:tc>
          <w:tcPr>
            <w:tcW w:w="1260" w:type="dxa"/>
            <w:shd w:val="clear" w:color="auto" w:fill="auto"/>
            <w:hideMark/>
          </w:tcPr>
          <w:p w14:paraId="2C508521" w14:textId="77777777" w:rsidR="004A3DBC" w:rsidRPr="00DE57C9" w:rsidRDefault="004A3DBC" w:rsidP="00A80F3E">
            <w:pPr>
              <w:spacing w:after="0" w:line="240" w:lineRule="auto"/>
              <w:rPr>
                <w:sz w:val="20"/>
                <w:szCs w:val="20"/>
              </w:rPr>
            </w:pPr>
          </w:p>
        </w:tc>
        <w:tc>
          <w:tcPr>
            <w:tcW w:w="3510" w:type="dxa"/>
            <w:shd w:val="clear" w:color="000000" w:fill="E26B0A"/>
            <w:hideMark/>
          </w:tcPr>
          <w:p w14:paraId="280FFD0F" w14:textId="77777777" w:rsidR="004A3DBC" w:rsidRPr="00DE57C9" w:rsidRDefault="004A3DBC" w:rsidP="00A80F3E">
            <w:pPr>
              <w:spacing w:after="0" w:line="240" w:lineRule="auto"/>
              <w:rPr>
                <w:sz w:val="20"/>
                <w:szCs w:val="20"/>
              </w:rPr>
            </w:pPr>
            <w:r w:rsidRPr="00DE57C9">
              <w:rPr>
                <w:sz w:val="20"/>
                <w:szCs w:val="20"/>
              </w:rPr>
              <w:t>Social</w:t>
            </w:r>
          </w:p>
        </w:tc>
        <w:tc>
          <w:tcPr>
            <w:tcW w:w="3690" w:type="dxa"/>
            <w:gridSpan w:val="2"/>
            <w:shd w:val="clear" w:color="000000" w:fill="E26B0A"/>
            <w:hideMark/>
          </w:tcPr>
          <w:p w14:paraId="086BF986" w14:textId="77777777" w:rsidR="004A3DBC" w:rsidRPr="00DE57C9" w:rsidRDefault="004A3DBC" w:rsidP="00A80F3E">
            <w:pPr>
              <w:spacing w:after="0" w:line="240" w:lineRule="auto"/>
              <w:rPr>
                <w:sz w:val="20"/>
                <w:szCs w:val="20"/>
              </w:rPr>
            </w:pPr>
            <w:r w:rsidRPr="00DE57C9">
              <w:rPr>
                <w:sz w:val="20"/>
                <w:szCs w:val="20"/>
              </w:rPr>
              <w:t xml:space="preserve">2. Ensure </w:t>
            </w:r>
            <w:r w:rsidRPr="00DE57C9">
              <w:rPr>
                <w:b/>
                <w:bCs/>
                <w:sz w:val="20"/>
                <w:szCs w:val="20"/>
              </w:rPr>
              <w:t>equitable access</w:t>
            </w:r>
            <w:r w:rsidRPr="00DE57C9">
              <w:rPr>
                <w:sz w:val="20"/>
                <w:szCs w:val="20"/>
              </w:rPr>
              <w:t xml:space="preserve"> to sustainable marine resource use and employment</w:t>
            </w:r>
          </w:p>
        </w:tc>
      </w:tr>
      <w:tr w:rsidR="004A3DBC" w:rsidRPr="00DE57C9" w14:paraId="01CC75FE" w14:textId="77777777" w:rsidTr="004A3DBC">
        <w:trPr>
          <w:trHeight w:val="600"/>
        </w:trPr>
        <w:tc>
          <w:tcPr>
            <w:tcW w:w="990" w:type="dxa"/>
            <w:shd w:val="clear" w:color="auto" w:fill="auto"/>
            <w:hideMark/>
          </w:tcPr>
          <w:p w14:paraId="3B306F53"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4C2B8504" w14:textId="77777777" w:rsidR="004A3DBC" w:rsidRPr="00DE57C9" w:rsidRDefault="004A3DBC" w:rsidP="00A80F3E">
            <w:pPr>
              <w:spacing w:after="0" w:line="240" w:lineRule="auto"/>
              <w:rPr>
                <w:sz w:val="20"/>
                <w:szCs w:val="20"/>
              </w:rPr>
            </w:pPr>
          </w:p>
        </w:tc>
        <w:tc>
          <w:tcPr>
            <w:tcW w:w="3510" w:type="dxa"/>
            <w:shd w:val="clear" w:color="auto" w:fill="auto"/>
            <w:hideMark/>
          </w:tcPr>
          <w:p w14:paraId="3C9AB755"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1677F94B" w14:textId="77777777" w:rsidR="004A3DBC" w:rsidRPr="00DE57C9" w:rsidRDefault="004A3DBC" w:rsidP="00A80F3E">
            <w:pPr>
              <w:spacing w:after="0" w:line="240" w:lineRule="auto"/>
              <w:rPr>
                <w:sz w:val="20"/>
                <w:szCs w:val="20"/>
              </w:rPr>
            </w:pPr>
            <w:r w:rsidRPr="00DE57C9">
              <w:rPr>
                <w:sz w:val="20"/>
                <w:szCs w:val="20"/>
              </w:rPr>
              <w:t xml:space="preserve">3. Manage natural resources that are important to the </w:t>
            </w:r>
            <w:r w:rsidRPr="00DE57C9">
              <w:rPr>
                <w:b/>
                <w:bCs/>
                <w:sz w:val="20"/>
                <w:szCs w:val="20"/>
              </w:rPr>
              <w:t>cultural heritage</w:t>
            </w:r>
            <w:r w:rsidRPr="00DE57C9">
              <w:rPr>
                <w:sz w:val="20"/>
                <w:szCs w:val="20"/>
              </w:rPr>
              <w:t xml:space="preserve"> of Hawaii</w:t>
            </w:r>
          </w:p>
        </w:tc>
      </w:tr>
      <w:tr w:rsidR="004A3DBC" w:rsidRPr="00DE57C9" w14:paraId="3DB0B54D" w14:textId="77777777" w:rsidTr="004A3DBC">
        <w:trPr>
          <w:trHeight w:val="600"/>
        </w:trPr>
        <w:tc>
          <w:tcPr>
            <w:tcW w:w="990" w:type="dxa"/>
            <w:shd w:val="clear" w:color="auto" w:fill="auto"/>
            <w:hideMark/>
          </w:tcPr>
          <w:p w14:paraId="1BD73218"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29A98BA1" w14:textId="77777777" w:rsidR="004A3DBC" w:rsidRPr="00DE57C9" w:rsidRDefault="004A3DBC" w:rsidP="00A80F3E">
            <w:pPr>
              <w:spacing w:after="0" w:line="240" w:lineRule="auto"/>
              <w:rPr>
                <w:sz w:val="20"/>
                <w:szCs w:val="20"/>
              </w:rPr>
            </w:pPr>
          </w:p>
        </w:tc>
        <w:tc>
          <w:tcPr>
            <w:tcW w:w="3510" w:type="dxa"/>
            <w:shd w:val="clear" w:color="auto" w:fill="auto"/>
            <w:hideMark/>
          </w:tcPr>
          <w:p w14:paraId="685E5FD9"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07900929" w14:textId="77777777" w:rsidR="004A3DBC" w:rsidRPr="00DE57C9" w:rsidRDefault="004A3DBC" w:rsidP="00A80F3E">
            <w:pPr>
              <w:spacing w:after="0" w:line="240" w:lineRule="auto"/>
              <w:rPr>
                <w:sz w:val="20"/>
                <w:szCs w:val="20"/>
              </w:rPr>
            </w:pPr>
            <w:r w:rsidRPr="00DE57C9">
              <w:rPr>
                <w:sz w:val="20"/>
                <w:szCs w:val="20"/>
              </w:rPr>
              <w:t xml:space="preserve">4. Promote sustainable use to ensure the long-term </w:t>
            </w:r>
            <w:r w:rsidRPr="00DE57C9">
              <w:rPr>
                <w:b/>
                <w:bCs/>
                <w:sz w:val="20"/>
                <w:szCs w:val="20"/>
              </w:rPr>
              <w:t>enjoyment of ocean recreation</w:t>
            </w:r>
            <w:r w:rsidRPr="00DE57C9">
              <w:rPr>
                <w:sz w:val="20"/>
                <w:szCs w:val="20"/>
              </w:rPr>
              <w:t xml:space="preserve"> for local residents</w:t>
            </w:r>
          </w:p>
        </w:tc>
      </w:tr>
      <w:tr w:rsidR="004A3DBC" w:rsidRPr="00DE57C9" w14:paraId="07B31D51" w14:textId="77777777" w:rsidTr="004A3DBC">
        <w:trPr>
          <w:trHeight w:val="600"/>
        </w:trPr>
        <w:tc>
          <w:tcPr>
            <w:tcW w:w="990" w:type="dxa"/>
            <w:shd w:val="clear" w:color="auto" w:fill="auto"/>
            <w:hideMark/>
          </w:tcPr>
          <w:p w14:paraId="3F281ED1"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01331B96" w14:textId="77777777" w:rsidR="004A3DBC" w:rsidRPr="00DE57C9" w:rsidRDefault="004A3DBC" w:rsidP="00A80F3E">
            <w:pPr>
              <w:spacing w:after="0" w:line="240" w:lineRule="auto"/>
              <w:rPr>
                <w:sz w:val="20"/>
                <w:szCs w:val="20"/>
              </w:rPr>
            </w:pPr>
          </w:p>
        </w:tc>
        <w:tc>
          <w:tcPr>
            <w:tcW w:w="3510" w:type="dxa"/>
            <w:shd w:val="clear" w:color="auto" w:fill="auto"/>
            <w:hideMark/>
          </w:tcPr>
          <w:p w14:paraId="20B5ECEF"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7E4F6370" w14:textId="77777777" w:rsidR="004A3DBC" w:rsidRPr="00DE57C9" w:rsidRDefault="004A3DBC" w:rsidP="00A80F3E">
            <w:pPr>
              <w:spacing w:after="0" w:line="240" w:lineRule="auto"/>
              <w:rPr>
                <w:sz w:val="20"/>
                <w:szCs w:val="20"/>
              </w:rPr>
            </w:pPr>
            <w:r w:rsidRPr="00DE57C9">
              <w:rPr>
                <w:sz w:val="20"/>
                <w:szCs w:val="20"/>
              </w:rPr>
              <w:t xml:space="preserve">5. manage in a way that promotes </w:t>
            </w:r>
            <w:r w:rsidRPr="00DE57C9">
              <w:rPr>
                <w:b/>
                <w:bCs/>
                <w:sz w:val="20"/>
                <w:szCs w:val="20"/>
              </w:rPr>
              <w:t>social cohesion and resilience</w:t>
            </w:r>
          </w:p>
        </w:tc>
      </w:tr>
      <w:tr w:rsidR="004A3DBC" w:rsidRPr="00DE57C9" w14:paraId="09EACC2B" w14:textId="77777777" w:rsidTr="004A3DBC">
        <w:trPr>
          <w:trHeight w:val="600"/>
        </w:trPr>
        <w:tc>
          <w:tcPr>
            <w:tcW w:w="990" w:type="dxa"/>
            <w:shd w:val="clear" w:color="auto" w:fill="auto"/>
            <w:hideMark/>
          </w:tcPr>
          <w:p w14:paraId="7D786239"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0E5D0E96" w14:textId="77777777" w:rsidR="004A3DBC" w:rsidRPr="00DE57C9" w:rsidRDefault="004A3DBC" w:rsidP="00A80F3E">
            <w:pPr>
              <w:spacing w:after="0" w:line="240" w:lineRule="auto"/>
              <w:rPr>
                <w:sz w:val="20"/>
                <w:szCs w:val="20"/>
              </w:rPr>
            </w:pPr>
          </w:p>
        </w:tc>
        <w:tc>
          <w:tcPr>
            <w:tcW w:w="3510" w:type="dxa"/>
            <w:shd w:val="clear" w:color="auto" w:fill="auto"/>
            <w:hideMark/>
          </w:tcPr>
          <w:p w14:paraId="230536EF"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1A192945" w14:textId="77777777" w:rsidR="004A3DBC" w:rsidRPr="00DE57C9" w:rsidRDefault="004A3DBC" w:rsidP="00A80F3E">
            <w:pPr>
              <w:spacing w:after="0" w:line="240" w:lineRule="auto"/>
              <w:rPr>
                <w:sz w:val="20"/>
                <w:szCs w:val="20"/>
              </w:rPr>
            </w:pPr>
            <w:r w:rsidRPr="00DE57C9">
              <w:rPr>
                <w:sz w:val="20"/>
                <w:szCs w:val="20"/>
              </w:rPr>
              <w:t xml:space="preserve">6. Recognize the diverse </w:t>
            </w:r>
            <w:r w:rsidRPr="00DE57C9">
              <w:rPr>
                <w:b/>
                <w:bCs/>
                <w:sz w:val="20"/>
                <w:szCs w:val="20"/>
              </w:rPr>
              <w:t>intangible benefits</w:t>
            </w:r>
            <w:r w:rsidRPr="00DE57C9">
              <w:rPr>
                <w:sz w:val="20"/>
                <w:szCs w:val="20"/>
              </w:rPr>
              <w:t xml:space="preserve"> that the ocean provides</w:t>
            </w:r>
          </w:p>
        </w:tc>
      </w:tr>
      <w:tr w:rsidR="004A3DBC" w:rsidRPr="00DE57C9" w14:paraId="264ECA0D" w14:textId="77777777" w:rsidTr="004A3DBC">
        <w:trPr>
          <w:trHeight w:val="600"/>
        </w:trPr>
        <w:tc>
          <w:tcPr>
            <w:tcW w:w="990" w:type="dxa"/>
            <w:shd w:val="clear" w:color="auto" w:fill="auto"/>
            <w:hideMark/>
          </w:tcPr>
          <w:p w14:paraId="0FA731F7"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1C3487E1" w14:textId="77777777" w:rsidR="004A3DBC" w:rsidRPr="00DE57C9" w:rsidRDefault="004A3DBC" w:rsidP="00A80F3E">
            <w:pPr>
              <w:spacing w:after="0" w:line="240" w:lineRule="auto"/>
              <w:rPr>
                <w:sz w:val="20"/>
                <w:szCs w:val="20"/>
              </w:rPr>
            </w:pPr>
          </w:p>
        </w:tc>
        <w:tc>
          <w:tcPr>
            <w:tcW w:w="3510" w:type="dxa"/>
            <w:shd w:val="clear" w:color="000000" w:fill="E26B0A"/>
            <w:hideMark/>
          </w:tcPr>
          <w:p w14:paraId="264D9097" w14:textId="77777777" w:rsidR="004A3DBC" w:rsidRPr="00DE57C9" w:rsidRDefault="004A3DBC" w:rsidP="00A80F3E">
            <w:pPr>
              <w:spacing w:after="0" w:line="240" w:lineRule="auto"/>
              <w:rPr>
                <w:sz w:val="20"/>
                <w:szCs w:val="20"/>
              </w:rPr>
            </w:pPr>
            <w:r w:rsidRPr="00DE57C9">
              <w:rPr>
                <w:sz w:val="20"/>
                <w:szCs w:val="20"/>
              </w:rPr>
              <w:t>Economic</w:t>
            </w:r>
          </w:p>
        </w:tc>
        <w:tc>
          <w:tcPr>
            <w:tcW w:w="3690" w:type="dxa"/>
            <w:gridSpan w:val="2"/>
            <w:shd w:val="clear" w:color="000000" w:fill="E26B0A"/>
            <w:hideMark/>
          </w:tcPr>
          <w:p w14:paraId="08B0C022" w14:textId="577563BD" w:rsidR="004A3DBC" w:rsidRPr="00DE57C9" w:rsidRDefault="004A3DBC" w:rsidP="00A80F3E">
            <w:pPr>
              <w:spacing w:after="0" w:line="240" w:lineRule="auto"/>
              <w:rPr>
                <w:sz w:val="20"/>
                <w:szCs w:val="20"/>
              </w:rPr>
            </w:pPr>
            <w:r w:rsidRPr="00DE57C9">
              <w:rPr>
                <w:sz w:val="20"/>
                <w:szCs w:val="20"/>
              </w:rPr>
              <w:t>1. Prioritize areas a</w:t>
            </w:r>
            <w:r>
              <w:rPr>
                <w:sz w:val="20"/>
                <w:szCs w:val="20"/>
              </w:rPr>
              <w:t>n</w:t>
            </w:r>
            <w:r w:rsidRPr="00DE57C9">
              <w:rPr>
                <w:sz w:val="20"/>
                <w:szCs w:val="20"/>
              </w:rPr>
              <w:t xml:space="preserve">d resources that are important to the </w:t>
            </w:r>
            <w:r w:rsidRPr="00DE57C9">
              <w:rPr>
                <w:b/>
                <w:bCs/>
                <w:sz w:val="20"/>
                <w:szCs w:val="20"/>
              </w:rPr>
              <w:t>livelihoods and food supply</w:t>
            </w:r>
            <w:r w:rsidRPr="00DE57C9">
              <w:rPr>
                <w:sz w:val="20"/>
                <w:szCs w:val="20"/>
              </w:rPr>
              <w:t xml:space="preserve"> of residents</w:t>
            </w:r>
          </w:p>
        </w:tc>
      </w:tr>
      <w:tr w:rsidR="004A3DBC" w:rsidRPr="00DE57C9" w14:paraId="2AF7DCE1" w14:textId="77777777" w:rsidTr="004A3DBC">
        <w:trPr>
          <w:trHeight w:val="600"/>
        </w:trPr>
        <w:tc>
          <w:tcPr>
            <w:tcW w:w="990" w:type="dxa"/>
            <w:shd w:val="clear" w:color="auto" w:fill="auto"/>
            <w:hideMark/>
          </w:tcPr>
          <w:p w14:paraId="37AA147D"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12E0C8FE" w14:textId="77777777" w:rsidR="004A3DBC" w:rsidRPr="00DE57C9" w:rsidRDefault="004A3DBC" w:rsidP="00A80F3E">
            <w:pPr>
              <w:spacing w:after="0" w:line="240" w:lineRule="auto"/>
              <w:rPr>
                <w:sz w:val="20"/>
                <w:szCs w:val="20"/>
              </w:rPr>
            </w:pPr>
          </w:p>
        </w:tc>
        <w:tc>
          <w:tcPr>
            <w:tcW w:w="3510" w:type="dxa"/>
            <w:shd w:val="clear" w:color="auto" w:fill="auto"/>
            <w:hideMark/>
          </w:tcPr>
          <w:p w14:paraId="548B79FC"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05D39DDB" w14:textId="37FBE42E" w:rsidR="004A3DBC" w:rsidRPr="00DE57C9" w:rsidRDefault="004A3DBC" w:rsidP="00A80F3E">
            <w:pPr>
              <w:spacing w:after="0" w:line="240" w:lineRule="auto"/>
              <w:rPr>
                <w:sz w:val="20"/>
                <w:szCs w:val="20"/>
              </w:rPr>
            </w:pPr>
            <w:r w:rsidRPr="00DE57C9">
              <w:rPr>
                <w:sz w:val="20"/>
                <w:szCs w:val="20"/>
              </w:rPr>
              <w:t xml:space="preserve">2. Maintain access to places key to sustainable </w:t>
            </w:r>
            <w:r w:rsidRPr="00DE57C9">
              <w:rPr>
                <w:b/>
                <w:bCs/>
                <w:sz w:val="20"/>
                <w:szCs w:val="20"/>
              </w:rPr>
              <w:t>subsistence and/or livelihood</w:t>
            </w:r>
            <w:r w:rsidRPr="00DE57C9">
              <w:rPr>
                <w:sz w:val="20"/>
                <w:szCs w:val="20"/>
              </w:rPr>
              <w:t xml:space="preserve"> pursuits</w:t>
            </w:r>
          </w:p>
        </w:tc>
      </w:tr>
      <w:tr w:rsidR="004A3DBC" w:rsidRPr="00DE57C9" w14:paraId="4AFEB030" w14:textId="77777777" w:rsidTr="004A3DBC">
        <w:trPr>
          <w:trHeight w:val="900"/>
        </w:trPr>
        <w:tc>
          <w:tcPr>
            <w:tcW w:w="990" w:type="dxa"/>
            <w:shd w:val="clear" w:color="auto" w:fill="auto"/>
            <w:hideMark/>
          </w:tcPr>
          <w:p w14:paraId="01E15E90"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3DF55DFB" w14:textId="77777777" w:rsidR="004A3DBC" w:rsidRPr="00DE57C9" w:rsidRDefault="004A3DBC" w:rsidP="00A80F3E">
            <w:pPr>
              <w:spacing w:after="0" w:line="240" w:lineRule="auto"/>
              <w:rPr>
                <w:sz w:val="20"/>
                <w:szCs w:val="20"/>
              </w:rPr>
            </w:pPr>
          </w:p>
        </w:tc>
        <w:tc>
          <w:tcPr>
            <w:tcW w:w="3510" w:type="dxa"/>
            <w:shd w:val="clear" w:color="auto" w:fill="auto"/>
            <w:hideMark/>
          </w:tcPr>
          <w:p w14:paraId="09232B59"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2542B28D" w14:textId="77777777" w:rsidR="004A3DBC" w:rsidRPr="00DE57C9" w:rsidRDefault="004A3DBC" w:rsidP="00A80F3E">
            <w:pPr>
              <w:spacing w:after="0" w:line="240" w:lineRule="auto"/>
              <w:rPr>
                <w:sz w:val="20"/>
                <w:szCs w:val="20"/>
              </w:rPr>
            </w:pPr>
            <w:r w:rsidRPr="00DE57C9">
              <w:rPr>
                <w:sz w:val="20"/>
                <w:szCs w:val="20"/>
              </w:rPr>
              <w:t xml:space="preserve">3. Support and develop sustainable and diverse </w:t>
            </w:r>
            <w:r w:rsidRPr="00DE57C9">
              <w:rPr>
                <w:b/>
                <w:bCs/>
                <w:sz w:val="20"/>
                <w:szCs w:val="20"/>
              </w:rPr>
              <w:t>ocean-based economies</w:t>
            </w:r>
            <w:r w:rsidRPr="00DE57C9">
              <w:rPr>
                <w:sz w:val="20"/>
                <w:szCs w:val="20"/>
              </w:rPr>
              <w:t xml:space="preserve"> when consistent with effective management</w:t>
            </w:r>
          </w:p>
        </w:tc>
      </w:tr>
      <w:tr w:rsidR="004A3DBC" w:rsidRPr="00DE57C9" w14:paraId="3B894854" w14:textId="77777777" w:rsidTr="004A3DBC">
        <w:trPr>
          <w:trHeight w:val="900"/>
        </w:trPr>
        <w:tc>
          <w:tcPr>
            <w:tcW w:w="990" w:type="dxa"/>
            <w:shd w:val="clear" w:color="auto" w:fill="auto"/>
            <w:hideMark/>
          </w:tcPr>
          <w:p w14:paraId="27B9FA01"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24B8C6AA" w14:textId="77777777" w:rsidR="004A3DBC" w:rsidRPr="00DE57C9" w:rsidRDefault="004A3DBC" w:rsidP="00A80F3E">
            <w:pPr>
              <w:spacing w:after="0" w:line="240" w:lineRule="auto"/>
              <w:rPr>
                <w:sz w:val="20"/>
                <w:szCs w:val="20"/>
              </w:rPr>
            </w:pPr>
          </w:p>
        </w:tc>
        <w:tc>
          <w:tcPr>
            <w:tcW w:w="3510" w:type="dxa"/>
            <w:shd w:val="clear" w:color="auto" w:fill="auto"/>
            <w:hideMark/>
          </w:tcPr>
          <w:p w14:paraId="5FAA3A7A"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2092488B" w14:textId="77777777" w:rsidR="004A3DBC" w:rsidRPr="00DE57C9" w:rsidRDefault="004A3DBC" w:rsidP="00A80F3E">
            <w:pPr>
              <w:spacing w:after="0" w:line="240" w:lineRule="auto"/>
              <w:rPr>
                <w:sz w:val="20"/>
                <w:szCs w:val="20"/>
              </w:rPr>
            </w:pPr>
            <w:r w:rsidRPr="00DE57C9">
              <w:rPr>
                <w:sz w:val="20"/>
                <w:szCs w:val="20"/>
              </w:rPr>
              <w:t xml:space="preserve">4. </w:t>
            </w:r>
            <w:r w:rsidRPr="00DE57C9">
              <w:rPr>
                <w:b/>
                <w:bCs/>
                <w:sz w:val="20"/>
                <w:szCs w:val="20"/>
              </w:rPr>
              <w:t>Minimize conflicts between current and future economic use</w:t>
            </w:r>
            <w:r w:rsidRPr="00DE57C9">
              <w:rPr>
                <w:sz w:val="20"/>
                <w:szCs w:val="20"/>
              </w:rPr>
              <w:t xml:space="preserve"> in the nearshore environment by recognizing and upholding the public trust</w:t>
            </w:r>
          </w:p>
        </w:tc>
      </w:tr>
      <w:tr w:rsidR="004A3DBC" w:rsidRPr="00DE57C9" w14:paraId="41F55338" w14:textId="77777777" w:rsidTr="004A3DBC">
        <w:trPr>
          <w:trHeight w:val="600"/>
        </w:trPr>
        <w:tc>
          <w:tcPr>
            <w:tcW w:w="990" w:type="dxa"/>
            <w:shd w:val="clear" w:color="auto" w:fill="auto"/>
            <w:hideMark/>
          </w:tcPr>
          <w:p w14:paraId="1CA87F8E"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0732378B" w14:textId="77777777" w:rsidR="004A3DBC" w:rsidRPr="00DE57C9" w:rsidRDefault="004A3DBC" w:rsidP="00A80F3E">
            <w:pPr>
              <w:spacing w:after="0" w:line="240" w:lineRule="auto"/>
              <w:rPr>
                <w:sz w:val="20"/>
                <w:szCs w:val="20"/>
              </w:rPr>
            </w:pPr>
          </w:p>
        </w:tc>
        <w:tc>
          <w:tcPr>
            <w:tcW w:w="3510" w:type="dxa"/>
            <w:shd w:val="clear" w:color="auto" w:fill="auto"/>
            <w:hideMark/>
          </w:tcPr>
          <w:p w14:paraId="2C897184" w14:textId="77777777" w:rsidR="004A3DBC" w:rsidRPr="00DE57C9" w:rsidRDefault="004A3DBC" w:rsidP="00A80F3E">
            <w:pPr>
              <w:spacing w:after="0" w:line="240" w:lineRule="auto"/>
              <w:rPr>
                <w:sz w:val="20"/>
                <w:szCs w:val="20"/>
              </w:rPr>
            </w:pPr>
          </w:p>
        </w:tc>
        <w:tc>
          <w:tcPr>
            <w:tcW w:w="3690" w:type="dxa"/>
            <w:gridSpan w:val="2"/>
            <w:shd w:val="clear" w:color="000000" w:fill="E26B0A"/>
            <w:hideMark/>
          </w:tcPr>
          <w:p w14:paraId="2FD49A43" w14:textId="77777777" w:rsidR="004A3DBC" w:rsidRPr="00DE57C9" w:rsidRDefault="004A3DBC" w:rsidP="00A80F3E">
            <w:pPr>
              <w:spacing w:after="0" w:line="240" w:lineRule="auto"/>
              <w:rPr>
                <w:sz w:val="20"/>
                <w:szCs w:val="20"/>
              </w:rPr>
            </w:pPr>
            <w:r w:rsidRPr="00DE57C9">
              <w:rPr>
                <w:sz w:val="20"/>
                <w:szCs w:val="20"/>
              </w:rPr>
              <w:t>5. Build</w:t>
            </w:r>
            <w:r w:rsidRPr="00DE57C9">
              <w:rPr>
                <w:b/>
                <w:bCs/>
                <w:sz w:val="20"/>
                <w:szCs w:val="20"/>
              </w:rPr>
              <w:t xml:space="preserve"> coastal resilience</w:t>
            </w:r>
            <w:r w:rsidRPr="00DE57C9">
              <w:rPr>
                <w:sz w:val="20"/>
                <w:szCs w:val="20"/>
              </w:rPr>
              <w:t xml:space="preserve"> through natural resources protection</w:t>
            </w:r>
          </w:p>
        </w:tc>
      </w:tr>
      <w:tr w:rsidR="004A3DBC" w:rsidRPr="00DE57C9" w14:paraId="2DFFBF95" w14:textId="77777777" w:rsidTr="00184188">
        <w:trPr>
          <w:trHeight w:val="600"/>
        </w:trPr>
        <w:tc>
          <w:tcPr>
            <w:tcW w:w="990" w:type="dxa"/>
            <w:shd w:val="clear" w:color="auto" w:fill="auto"/>
            <w:hideMark/>
          </w:tcPr>
          <w:p w14:paraId="7B866601" w14:textId="77777777" w:rsidR="004A3DBC" w:rsidRPr="00DE57C9" w:rsidRDefault="004A3DBC" w:rsidP="00A80F3E">
            <w:pPr>
              <w:spacing w:after="0" w:line="240" w:lineRule="auto"/>
              <w:rPr>
                <w:color w:val="000000"/>
                <w:sz w:val="20"/>
                <w:szCs w:val="20"/>
              </w:rPr>
            </w:pPr>
          </w:p>
        </w:tc>
        <w:tc>
          <w:tcPr>
            <w:tcW w:w="1260" w:type="dxa"/>
            <w:shd w:val="clear" w:color="auto" w:fill="auto"/>
            <w:hideMark/>
          </w:tcPr>
          <w:p w14:paraId="6E042C52" w14:textId="77777777" w:rsidR="004A3DBC" w:rsidRPr="00DE57C9" w:rsidRDefault="004A3DBC" w:rsidP="00A80F3E">
            <w:pPr>
              <w:spacing w:after="0" w:line="240" w:lineRule="auto"/>
              <w:rPr>
                <w:sz w:val="20"/>
                <w:szCs w:val="20"/>
              </w:rPr>
            </w:pPr>
          </w:p>
        </w:tc>
        <w:tc>
          <w:tcPr>
            <w:tcW w:w="3510" w:type="dxa"/>
            <w:shd w:val="clear" w:color="auto" w:fill="0070C0"/>
            <w:hideMark/>
          </w:tcPr>
          <w:p w14:paraId="31253EA6" w14:textId="77777777" w:rsidR="004A3DBC" w:rsidRPr="00DE57C9" w:rsidRDefault="004A3DBC" w:rsidP="00A80F3E">
            <w:pPr>
              <w:spacing w:after="0" w:line="240" w:lineRule="auto"/>
              <w:rPr>
                <w:sz w:val="20"/>
                <w:szCs w:val="20"/>
              </w:rPr>
            </w:pPr>
            <w:r w:rsidRPr="00DE57C9">
              <w:rPr>
                <w:sz w:val="20"/>
                <w:szCs w:val="20"/>
              </w:rPr>
              <w:t>Governance</w:t>
            </w:r>
          </w:p>
        </w:tc>
        <w:tc>
          <w:tcPr>
            <w:tcW w:w="3690" w:type="dxa"/>
            <w:gridSpan w:val="2"/>
            <w:shd w:val="clear" w:color="FFFFFF" w:fill="3366FF"/>
            <w:hideMark/>
          </w:tcPr>
          <w:p w14:paraId="7CE13FB1" w14:textId="77777777" w:rsidR="004A3DBC" w:rsidRPr="00DE57C9" w:rsidRDefault="004A3DBC" w:rsidP="00A80F3E">
            <w:pPr>
              <w:spacing w:after="0" w:line="240" w:lineRule="auto"/>
              <w:rPr>
                <w:color w:val="000000"/>
                <w:sz w:val="20"/>
                <w:szCs w:val="20"/>
              </w:rPr>
            </w:pPr>
            <w:r w:rsidRPr="00DE57C9">
              <w:rPr>
                <w:color w:val="000000"/>
                <w:sz w:val="20"/>
                <w:szCs w:val="20"/>
              </w:rPr>
              <w:t xml:space="preserve">Recognize and consider the </w:t>
            </w:r>
            <w:r w:rsidRPr="00DE57C9">
              <w:rPr>
                <w:b/>
                <w:bCs/>
                <w:color w:val="000000"/>
                <w:sz w:val="20"/>
                <w:szCs w:val="20"/>
              </w:rPr>
              <w:t>interests of all ocean stakeholders</w:t>
            </w:r>
          </w:p>
        </w:tc>
      </w:tr>
      <w:tr w:rsidR="004A3DBC" w:rsidRPr="00DE57C9" w14:paraId="3B82F0E8" w14:textId="77777777" w:rsidTr="004A3DBC">
        <w:trPr>
          <w:trHeight w:val="900"/>
        </w:trPr>
        <w:tc>
          <w:tcPr>
            <w:tcW w:w="990" w:type="dxa"/>
            <w:shd w:val="clear" w:color="auto" w:fill="auto"/>
            <w:hideMark/>
          </w:tcPr>
          <w:p w14:paraId="4765831B" w14:textId="77777777" w:rsidR="004A3DBC" w:rsidRPr="00DE57C9" w:rsidRDefault="004A3DBC" w:rsidP="00A80F3E">
            <w:pPr>
              <w:spacing w:after="0" w:line="240" w:lineRule="auto"/>
              <w:rPr>
                <w:sz w:val="20"/>
                <w:szCs w:val="20"/>
              </w:rPr>
            </w:pPr>
          </w:p>
        </w:tc>
        <w:tc>
          <w:tcPr>
            <w:tcW w:w="1260" w:type="dxa"/>
            <w:shd w:val="clear" w:color="auto" w:fill="auto"/>
            <w:hideMark/>
          </w:tcPr>
          <w:p w14:paraId="1C6383B2" w14:textId="77777777" w:rsidR="004A3DBC" w:rsidRPr="00DE57C9" w:rsidRDefault="004A3DBC" w:rsidP="00A80F3E">
            <w:pPr>
              <w:spacing w:after="0" w:line="240" w:lineRule="auto"/>
              <w:rPr>
                <w:sz w:val="20"/>
                <w:szCs w:val="20"/>
              </w:rPr>
            </w:pPr>
          </w:p>
        </w:tc>
        <w:tc>
          <w:tcPr>
            <w:tcW w:w="3510" w:type="dxa"/>
            <w:shd w:val="clear" w:color="auto" w:fill="auto"/>
            <w:hideMark/>
          </w:tcPr>
          <w:p w14:paraId="30BFF1D2"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4EACDAEE" w14:textId="4125E083" w:rsidR="004A3DBC" w:rsidRPr="00DE57C9" w:rsidRDefault="004A3DBC" w:rsidP="00A80F3E">
            <w:pPr>
              <w:spacing w:after="0" w:line="240" w:lineRule="auto"/>
              <w:rPr>
                <w:color w:val="000000"/>
                <w:sz w:val="20"/>
                <w:szCs w:val="20"/>
              </w:rPr>
            </w:pPr>
            <w:r w:rsidRPr="00DE57C9">
              <w:rPr>
                <w:color w:val="000000"/>
                <w:sz w:val="20"/>
                <w:szCs w:val="20"/>
              </w:rPr>
              <w:t xml:space="preserve">Recognize the needs, values and interests of the </w:t>
            </w:r>
            <w:r w:rsidRPr="00DE57C9">
              <w:rPr>
                <w:b/>
                <w:bCs/>
                <w:color w:val="000000"/>
                <w:sz w:val="20"/>
                <w:szCs w:val="20"/>
              </w:rPr>
              <w:t>broader society and future generations</w:t>
            </w:r>
            <w:r w:rsidRPr="00DE57C9">
              <w:rPr>
                <w:color w:val="000000"/>
                <w:sz w:val="20"/>
                <w:szCs w:val="20"/>
              </w:rPr>
              <w:t xml:space="preserve"> consistent with the public trust doctrine</w:t>
            </w:r>
          </w:p>
        </w:tc>
      </w:tr>
      <w:tr w:rsidR="004A3DBC" w:rsidRPr="00DE57C9" w14:paraId="05A023CD" w14:textId="77777777" w:rsidTr="004A3DBC">
        <w:trPr>
          <w:trHeight w:val="300"/>
        </w:trPr>
        <w:tc>
          <w:tcPr>
            <w:tcW w:w="990" w:type="dxa"/>
            <w:shd w:val="clear" w:color="auto" w:fill="auto"/>
            <w:hideMark/>
          </w:tcPr>
          <w:p w14:paraId="2960D3E4" w14:textId="77777777" w:rsidR="004A3DBC" w:rsidRPr="00DE57C9" w:rsidRDefault="004A3DBC" w:rsidP="00A80F3E">
            <w:pPr>
              <w:spacing w:after="0" w:line="240" w:lineRule="auto"/>
              <w:rPr>
                <w:sz w:val="20"/>
                <w:szCs w:val="20"/>
              </w:rPr>
            </w:pPr>
          </w:p>
        </w:tc>
        <w:tc>
          <w:tcPr>
            <w:tcW w:w="1260" w:type="dxa"/>
            <w:shd w:val="clear" w:color="auto" w:fill="auto"/>
            <w:hideMark/>
          </w:tcPr>
          <w:p w14:paraId="02ADA2FB" w14:textId="77777777" w:rsidR="004A3DBC" w:rsidRPr="00DE57C9" w:rsidRDefault="004A3DBC" w:rsidP="00A80F3E">
            <w:pPr>
              <w:spacing w:after="0" w:line="240" w:lineRule="auto"/>
              <w:rPr>
                <w:sz w:val="20"/>
                <w:szCs w:val="20"/>
              </w:rPr>
            </w:pPr>
          </w:p>
        </w:tc>
        <w:tc>
          <w:tcPr>
            <w:tcW w:w="3510" w:type="dxa"/>
            <w:shd w:val="clear" w:color="auto" w:fill="auto"/>
            <w:hideMark/>
          </w:tcPr>
          <w:p w14:paraId="5A521FCB"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1B9A99D3" w14:textId="77777777" w:rsidR="004A3DBC" w:rsidRPr="00DE57C9" w:rsidRDefault="004A3DBC" w:rsidP="00A80F3E">
            <w:pPr>
              <w:spacing w:after="0" w:line="240" w:lineRule="auto"/>
              <w:rPr>
                <w:color w:val="000000"/>
                <w:sz w:val="20"/>
                <w:szCs w:val="20"/>
              </w:rPr>
            </w:pPr>
            <w:r w:rsidRPr="00DE57C9">
              <w:rPr>
                <w:color w:val="000000"/>
                <w:sz w:val="20"/>
                <w:szCs w:val="20"/>
              </w:rPr>
              <w:t>Use an open, transparent, consultative process</w:t>
            </w:r>
          </w:p>
        </w:tc>
      </w:tr>
      <w:tr w:rsidR="004A3DBC" w:rsidRPr="00DE57C9" w14:paraId="3AE20FA7" w14:textId="77777777" w:rsidTr="004A3DBC">
        <w:trPr>
          <w:trHeight w:val="600"/>
        </w:trPr>
        <w:tc>
          <w:tcPr>
            <w:tcW w:w="990" w:type="dxa"/>
            <w:shd w:val="clear" w:color="auto" w:fill="auto"/>
            <w:hideMark/>
          </w:tcPr>
          <w:p w14:paraId="6B8A2199" w14:textId="77777777" w:rsidR="004A3DBC" w:rsidRPr="00DE57C9" w:rsidRDefault="004A3DBC" w:rsidP="00A80F3E">
            <w:pPr>
              <w:spacing w:after="0" w:line="240" w:lineRule="auto"/>
              <w:rPr>
                <w:sz w:val="20"/>
                <w:szCs w:val="20"/>
              </w:rPr>
            </w:pPr>
          </w:p>
        </w:tc>
        <w:tc>
          <w:tcPr>
            <w:tcW w:w="1260" w:type="dxa"/>
            <w:shd w:val="clear" w:color="auto" w:fill="auto"/>
            <w:hideMark/>
          </w:tcPr>
          <w:p w14:paraId="2D37D847" w14:textId="77777777" w:rsidR="004A3DBC" w:rsidRPr="00DE57C9" w:rsidRDefault="004A3DBC" w:rsidP="00A80F3E">
            <w:pPr>
              <w:spacing w:after="0" w:line="240" w:lineRule="auto"/>
              <w:rPr>
                <w:sz w:val="20"/>
                <w:szCs w:val="20"/>
              </w:rPr>
            </w:pPr>
          </w:p>
        </w:tc>
        <w:tc>
          <w:tcPr>
            <w:tcW w:w="3510" w:type="dxa"/>
            <w:shd w:val="clear" w:color="auto" w:fill="auto"/>
            <w:hideMark/>
          </w:tcPr>
          <w:p w14:paraId="5270F2A2"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52191EB2" w14:textId="77777777" w:rsidR="004A3DBC" w:rsidRPr="00DE57C9" w:rsidRDefault="004A3DBC" w:rsidP="00A80F3E">
            <w:pPr>
              <w:spacing w:after="0" w:line="240" w:lineRule="auto"/>
              <w:rPr>
                <w:color w:val="000000"/>
                <w:sz w:val="20"/>
                <w:szCs w:val="20"/>
              </w:rPr>
            </w:pPr>
            <w:r w:rsidRPr="00DE57C9">
              <w:rPr>
                <w:color w:val="000000"/>
                <w:sz w:val="20"/>
                <w:szCs w:val="20"/>
              </w:rPr>
              <w:t>Manage areas with clear, appropriate, transparent, and consistent rules.</w:t>
            </w:r>
          </w:p>
        </w:tc>
      </w:tr>
      <w:tr w:rsidR="004A3DBC" w:rsidRPr="00DE57C9" w14:paraId="403C81C3" w14:textId="77777777" w:rsidTr="004A3DBC">
        <w:trPr>
          <w:trHeight w:val="600"/>
        </w:trPr>
        <w:tc>
          <w:tcPr>
            <w:tcW w:w="990" w:type="dxa"/>
            <w:shd w:val="clear" w:color="auto" w:fill="auto"/>
            <w:hideMark/>
          </w:tcPr>
          <w:p w14:paraId="0D7F5F33" w14:textId="77777777" w:rsidR="004A3DBC" w:rsidRPr="00DE57C9" w:rsidRDefault="004A3DBC" w:rsidP="00A80F3E">
            <w:pPr>
              <w:spacing w:after="0" w:line="240" w:lineRule="auto"/>
              <w:rPr>
                <w:sz w:val="20"/>
                <w:szCs w:val="20"/>
              </w:rPr>
            </w:pPr>
          </w:p>
        </w:tc>
        <w:tc>
          <w:tcPr>
            <w:tcW w:w="1260" w:type="dxa"/>
            <w:shd w:val="clear" w:color="auto" w:fill="auto"/>
            <w:hideMark/>
          </w:tcPr>
          <w:p w14:paraId="6A73DFB9" w14:textId="77777777" w:rsidR="004A3DBC" w:rsidRPr="00DE57C9" w:rsidRDefault="004A3DBC" w:rsidP="00A80F3E">
            <w:pPr>
              <w:spacing w:after="0" w:line="240" w:lineRule="auto"/>
              <w:rPr>
                <w:sz w:val="20"/>
                <w:szCs w:val="20"/>
              </w:rPr>
            </w:pPr>
          </w:p>
        </w:tc>
        <w:tc>
          <w:tcPr>
            <w:tcW w:w="3510" w:type="dxa"/>
            <w:shd w:val="clear" w:color="auto" w:fill="auto"/>
            <w:hideMark/>
          </w:tcPr>
          <w:p w14:paraId="7A5A9EE2"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018E4CC6" w14:textId="77777777" w:rsidR="004A3DBC" w:rsidRPr="00DE57C9" w:rsidRDefault="004A3DBC" w:rsidP="00A80F3E">
            <w:pPr>
              <w:spacing w:after="0" w:line="240" w:lineRule="auto"/>
              <w:rPr>
                <w:color w:val="000000"/>
                <w:sz w:val="20"/>
                <w:szCs w:val="20"/>
              </w:rPr>
            </w:pPr>
            <w:r w:rsidRPr="00DE57C9">
              <w:rPr>
                <w:color w:val="000000"/>
                <w:sz w:val="20"/>
                <w:szCs w:val="20"/>
              </w:rPr>
              <w:t>Manage adaptively by tracking progress, evaluating results, and refining actions accordingly.</w:t>
            </w:r>
          </w:p>
        </w:tc>
      </w:tr>
      <w:tr w:rsidR="004A3DBC" w:rsidRPr="00DE57C9" w14:paraId="2CAF4586" w14:textId="77777777" w:rsidTr="004A3DBC">
        <w:trPr>
          <w:trHeight w:val="600"/>
        </w:trPr>
        <w:tc>
          <w:tcPr>
            <w:tcW w:w="990" w:type="dxa"/>
            <w:shd w:val="clear" w:color="auto" w:fill="auto"/>
            <w:hideMark/>
          </w:tcPr>
          <w:p w14:paraId="6C4AF37F" w14:textId="77777777" w:rsidR="004A3DBC" w:rsidRPr="00DE57C9" w:rsidRDefault="004A3DBC" w:rsidP="00A80F3E">
            <w:pPr>
              <w:spacing w:after="0" w:line="240" w:lineRule="auto"/>
              <w:rPr>
                <w:sz w:val="20"/>
                <w:szCs w:val="20"/>
              </w:rPr>
            </w:pPr>
          </w:p>
        </w:tc>
        <w:tc>
          <w:tcPr>
            <w:tcW w:w="1260" w:type="dxa"/>
            <w:shd w:val="clear" w:color="auto" w:fill="auto"/>
            <w:hideMark/>
          </w:tcPr>
          <w:p w14:paraId="126C514A" w14:textId="77777777" w:rsidR="004A3DBC" w:rsidRPr="00DE57C9" w:rsidRDefault="004A3DBC" w:rsidP="00A80F3E">
            <w:pPr>
              <w:spacing w:after="0" w:line="240" w:lineRule="auto"/>
              <w:rPr>
                <w:sz w:val="20"/>
                <w:szCs w:val="20"/>
              </w:rPr>
            </w:pPr>
          </w:p>
        </w:tc>
        <w:tc>
          <w:tcPr>
            <w:tcW w:w="3510" w:type="dxa"/>
            <w:shd w:val="clear" w:color="auto" w:fill="auto"/>
            <w:hideMark/>
          </w:tcPr>
          <w:p w14:paraId="60774AFD"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5B84B435" w14:textId="77777777" w:rsidR="004A3DBC" w:rsidRPr="00DE57C9" w:rsidRDefault="004A3DBC" w:rsidP="00A80F3E">
            <w:pPr>
              <w:spacing w:after="0" w:line="240" w:lineRule="auto"/>
              <w:rPr>
                <w:color w:val="000000"/>
                <w:sz w:val="20"/>
                <w:szCs w:val="20"/>
              </w:rPr>
            </w:pPr>
            <w:r w:rsidRPr="00DE57C9">
              <w:rPr>
                <w:color w:val="000000"/>
                <w:sz w:val="20"/>
                <w:szCs w:val="20"/>
              </w:rPr>
              <w:t>Ensure sufficient human, financial, and other resources for management and enforcement</w:t>
            </w:r>
          </w:p>
        </w:tc>
      </w:tr>
      <w:tr w:rsidR="004A3DBC" w:rsidRPr="00DE57C9" w14:paraId="262000E6" w14:textId="77777777" w:rsidTr="004A3DBC">
        <w:trPr>
          <w:trHeight w:val="300"/>
        </w:trPr>
        <w:tc>
          <w:tcPr>
            <w:tcW w:w="990" w:type="dxa"/>
            <w:shd w:val="clear" w:color="auto" w:fill="auto"/>
            <w:hideMark/>
          </w:tcPr>
          <w:p w14:paraId="5B0AEF7C" w14:textId="77777777" w:rsidR="004A3DBC" w:rsidRPr="00DE57C9" w:rsidRDefault="004A3DBC" w:rsidP="00A80F3E">
            <w:pPr>
              <w:spacing w:after="0" w:line="240" w:lineRule="auto"/>
              <w:rPr>
                <w:sz w:val="20"/>
                <w:szCs w:val="20"/>
              </w:rPr>
            </w:pPr>
          </w:p>
        </w:tc>
        <w:tc>
          <w:tcPr>
            <w:tcW w:w="1260" w:type="dxa"/>
            <w:shd w:val="clear" w:color="auto" w:fill="auto"/>
            <w:hideMark/>
          </w:tcPr>
          <w:p w14:paraId="4D923EAA" w14:textId="77777777" w:rsidR="004A3DBC" w:rsidRPr="00DE57C9" w:rsidRDefault="004A3DBC" w:rsidP="00A80F3E">
            <w:pPr>
              <w:spacing w:after="0" w:line="240" w:lineRule="auto"/>
              <w:rPr>
                <w:sz w:val="20"/>
                <w:szCs w:val="20"/>
              </w:rPr>
            </w:pPr>
          </w:p>
        </w:tc>
        <w:tc>
          <w:tcPr>
            <w:tcW w:w="3510" w:type="dxa"/>
            <w:shd w:val="clear" w:color="auto" w:fill="auto"/>
            <w:hideMark/>
          </w:tcPr>
          <w:p w14:paraId="7E7AD8B2"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49D815CE" w14:textId="77777777" w:rsidR="004A3DBC" w:rsidRPr="00DE57C9" w:rsidRDefault="004A3DBC" w:rsidP="00A80F3E">
            <w:pPr>
              <w:spacing w:after="0" w:line="240" w:lineRule="auto"/>
              <w:rPr>
                <w:color w:val="000000"/>
                <w:sz w:val="20"/>
                <w:szCs w:val="20"/>
              </w:rPr>
            </w:pPr>
            <w:r w:rsidRPr="00DE57C9">
              <w:rPr>
                <w:color w:val="000000"/>
                <w:sz w:val="20"/>
                <w:szCs w:val="20"/>
              </w:rPr>
              <w:t>Build in conflict resolution systems</w:t>
            </w:r>
          </w:p>
        </w:tc>
      </w:tr>
      <w:tr w:rsidR="004A3DBC" w:rsidRPr="00DE57C9" w14:paraId="595476CE" w14:textId="77777777" w:rsidTr="004A3DBC">
        <w:trPr>
          <w:trHeight w:val="600"/>
        </w:trPr>
        <w:tc>
          <w:tcPr>
            <w:tcW w:w="990" w:type="dxa"/>
            <w:shd w:val="clear" w:color="auto" w:fill="auto"/>
            <w:hideMark/>
          </w:tcPr>
          <w:p w14:paraId="34CF3EF7" w14:textId="77777777" w:rsidR="004A3DBC" w:rsidRPr="00DE57C9" w:rsidRDefault="004A3DBC" w:rsidP="00A80F3E">
            <w:pPr>
              <w:spacing w:after="0" w:line="240" w:lineRule="auto"/>
              <w:rPr>
                <w:sz w:val="20"/>
                <w:szCs w:val="20"/>
              </w:rPr>
            </w:pPr>
          </w:p>
        </w:tc>
        <w:tc>
          <w:tcPr>
            <w:tcW w:w="1260" w:type="dxa"/>
            <w:shd w:val="clear" w:color="auto" w:fill="auto"/>
            <w:hideMark/>
          </w:tcPr>
          <w:p w14:paraId="0DAF582F" w14:textId="77777777" w:rsidR="004A3DBC" w:rsidRPr="00DE57C9" w:rsidRDefault="004A3DBC" w:rsidP="00A80F3E">
            <w:pPr>
              <w:spacing w:after="0" w:line="240" w:lineRule="auto"/>
              <w:rPr>
                <w:sz w:val="20"/>
                <w:szCs w:val="20"/>
              </w:rPr>
            </w:pPr>
          </w:p>
        </w:tc>
        <w:tc>
          <w:tcPr>
            <w:tcW w:w="3510" w:type="dxa"/>
            <w:shd w:val="clear" w:color="auto" w:fill="auto"/>
            <w:hideMark/>
          </w:tcPr>
          <w:p w14:paraId="1AD6BD5F" w14:textId="77777777" w:rsidR="004A3DBC" w:rsidRPr="00DE57C9" w:rsidRDefault="004A3DBC" w:rsidP="00A80F3E">
            <w:pPr>
              <w:spacing w:after="0" w:line="240" w:lineRule="auto"/>
              <w:rPr>
                <w:sz w:val="20"/>
                <w:szCs w:val="20"/>
              </w:rPr>
            </w:pPr>
          </w:p>
        </w:tc>
        <w:tc>
          <w:tcPr>
            <w:tcW w:w="3690" w:type="dxa"/>
            <w:gridSpan w:val="2"/>
            <w:shd w:val="clear" w:color="FFFFFF" w:fill="3366FF"/>
            <w:hideMark/>
          </w:tcPr>
          <w:p w14:paraId="3B2BA520" w14:textId="77777777" w:rsidR="004A3DBC" w:rsidRPr="00DE57C9" w:rsidRDefault="004A3DBC" w:rsidP="00A80F3E">
            <w:pPr>
              <w:spacing w:after="0" w:line="240" w:lineRule="auto"/>
              <w:rPr>
                <w:color w:val="000000"/>
                <w:sz w:val="20"/>
                <w:szCs w:val="20"/>
              </w:rPr>
            </w:pPr>
            <w:r w:rsidRPr="00DE57C9">
              <w:rPr>
                <w:color w:val="000000"/>
                <w:sz w:val="20"/>
                <w:szCs w:val="20"/>
              </w:rPr>
              <w:t>Ensure easy violation reporting and rapid response by enforcement officers.</w:t>
            </w:r>
          </w:p>
        </w:tc>
      </w:tr>
      <w:tr w:rsidR="004A3DBC" w:rsidRPr="00DE57C9" w14:paraId="2D031AE6" w14:textId="77777777" w:rsidTr="00184188">
        <w:trPr>
          <w:trHeight w:val="600"/>
        </w:trPr>
        <w:tc>
          <w:tcPr>
            <w:tcW w:w="990" w:type="dxa"/>
            <w:tcBorders>
              <w:bottom w:val="nil"/>
            </w:tcBorders>
            <w:shd w:val="clear" w:color="auto" w:fill="auto"/>
            <w:hideMark/>
          </w:tcPr>
          <w:p w14:paraId="185EA164" w14:textId="77777777" w:rsidR="004A3DBC" w:rsidRPr="00DE57C9" w:rsidRDefault="004A3DBC" w:rsidP="00A80F3E">
            <w:pPr>
              <w:spacing w:after="0" w:line="240" w:lineRule="auto"/>
              <w:rPr>
                <w:sz w:val="20"/>
                <w:szCs w:val="20"/>
              </w:rPr>
            </w:pPr>
          </w:p>
        </w:tc>
        <w:tc>
          <w:tcPr>
            <w:tcW w:w="1260" w:type="dxa"/>
            <w:tcBorders>
              <w:bottom w:val="nil"/>
            </w:tcBorders>
            <w:shd w:val="clear" w:color="auto" w:fill="auto"/>
            <w:hideMark/>
          </w:tcPr>
          <w:p w14:paraId="01624A08" w14:textId="77777777" w:rsidR="004A3DBC" w:rsidRPr="00DE57C9" w:rsidRDefault="004A3DBC" w:rsidP="00A80F3E">
            <w:pPr>
              <w:spacing w:after="0" w:line="240" w:lineRule="auto"/>
              <w:rPr>
                <w:sz w:val="20"/>
                <w:szCs w:val="20"/>
              </w:rPr>
            </w:pPr>
          </w:p>
        </w:tc>
        <w:tc>
          <w:tcPr>
            <w:tcW w:w="3510" w:type="dxa"/>
            <w:tcBorders>
              <w:bottom w:val="nil"/>
            </w:tcBorders>
            <w:shd w:val="clear" w:color="auto" w:fill="auto"/>
            <w:hideMark/>
          </w:tcPr>
          <w:p w14:paraId="32BEBA12" w14:textId="77777777" w:rsidR="004A3DBC" w:rsidRPr="00DE57C9" w:rsidRDefault="004A3DBC" w:rsidP="00A80F3E">
            <w:pPr>
              <w:spacing w:after="0" w:line="240" w:lineRule="auto"/>
              <w:rPr>
                <w:sz w:val="20"/>
                <w:szCs w:val="20"/>
              </w:rPr>
            </w:pPr>
          </w:p>
        </w:tc>
        <w:tc>
          <w:tcPr>
            <w:tcW w:w="3690" w:type="dxa"/>
            <w:gridSpan w:val="2"/>
            <w:tcBorders>
              <w:bottom w:val="nil"/>
            </w:tcBorders>
            <w:shd w:val="clear" w:color="FFFFFF" w:fill="3366FF"/>
            <w:hideMark/>
          </w:tcPr>
          <w:p w14:paraId="59F521F9" w14:textId="77777777" w:rsidR="004A3DBC" w:rsidRPr="00DE57C9" w:rsidRDefault="004A3DBC" w:rsidP="00A80F3E">
            <w:pPr>
              <w:spacing w:after="0" w:line="240" w:lineRule="auto"/>
              <w:rPr>
                <w:color w:val="000000"/>
                <w:sz w:val="20"/>
                <w:szCs w:val="20"/>
              </w:rPr>
            </w:pPr>
            <w:r w:rsidRPr="00DE57C9">
              <w:rPr>
                <w:color w:val="000000"/>
                <w:sz w:val="20"/>
                <w:szCs w:val="20"/>
              </w:rPr>
              <w:t>Provide opportunities for direct public involvement in effective management.</w:t>
            </w:r>
          </w:p>
        </w:tc>
      </w:tr>
      <w:tr w:rsidR="004A3DBC" w:rsidRPr="00DE57C9" w14:paraId="3DED3DC0" w14:textId="77777777" w:rsidTr="00184188">
        <w:trPr>
          <w:trHeight w:val="900"/>
        </w:trPr>
        <w:tc>
          <w:tcPr>
            <w:tcW w:w="990" w:type="dxa"/>
            <w:tcBorders>
              <w:bottom w:val="single" w:sz="4" w:space="0" w:color="auto"/>
            </w:tcBorders>
            <w:shd w:val="clear" w:color="auto" w:fill="auto"/>
            <w:hideMark/>
          </w:tcPr>
          <w:p w14:paraId="6B2BB382" w14:textId="77777777" w:rsidR="004A3DBC" w:rsidRPr="00DE57C9" w:rsidRDefault="004A3DBC" w:rsidP="00A80F3E">
            <w:pPr>
              <w:spacing w:after="0" w:line="240" w:lineRule="auto"/>
              <w:rPr>
                <w:sz w:val="20"/>
                <w:szCs w:val="20"/>
              </w:rPr>
            </w:pPr>
          </w:p>
        </w:tc>
        <w:tc>
          <w:tcPr>
            <w:tcW w:w="1260" w:type="dxa"/>
            <w:tcBorders>
              <w:bottom w:val="single" w:sz="4" w:space="0" w:color="auto"/>
            </w:tcBorders>
            <w:shd w:val="clear" w:color="auto" w:fill="auto"/>
            <w:hideMark/>
          </w:tcPr>
          <w:p w14:paraId="069266C9" w14:textId="77777777" w:rsidR="004A3DBC" w:rsidRPr="00DE57C9" w:rsidRDefault="004A3DBC" w:rsidP="00A80F3E">
            <w:pPr>
              <w:spacing w:after="0" w:line="240" w:lineRule="auto"/>
              <w:rPr>
                <w:sz w:val="20"/>
                <w:szCs w:val="20"/>
              </w:rPr>
            </w:pPr>
          </w:p>
        </w:tc>
        <w:tc>
          <w:tcPr>
            <w:tcW w:w="3510" w:type="dxa"/>
            <w:tcBorders>
              <w:bottom w:val="single" w:sz="4" w:space="0" w:color="auto"/>
            </w:tcBorders>
            <w:shd w:val="clear" w:color="auto" w:fill="auto"/>
            <w:hideMark/>
          </w:tcPr>
          <w:p w14:paraId="397DD781" w14:textId="77777777" w:rsidR="004A3DBC" w:rsidRPr="00DE57C9" w:rsidRDefault="004A3DBC" w:rsidP="00A80F3E">
            <w:pPr>
              <w:spacing w:after="0" w:line="240" w:lineRule="auto"/>
              <w:rPr>
                <w:sz w:val="20"/>
                <w:szCs w:val="20"/>
              </w:rPr>
            </w:pPr>
          </w:p>
        </w:tc>
        <w:tc>
          <w:tcPr>
            <w:tcW w:w="3690" w:type="dxa"/>
            <w:gridSpan w:val="2"/>
            <w:tcBorders>
              <w:bottom w:val="single" w:sz="4" w:space="0" w:color="auto"/>
            </w:tcBorders>
            <w:shd w:val="clear" w:color="FFFFFF" w:fill="3366FF"/>
            <w:hideMark/>
          </w:tcPr>
          <w:p w14:paraId="2BC14954" w14:textId="77777777" w:rsidR="004A3DBC" w:rsidRPr="00DE57C9" w:rsidRDefault="004A3DBC" w:rsidP="00A80F3E">
            <w:pPr>
              <w:spacing w:after="0" w:line="240" w:lineRule="auto"/>
              <w:rPr>
                <w:color w:val="000000"/>
                <w:sz w:val="20"/>
                <w:szCs w:val="20"/>
              </w:rPr>
            </w:pPr>
            <w:r w:rsidRPr="00DE57C9">
              <w:rPr>
                <w:color w:val="000000"/>
                <w:sz w:val="20"/>
                <w:szCs w:val="20"/>
              </w:rPr>
              <w:t>Promote coordination and knowledge sharing among stakeholders, partners and sites within the network.</w:t>
            </w:r>
          </w:p>
        </w:tc>
      </w:tr>
      <w:tr w:rsidR="004A3DBC" w:rsidRPr="00DE57C9" w14:paraId="15CFFD97" w14:textId="4966F205" w:rsidTr="001A5FFA">
        <w:trPr>
          <w:gridAfter w:val="1"/>
          <w:wAfter w:w="180" w:type="dxa"/>
          <w:trHeight w:val="1800"/>
        </w:trPr>
        <w:tc>
          <w:tcPr>
            <w:tcW w:w="990" w:type="dxa"/>
            <w:shd w:val="clear" w:color="auto" w:fill="auto"/>
            <w:hideMark/>
          </w:tcPr>
          <w:p w14:paraId="24FF8365" w14:textId="77777777" w:rsidR="004A3DBC" w:rsidRPr="00DE57C9" w:rsidRDefault="004A3DBC" w:rsidP="004A3DBC">
            <w:pPr>
              <w:spacing w:after="0" w:line="240" w:lineRule="auto"/>
              <w:rPr>
                <w:sz w:val="20"/>
                <w:szCs w:val="20"/>
              </w:rPr>
            </w:pPr>
            <w:r w:rsidRPr="00DE57C9">
              <w:rPr>
                <w:sz w:val="20"/>
                <w:szCs w:val="20"/>
              </w:rPr>
              <w:t>Council</w:t>
            </w:r>
          </w:p>
        </w:tc>
        <w:tc>
          <w:tcPr>
            <w:tcW w:w="1260" w:type="dxa"/>
            <w:shd w:val="clear" w:color="auto" w:fill="auto"/>
            <w:hideMark/>
          </w:tcPr>
          <w:p w14:paraId="79607C00" w14:textId="77777777" w:rsidR="004A3DBC" w:rsidRPr="00DE57C9" w:rsidRDefault="004A3DBC" w:rsidP="004A3DBC">
            <w:pPr>
              <w:spacing w:after="0" w:line="240" w:lineRule="auto"/>
              <w:rPr>
                <w:color w:val="000000"/>
                <w:sz w:val="20"/>
                <w:szCs w:val="20"/>
              </w:rPr>
            </w:pPr>
            <w:r w:rsidRPr="00DE57C9">
              <w:rPr>
                <w:color w:val="000000"/>
                <w:sz w:val="20"/>
                <w:szCs w:val="20"/>
              </w:rPr>
              <w:t>FEPs</w:t>
            </w:r>
          </w:p>
        </w:tc>
        <w:tc>
          <w:tcPr>
            <w:tcW w:w="3510" w:type="dxa"/>
            <w:shd w:val="clear" w:color="000000" w:fill="CCFFCC"/>
            <w:hideMark/>
          </w:tcPr>
          <w:p w14:paraId="058202B1" w14:textId="77777777" w:rsidR="004A3DBC" w:rsidRPr="00DE57C9" w:rsidRDefault="004A3DBC" w:rsidP="004A3DBC">
            <w:pPr>
              <w:spacing w:after="0" w:line="240" w:lineRule="auto"/>
              <w:rPr>
                <w:color w:val="000000"/>
                <w:sz w:val="20"/>
                <w:szCs w:val="20"/>
              </w:rPr>
            </w:pPr>
            <w:r w:rsidRPr="00DE57C9">
              <w:rPr>
                <w:color w:val="000000"/>
                <w:sz w:val="20"/>
                <w:szCs w:val="20"/>
              </w:rPr>
              <w:t>Objective 1: To maintain biologically diverse and productive marine ecosystems and foster the long-term sustainable use of marine resources in an ecologically and culturally sensitive manner through the use of a science-based ecosystem approach to resource management.</w:t>
            </w:r>
          </w:p>
        </w:tc>
        <w:tc>
          <w:tcPr>
            <w:tcW w:w="3510" w:type="dxa"/>
          </w:tcPr>
          <w:p w14:paraId="0D5F8575" w14:textId="3503AE20" w:rsidR="004A3DBC" w:rsidRPr="00DE57C9" w:rsidRDefault="004A3DBC" w:rsidP="004A3DBC">
            <w:pPr>
              <w:spacing w:after="160" w:line="259" w:lineRule="auto"/>
              <w:rPr>
                <w:sz w:val="20"/>
                <w:szCs w:val="20"/>
              </w:rPr>
            </w:pPr>
          </w:p>
        </w:tc>
      </w:tr>
      <w:tr w:rsidR="004A3DBC" w:rsidRPr="00DE57C9" w14:paraId="20987071" w14:textId="77777777" w:rsidTr="004A3DBC">
        <w:trPr>
          <w:gridAfter w:val="1"/>
          <w:wAfter w:w="180" w:type="dxa"/>
          <w:trHeight w:val="1200"/>
        </w:trPr>
        <w:tc>
          <w:tcPr>
            <w:tcW w:w="990" w:type="dxa"/>
            <w:shd w:val="clear" w:color="auto" w:fill="auto"/>
            <w:hideMark/>
          </w:tcPr>
          <w:p w14:paraId="67404EDD" w14:textId="77777777" w:rsidR="004A3DBC" w:rsidRPr="00DE57C9" w:rsidRDefault="004A3DBC" w:rsidP="004A3DBC">
            <w:pPr>
              <w:spacing w:after="0" w:line="240" w:lineRule="auto"/>
              <w:rPr>
                <w:color w:val="000000"/>
                <w:sz w:val="20"/>
                <w:szCs w:val="20"/>
              </w:rPr>
            </w:pPr>
          </w:p>
        </w:tc>
        <w:tc>
          <w:tcPr>
            <w:tcW w:w="1260" w:type="dxa"/>
            <w:shd w:val="clear" w:color="auto" w:fill="auto"/>
            <w:hideMark/>
          </w:tcPr>
          <w:p w14:paraId="291E594A" w14:textId="77777777" w:rsidR="004A3DBC" w:rsidRPr="00DE57C9" w:rsidRDefault="004A3DBC" w:rsidP="004A3DBC">
            <w:pPr>
              <w:spacing w:after="0" w:line="240" w:lineRule="auto"/>
              <w:rPr>
                <w:sz w:val="20"/>
                <w:szCs w:val="20"/>
              </w:rPr>
            </w:pPr>
          </w:p>
        </w:tc>
        <w:tc>
          <w:tcPr>
            <w:tcW w:w="3510" w:type="dxa"/>
            <w:shd w:val="clear" w:color="auto" w:fill="BFBFBF" w:themeFill="background1" w:themeFillShade="BF"/>
          </w:tcPr>
          <w:p w14:paraId="506464AF" w14:textId="32C287EB" w:rsidR="004A3DBC" w:rsidRPr="00DE57C9" w:rsidRDefault="004A3DBC" w:rsidP="004A3DBC">
            <w:pPr>
              <w:spacing w:after="0" w:line="240" w:lineRule="auto"/>
              <w:rPr>
                <w:color w:val="000000"/>
                <w:sz w:val="20"/>
                <w:szCs w:val="20"/>
              </w:rPr>
            </w:pPr>
            <w:r w:rsidRPr="00DE57C9">
              <w:rPr>
                <w:color w:val="000000"/>
                <w:sz w:val="20"/>
                <w:szCs w:val="20"/>
              </w:rPr>
              <w:t>Objective 2: To provide flexible and adaptive management systems that can rapidly address new scientific information and changes in environmental conditions or human use patterns.</w:t>
            </w:r>
          </w:p>
        </w:tc>
        <w:tc>
          <w:tcPr>
            <w:tcW w:w="3510" w:type="dxa"/>
            <w:shd w:val="clear" w:color="auto" w:fill="auto"/>
          </w:tcPr>
          <w:p w14:paraId="0C544008" w14:textId="693BC49C" w:rsidR="004A3DBC" w:rsidRPr="00DE57C9" w:rsidRDefault="004A3DBC" w:rsidP="004A3DBC">
            <w:pPr>
              <w:spacing w:after="0" w:line="240" w:lineRule="auto"/>
              <w:rPr>
                <w:color w:val="000000"/>
                <w:sz w:val="20"/>
                <w:szCs w:val="20"/>
              </w:rPr>
            </w:pPr>
          </w:p>
        </w:tc>
      </w:tr>
      <w:tr w:rsidR="004A3DBC" w:rsidRPr="00DE57C9" w14:paraId="1336A66E" w14:textId="77777777" w:rsidTr="004A3DBC">
        <w:trPr>
          <w:gridAfter w:val="1"/>
          <w:wAfter w:w="180" w:type="dxa"/>
          <w:trHeight w:val="1500"/>
        </w:trPr>
        <w:tc>
          <w:tcPr>
            <w:tcW w:w="990" w:type="dxa"/>
            <w:shd w:val="clear" w:color="auto" w:fill="auto"/>
            <w:hideMark/>
          </w:tcPr>
          <w:p w14:paraId="131E50CE" w14:textId="77777777" w:rsidR="004A3DBC" w:rsidRPr="00DE57C9" w:rsidRDefault="004A3DBC" w:rsidP="004A3DBC">
            <w:pPr>
              <w:spacing w:after="0" w:line="240" w:lineRule="auto"/>
              <w:rPr>
                <w:sz w:val="20"/>
                <w:szCs w:val="20"/>
              </w:rPr>
            </w:pPr>
          </w:p>
        </w:tc>
        <w:tc>
          <w:tcPr>
            <w:tcW w:w="1260" w:type="dxa"/>
            <w:shd w:val="clear" w:color="auto" w:fill="auto"/>
            <w:hideMark/>
          </w:tcPr>
          <w:p w14:paraId="0D0EB9B1" w14:textId="77777777" w:rsidR="004A3DBC" w:rsidRPr="00DE57C9" w:rsidRDefault="004A3DBC" w:rsidP="004A3DBC">
            <w:pPr>
              <w:spacing w:after="0" w:line="240" w:lineRule="auto"/>
              <w:rPr>
                <w:sz w:val="20"/>
                <w:szCs w:val="20"/>
              </w:rPr>
            </w:pPr>
          </w:p>
        </w:tc>
        <w:tc>
          <w:tcPr>
            <w:tcW w:w="3510" w:type="dxa"/>
            <w:shd w:val="clear" w:color="auto" w:fill="BFBFBF" w:themeFill="background1" w:themeFillShade="BF"/>
          </w:tcPr>
          <w:p w14:paraId="1CB8EB57" w14:textId="6BE50F78" w:rsidR="004A3DBC" w:rsidRPr="00DE57C9" w:rsidRDefault="004A3DBC" w:rsidP="004A3DBC">
            <w:pPr>
              <w:spacing w:after="0" w:line="240" w:lineRule="auto"/>
              <w:rPr>
                <w:color w:val="000000"/>
                <w:sz w:val="20"/>
                <w:szCs w:val="20"/>
              </w:rPr>
            </w:pPr>
            <w:r w:rsidRPr="00DE57C9">
              <w:rPr>
                <w:color w:val="000000"/>
                <w:sz w:val="20"/>
                <w:szCs w:val="20"/>
              </w:rPr>
              <w:t>Objective 3: To improve public and government awareness and understanding of the marine environment in order to reduce unsustainable human impacts and foster support for responsible stewardship.</w:t>
            </w:r>
          </w:p>
        </w:tc>
        <w:tc>
          <w:tcPr>
            <w:tcW w:w="3510" w:type="dxa"/>
            <w:shd w:val="clear" w:color="auto" w:fill="auto"/>
          </w:tcPr>
          <w:p w14:paraId="08F68063" w14:textId="34F27D59" w:rsidR="004A3DBC" w:rsidRPr="00DE57C9" w:rsidRDefault="004A3DBC" w:rsidP="004A3DBC">
            <w:pPr>
              <w:spacing w:after="0" w:line="240" w:lineRule="auto"/>
              <w:rPr>
                <w:color w:val="000000"/>
                <w:sz w:val="20"/>
                <w:szCs w:val="20"/>
              </w:rPr>
            </w:pPr>
          </w:p>
        </w:tc>
      </w:tr>
      <w:tr w:rsidR="004A3DBC" w:rsidRPr="00DE57C9" w14:paraId="4C3A69A9" w14:textId="77777777" w:rsidTr="004A3DBC">
        <w:trPr>
          <w:gridAfter w:val="1"/>
          <w:wAfter w:w="180" w:type="dxa"/>
          <w:trHeight w:val="1500"/>
        </w:trPr>
        <w:tc>
          <w:tcPr>
            <w:tcW w:w="990" w:type="dxa"/>
            <w:shd w:val="clear" w:color="auto" w:fill="auto"/>
            <w:hideMark/>
          </w:tcPr>
          <w:p w14:paraId="329B7D23" w14:textId="77777777" w:rsidR="004A3DBC" w:rsidRPr="00DE57C9" w:rsidRDefault="004A3DBC" w:rsidP="004A3DBC">
            <w:pPr>
              <w:spacing w:after="0" w:line="240" w:lineRule="auto"/>
              <w:rPr>
                <w:sz w:val="20"/>
                <w:szCs w:val="20"/>
              </w:rPr>
            </w:pPr>
          </w:p>
        </w:tc>
        <w:tc>
          <w:tcPr>
            <w:tcW w:w="1260" w:type="dxa"/>
            <w:shd w:val="clear" w:color="auto" w:fill="auto"/>
            <w:hideMark/>
          </w:tcPr>
          <w:p w14:paraId="121C83E1" w14:textId="77777777" w:rsidR="004A3DBC" w:rsidRPr="00DE57C9" w:rsidRDefault="004A3DBC" w:rsidP="004A3DBC">
            <w:pPr>
              <w:spacing w:after="0" w:line="240" w:lineRule="auto"/>
              <w:rPr>
                <w:sz w:val="20"/>
                <w:szCs w:val="20"/>
              </w:rPr>
            </w:pPr>
          </w:p>
        </w:tc>
        <w:tc>
          <w:tcPr>
            <w:tcW w:w="3510" w:type="dxa"/>
            <w:shd w:val="clear" w:color="auto" w:fill="BFBFBF" w:themeFill="background1" w:themeFillShade="BF"/>
          </w:tcPr>
          <w:p w14:paraId="2DA59D9D" w14:textId="4D8F6B46" w:rsidR="004A3DBC" w:rsidRPr="00DE57C9" w:rsidRDefault="004A3DBC" w:rsidP="004A3DBC">
            <w:pPr>
              <w:spacing w:after="0" w:line="240" w:lineRule="auto"/>
              <w:rPr>
                <w:color w:val="000000"/>
                <w:sz w:val="20"/>
                <w:szCs w:val="20"/>
              </w:rPr>
            </w:pPr>
            <w:r w:rsidRPr="00DE57C9">
              <w:rPr>
                <w:color w:val="000000"/>
                <w:sz w:val="20"/>
                <w:szCs w:val="20"/>
              </w:rPr>
              <w:t>Objective 4: To encourage and provide for the sustained and substantive participation of local communities in the exploration, development, conservation, and management of marine resources.</w:t>
            </w:r>
          </w:p>
        </w:tc>
        <w:tc>
          <w:tcPr>
            <w:tcW w:w="3510" w:type="dxa"/>
            <w:shd w:val="clear" w:color="auto" w:fill="auto"/>
          </w:tcPr>
          <w:p w14:paraId="6AFC123F" w14:textId="5CA6516E" w:rsidR="004A3DBC" w:rsidRPr="00DE57C9" w:rsidRDefault="004A3DBC" w:rsidP="004A3DBC">
            <w:pPr>
              <w:spacing w:after="0" w:line="240" w:lineRule="auto"/>
              <w:rPr>
                <w:color w:val="000000"/>
                <w:sz w:val="20"/>
                <w:szCs w:val="20"/>
              </w:rPr>
            </w:pPr>
          </w:p>
        </w:tc>
      </w:tr>
      <w:tr w:rsidR="004A3DBC" w:rsidRPr="00DE57C9" w14:paraId="15C343B7" w14:textId="77777777" w:rsidTr="00184188">
        <w:trPr>
          <w:trHeight w:val="600"/>
        </w:trPr>
        <w:tc>
          <w:tcPr>
            <w:tcW w:w="990" w:type="dxa"/>
            <w:tcBorders>
              <w:top w:val="single" w:sz="4" w:space="0" w:color="auto"/>
              <w:bottom w:val="nil"/>
            </w:tcBorders>
            <w:shd w:val="clear" w:color="auto" w:fill="auto"/>
            <w:hideMark/>
          </w:tcPr>
          <w:p w14:paraId="77F44A10" w14:textId="77777777" w:rsidR="004A3DBC" w:rsidRPr="00DE57C9" w:rsidRDefault="004A3DBC" w:rsidP="004A3DBC">
            <w:pPr>
              <w:spacing w:after="0" w:line="240" w:lineRule="auto"/>
              <w:rPr>
                <w:sz w:val="20"/>
                <w:szCs w:val="20"/>
              </w:rPr>
            </w:pPr>
          </w:p>
        </w:tc>
        <w:tc>
          <w:tcPr>
            <w:tcW w:w="1260" w:type="dxa"/>
            <w:tcBorders>
              <w:top w:val="single" w:sz="4" w:space="0" w:color="auto"/>
              <w:bottom w:val="nil"/>
            </w:tcBorders>
            <w:shd w:val="clear" w:color="auto" w:fill="auto"/>
            <w:hideMark/>
          </w:tcPr>
          <w:p w14:paraId="71CA4790" w14:textId="77777777" w:rsidR="004A3DBC" w:rsidRPr="00DE57C9" w:rsidRDefault="004A3DBC" w:rsidP="004A3DBC">
            <w:pPr>
              <w:spacing w:after="0" w:line="240" w:lineRule="auto"/>
              <w:rPr>
                <w:sz w:val="20"/>
                <w:szCs w:val="20"/>
              </w:rPr>
            </w:pPr>
          </w:p>
        </w:tc>
        <w:tc>
          <w:tcPr>
            <w:tcW w:w="3510" w:type="dxa"/>
            <w:tcBorders>
              <w:top w:val="single" w:sz="4" w:space="0" w:color="auto"/>
              <w:bottom w:val="nil"/>
            </w:tcBorders>
            <w:shd w:val="clear" w:color="auto" w:fill="BFBFBF" w:themeFill="background1" w:themeFillShade="BF"/>
            <w:hideMark/>
          </w:tcPr>
          <w:p w14:paraId="782853F9" w14:textId="77777777" w:rsidR="004A3DBC" w:rsidRPr="00DE57C9" w:rsidRDefault="004A3DBC" w:rsidP="004A3DBC">
            <w:pPr>
              <w:spacing w:after="0" w:line="240" w:lineRule="auto"/>
              <w:rPr>
                <w:color w:val="000000"/>
                <w:sz w:val="20"/>
                <w:szCs w:val="20"/>
              </w:rPr>
            </w:pPr>
            <w:r w:rsidRPr="00DE57C9">
              <w:rPr>
                <w:color w:val="000000"/>
                <w:sz w:val="20"/>
                <w:szCs w:val="20"/>
              </w:rPr>
              <w:t>Objective 5: To minimize fishery bycatch and waste to the extent practicable.</w:t>
            </w:r>
          </w:p>
        </w:tc>
        <w:tc>
          <w:tcPr>
            <w:tcW w:w="3690" w:type="dxa"/>
            <w:gridSpan w:val="2"/>
            <w:tcBorders>
              <w:top w:val="single" w:sz="4" w:space="0" w:color="auto"/>
              <w:bottom w:val="nil"/>
            </w:tcBorders>
            <w:shd w:val="clear" w:color="auto" w:fill="auto"/>
            <w:hideMark/>
          </w:tcPr>
          <w:p w14:paraId="3E2A709E" w14:textId="77777777" w:rsidR="004A3DBC" w:rsidRPr="00DE57C9" w:rsidRDefault="004A3DBC" w:rsidP="004A3DBC">
            <w:pPr>
              <w:spacing w:after="0" w:line="240" w:lineRule="auto"/>
              <w:rPr>
                <w:color w:val="000000"/>
                <w:sz w:val="20"/>
                <w:szCs w:val="20"/>
              </w:rPr>
            </w:pPr>
          </w:p>
        </w:tc>
      </w:tr>
      <w:tr w:rsidR="00184188" w:rsidRPr="00DE57C9" w14:paraId="3BB93A6F" w14:textId="77777777" w:rsidTr="00184188">
        <w:trPr>
          <w:trHeight w:val="300"/>
        </w:trPr>
        <w:tc>
          <w:tcPr>
            <w:tcW w:w="990" w:type="dxa"/>
            <w:tcBorders>
              <w:top w:val="nil"/>
              <w:bottom w:val="nil"/>
            </w:tcBorders>
            <w:shd w:val="clear" w:color="auto" w:fill="auto"/>
            <w:hideMark/>
          </w:tcPr>
          <w:p w14:paraId="7F0990BA" w14:textId="77777777" w:rsidR="00184188" w:rsidRPr="00DE57C9" w:rsidRDefault="00184188" w:rsidP="004A3DBC">
            <w:pPr>
              <w:spacing w:after="0" w:line="240" w:lineRule="auto"/>
              <w:rPr>
                <w:sz w:val="20"/>
                <w:szCs w:val="20"/>
              </w:rPr>
            </w:pPr>
          </w:p>
        </w:tc>
        <w:tc>
          <w:tcPr>
            <w:tcW w:w="1260" w:type="dxa"/>
            <w:tcBorders>
              <w:top w:val="nil"/>
              <w:bottom w:val="nil"/>
            </w:tcBorders>
            <w:shd w:val="clear" w:color="auto" w:fill="auto"/>
            <w:hideMark/>
          </w:tcPr>
          <w:p w14:paraId="2D023A30" w14:textId="77777777" w:rsidR="00184188" w:rsidRPr="00DE57C9" w:rsidRDefault="00184188" w:rsidP="004A3DBC">
            <w:pPr>
              <w:spacing w:after="0" w:line="240" w:lineRule="auto"/>
              <w:rPr>
                <w:sz w:val="20"/>
                <w:szCs w:val="20"/>
              </w:rPr>
            </w:pPr>
          </w:p>
        </w:tc>
        <w:tc>
          <w:tcPr>
            <w:tcW w:w="3510" w:type="dxa"/>
            <w:tcBorders>
              <w:top w:val="nil"/>
              <w:bottom w:val="nil"/>
            </w:tcBorders>
            <w:shd w:val="clear" w:color="auto" w:fill="BFBFBF" w:themeFill="background1" w:themeFillShade="BF"/>
            <w:hideMark/>
          </w:tcPr>
          <w:p w14:paraId="4777CEC8" w14:textId="55F94831" w:rsidR="00184188" w:rsidRPr="00DE57C9" w:rsidRDefault="00184188" w:rsidP="004A3DBC">
            <w:pPr>
              <w:spacing w:after="0" w:line="240" w:lineRule="auto"/>
              <w:rPr>
                <w:color w:val="000000"/>
                <w:sz w:val="20"/>
                <w:szCs w:val="20"/>
              </w:rPr>
            </w:pPr>
            <w:r w:rsidRPr="00DE57C9">
              <w:rPr>
                <w:color w:val="000000"/>
                <w:sz w:val="20"/>
                <w:szCs w:val="20"/>
              </w:rPr>
              <w:t>Objective 6: To manage and co</w:t>
            </w:r>
            <w:r>
              <w:rPr>
                <w:color w:val="000000"/>
                <w:sz w:val="20"/>
                <w:szCs w:val="20"/>
              </w:rPr>
              <w:t>-</w:t>
            </w:r>
            <w:r w:rsidRPr="00DE57C9">
              <w:rPr>
                <w:color w:val="000000"/>
                <w:sz w:val="20"/>
                <w:szCs w:val="20"/>
              </w:rPr>
              <w:t>manage protected species, protected habitats, and protected areas.</w:t>
            </w:r>
          </w:p>
        </w:tc>
        <w:tc>
          <w:tcPr>
            <w:tcW w:w="3690" w:type="dxa"/>
            <w:gridSpan w:val="2"/>
            <w:tcBorders>
              <w:top w:val="nil"/>
              <w:bottom w:val="nil"/>
            </w:tcBorders>
            <w:shd w:val="clear" w:color="auto" w:fill="auto"/>
          </w:tcPr>
          <w:p w14:paraId="497F1EC6" w14:textId="02FD38C7" w:rsidR="00184188" w:rsidRPr="00DE57C9" w:rsidRDefault="00184188" w:rsidP="004A3DBC">
            <w:pPr>
              <w:spacing w:after="0" w:line="240" w:lineRule="auto"/>
              <w:rPr>
                <w:color w:val="000000"/>
                <w:sz w:val="20"/>
                <w:szCs w:val="20"/>
              </w:rPr>
            </w:pPr>
          </w:p>
        </w:tc>
      </w:tr>
      <w:tr w:rsidR="004A3DBC" w:rsidRPr="00DE57C9" w14:paraId="15A10A09" w14:textId="77777777" w:rsidTr="00184188">
        <w:trPr>
          <w:trHeight w:val="600"/>
        </w:trPr>
        <w:tc>
          <w:tcPr>
            <w:tcW w:w="990" w:type="dxa"/>
            <w:tcBorders>
              <w:bottom w:val="single" w:sz="4" w:space="0" w:color="auto"/>
            </w:tcBorders>
            <w:shd w:val="clear" w:color="auto" w:fill="auto"/>
            <w:hideMark/>
          </w:tcPr>
          <w:p w14:paraId="4C038A0B" w14:textId="77777777" w:rsidR="004A3DBC" w:rsidRPr="00DE57C9" w:rsidRDefault="004A3DBC" w:rsidP="004A3DBC">
            <w:pPr>
              <w:spacing w:after="0" w:line="240" w:lineRule="auto"/>
              <w:rPr>
                <w:sz w:val="20"/>
                <w:szCs w:val="20"/>
              </w:rPr>
            </w:pPr>
          </w:p>
        </w:tc>
        <w:tc>
          <w:tcPr>
            <w:tcW w:w="1260" w:type="dxa"/>
            <w:tcBorders>
              <w:bottom w:val="single" w:sz="4" w:space="0" w:color="auto"/>
            </w:tcBorders>
            <w:shd w:val="clear" w:color="auto" w:fill="auto"/>
            <w:hideMark/>
          </w:tcPr>
          <w:p w14:paraId="3ED39A0B" w14:textId="77777777" w:rsidR="004A3DBC" w:rsidRPr="00DE57C9" w:rsidRDefault="004A3DBC" w:rsidP="004A3DBC">
            <w:pPr>
              <w:spacing w:after="0" w:line="240" w:lineRule="auto"/>
              <w:rPr>
                <w:sz w:val="20"/>
                <w:szCs w:val="20"/>
              </w:rPr>
            </w:pPr>
          </w:p>
        </w:tc>
        <w:tc>
          <w:tcPr>
            <w:tcW w:w="3510" w:type="dxa"/>
            <w:tcBorders>
              <w:bottom w:val="single" w:sz="4" w:space="0" w:color="auto"/>
            </w:tcBorders>
            <w:shd w:val="clear" w:color="000000" w:fill="E26B0A"/>
            <w:hideMark/>
          </w:tcPr>
          <w:p w14:paraId="56C96DDD" w14:textId="77777777" w:rsidR="004A3DBC" w:rsidRPr="00DE57C9" w:rsidRDefault="004A3DBC" w:rsidP="004A3DBC">
            <w:pPr>
              <w:spacing w:after="0" w:line="240" w:lineRule="auto"/>
              <w:rPr>
                <w:color w:val="000000"/>
                <w:sz w:val="20"/>
                <w:szCs w:val="20"/>
              </w:rPr>
            </w:pPr>
            <w:r w:rsidRPr="00DE57C9">
              <w:rPr>
                <w:color w:val="000000"/>
                <w:sz w:val="20"/>
                <w:szCs w:val="20"/>
              </w:rPr>
              <w:t>Objective 7: To promote the safety of human life at sea.</w:t>
            </w:r>
          </w:p>
        </w:tc>
        <w:tc>
          <w:tcPr>
            <w:tcW w:w="3690" w:type="dxa"/>
            <w:gridSpan w:val="2"/>
            <w:tcBorders>
              <w:bottom w:val="single" w:sz="4" w:space="0" w:color="auto"/>
            </w:tcBorders>
            <w:shd w:val="clear" w:color="auto" w:fill="auto"/>
            <w:hideMark/>
          </w:tcPr>
          <w:p w14:paraId="08889746" w14:textId="77777777" w:rsidR="004A3DBC" w:rsidRPr="00DE57C9" w:rsidRDefault="004A3DBC" w:rsidP="004A3DBC">
            <w:pPr>
              <w:spacing w:after="0" w:line="240" w:lineRule="auto"/>
              <w:rPr>
                <w:color w:val="000000"/>
                <w:sz w:val="20"/>
                <w:szCs w:val="20"/>
              </w:rPr>
            </w:pPr>
          </w:p>
        </w:tc>
      </w:tr>
      <w:tr w:rsidR="004A3DBC" w:rsidRPr="00DE57C9" w14:paraId="1DAA5AE1" w14:textId="77777777" w:rsidTr="00184188">
        <w:trPr>
          <w:trHeight w:val="1500"/>
        </w:trPr>
        <w:tc>
          <w:tcPr>
            <w:tcW w:w="990" w:type="dxa"/>
            <w:tcBorders>
              <w:top w:val="single" w:sz="4" w:space="0" w:color="auto"/>
            </w:tcBorders>
            <w:shd w:val="clear" w:color="auto" w:fill="auto"/>
            <w:hideMark/>
          </w:tcPr>
          <w:p w14:paraId="1821598D" w14:textId="77777777" w:rsidR="004A3DBC" w:rsidRPr="00DE57C9" w:rsidRDefault="004A3DBC" w:rsidP="004A3DBC">
            <w:pPr>
              <w:spacing w:after="0" w:line="240" w:lineRule="auto"/>
              <w:rPr>
                <w:color w:val="000000"/>
                <w:sz w:val="20"/>
                <w:szCs w:val="20"/>
              </w:rPr>
            </w:pPr>
            <w:r w:rsidRPr="00DE57C9">
              <w:rPr>
                <w:color w:val="000000"/>
                <w:sz w:val="20"/>
                <w:szCs w:val="20"/>
              </w:rPr>
              <w:t>PIRO OHC/Restoration Center</w:t>
            </w:r>
          </w:p>
        </w:tc>
        <w:tc>
          <w:tcPr>
            <w:tcW w:w="1260" w:type="dxa"/>
            <w:tcBorders>
              <w:top w:val="single" w:sz="4" w:space="0" w:color="auto"/>
            </w:tcBorders>
            <w:shd w:val="clear" w:color="auto" w:fill="auto"/>
            <w:hideMark/>
          </w:tcPr>
          <w:p w14:paraId="52752474" w14:textId="77777777" w:rsidR="004A3DBC" w:rsidRPr="00DE57C9" w:rsidRDefault="004A3DBC" w:rsidP="004A3DBC">
            <w:pPr>
              <w:spacing w:after="0" w:line="240" w:lineRule="auto"/>
              <w:rPr>
                <w:color w:val="000000"/>
                <w:sz w:val="20"/>
                <w:szCs w:val="20"/>
              </w:rPr>
            </w:pPr>
            <w:r w:rsidRPr="00DE57C9">
              <w:rPr>
                <w:color w:val="000000"/>
                <w:sz w:val="20"/>
                <w:szCs w:val="20"/>
              </w:rPr>
              <w:t>NOAA Fisheries Habitat Enterprise Strategic Plan</w:t>
            </w:r>
          </w:p>
        </w:tc>
        <w:tc>
          <w:tcPr>
            <w:tcW w:w="3510" w:type="dxa"/>
            <w:tcBorders>
              <w:top w:val="single" w:sz="4" w:space="0" w:color="auto"/>
            </w:tcBorders>
            <w:shd w:val="clear" w:color="000000" w:fill="E26B0A"/>
            <w:hideMark/>
          </w:tcPr>
          <w:p w14:paraId="730452C0" w14:textId="5DA6CD26" w:rsidR="004A3DBC" w:rsidRPr="00DE57C9" w:rsidRDefault="00184188" w:rsidP="004A3DBC">
            <w:pPr>
              <w:spacing w:after="0" w:line="240" w:lineRule="auto"/>
              <w:rPr>
                <w:color w:val="000000"/>
                <w:sz w:val="20"/>
                <w:szCs w:val="20"/>
              </w:rPr>
            </w:pPr>
            <w:r>
              <w:rPr>
                <w:color w:val="000000"/>
                <w:sz w:val="20"/>
                <w:szCs w:val="20"/>
              </w:rPr>
              <w:t xml:space="preserve">Increase resilience of coastal </w:t>
            </w:r>
            <w:r w:rsidR="004A3DBC" w:rsidRPr="00DE57C9">
              <w:rPr>
                <w:color w:val="000000"/>
                <w:sz w:val="20"/>
                <w:szCs w:val="20"/>
              </w:rPr>
              <w:t>ecosystems, communities and economies through habitat conservation</w:t>
            </w:r>
          </w:p>
        </w:tc>
        <w:tc>
          <w:tcPr>
            <w:tcW w:w="3690" w:type="dxa"/>
            <w:gridSpan w:val="2"/>
            <w:tcBorders>
              <w:top w:val="single" w:sz="4" w:space="0" w:color="auto"/>
            </w:tcBorders>
            <w:shd w:val="clear" w:color="auto" w:fill="auto"/>
            <w:hideMark/>
          </w:tcPr>
          <w:p w14:paraId="07E77D13" w14:textId="77777777" w:rsidR="004A3DBC" w:rsidRPr="00DE57C9" w:rsidRDefault="004A3DBC" w:rsidP="004A3DBC">
            <w:pPr>
              <w:spacing w:after="0" w:line="240" w:lineRule="auto"/>
              <w:rPr>
                <w:color w:val="000000"/>
                <w:sz w:val="20"/>
                <w:szCs w:val="20"/>
              </w:rPr>
            </w:pPr>
            <w:r w:rsidRPr="00DE57C9">
              <w:rPr>
                <w:color w:val="000000"/>
                <w:sz w:val="20"/>
                <w:szCs w:val="20"/>
              </w:rPr>
              <w:t>By 2020, demonstrate measurable progress toward achieving the objectives for each Habitat Focus Area (HFA), and use the HFAs as models to promote collaborative habitat conservation for multiple benefits</w:t>
            </w:r>
          </w:p>
        </w:tc>
      </w:tr>
      <w:tr w:rsidR="004A3DBC" w:rsidRPr="00DE57C9" w14:paraId="3409E865" w14:textId="77777777" w:rsidTr="00184188">
        <w:trPr>
          <w:trHeight w:val="1500"/>
        </w:trPr>
        <w:tc>
          <w:tcPr>
            <w:tcW w:w="990" w:type="dxa"/>
            <w:tcBorders>
              <w:bottom w:val="nil"/>
            </w:tcBorders>
            <w:shd w:val="clear" w:color="auto" w:fill="auto"/>
            <w:hideMark/>
          </w:tcPr>
          <w:p w14:paraId="4E26FCAE" w14:textId="77777777" w:rsidR="004A3DBC" w:rsidRPr="00DE57C9" w:rsidRDefault="004A3DBC" w:rsidP="004A3DBC">
            <w:pPr>
              <w:spacing w:after="0" w:line="240" w:lineRule="auto"/>
              <w:rPr>
                <w:sz w:val="20"/>
                <w:szCs w:val="20"/>
              </w:rPr>
            </w:pPr>
          </w:p>
        </w:tc>
        <w:tc>
          <w:tcPr>
            <w:tcW w:w="1260" w:type="dxa"/>
            <w:tcBorders>
              <w:bottom w:val="nil"/>
            </w:tcBorders>
            <w:shd w:val="clear" w:color="auto" w:fill="auto"/>
            <w:hideMark/>
          </w:tcPr>
          <w:p w14:paraId="48B88ABC" w14:textId="77777777" w:rsidR="004A3DBC" w:rsidRPr="00DE57C9" w:rsidRDefault="004A3DBC" w:rsidP="004A3DBC">
            <w:pPr>
              <w:spacing w:after="0" w:line="240" w:lineRule="auto"/>
              <w:rPr>
                <w:sz w:val="20"/>
                <w:szCs w:val="20"/>
              </w:rPr>
            </w:pPr>
          </w:p>
        </w:tc>
        <w:tc>
          <w:tcPr>
            <w:tcW w:w="3510" w:type="dxa"/>
            <w:tcBorders>
              <w:bottom w:val="nil"/>
            </w:tcBorders>
            <w:shd w:val="clear" w:color="auto" w:fill="auto"/>
            <w:hideMark/>
          </w:tcPr>
          <w:p w14:paraId="6AAF1ADF" w14:textId="77777777" w:rsidR="004A3DBC" w:rsidRPr="00DE57C9" w:rsidRDefault="004A3DBC" w:rsidP="004A3DBC">
            <w:pPr>
              <w:spacing w:after="0" w:line="240" w:lineRule="auto"/>
              <w:rPr>
                <w:sz w:val="20"/>
                <w:szCs w:val="20"/>
              </w:rPr>
            </w:pPr>
          </w:p>
        </w:tc>
        <w:tc>
          <w:tcPr>
            <w:tcW w:w="3690" w:type="dxa"/>
            <w:gridSpan w:val="2"/>
            <w:tcBorders>
              <w:bottom w:val="nil"/>
            </w:tcBorders>
            <w:shd w:val="clear" w:color="auto" w:fill="auto"/>
            <w:hideMark/>
          </w:tcPr>
          <w:p w14:paraId="5AA6CF47" w14:textId="77777777" w:rsidR="004A3DBC" w:rsidRPr="00DE57C9" w:rsidRDefault="004A3DBC" w:rsidP="004A3DBC">
            <w:pPr>
              <w:spacing w:after="0" w:line="240" w:lineRule="auto"/>
              <w:rPr>
                <w:color w:val="000000"/>
                <w:sz w:val="20"/>
                <w:szCs w:val="20"/>
              </w:rPr>
            </w:pPr>
            <w:r w:rsidRPr="00DE57C9">
              <w:rPr>
                <w:color w:val="000000"/>
                <w:sz w:val="20"/>
                <w:szCs w:val="20"/>
              </w:rPr>
              <w:t>By 2020, identify and implement targeted conservation approaches to build resiliency of coastal ecosystems and communities threatened by climate change and extreme weather events in each region.</w:t>
            </w:r>
          </w:p>
        </w:tc>
      </w:tr>
      <w:tr w:rsidR="004A3DBC" w:rsidRPr="00DE57C9" w14:paraId="00F3863E" w14:textId="77777777" w:rsidTr="00184188">
        <w:trPr>
          <w:trHeight w:val="1500"/>
        </w:trPr>
        <w:tc>
          <w:tcPr>
            <w:tcW w:w="990" w:type="dxa"/>
            <w:tcBorders>
              <w:bottom w:val="single" w:sz="4" w:space="0" w:color="auto"/>
            </w:tcBorders>
            <w:shd w:val="clear" w:color="auto" w:fill="auto"/>
            <w:hideMark/>
          </w:tcPr>
          <w:p w14:paraId="142997B2" w14:textId="77777777" w:rsidR="004A3DBC" w:rsidRPr="00DE57C9" w:rsidRDefault="004A3DBC" w:rsidP="004A3DBC">
            <w:pPr>
              <w:spacing w:after="0" w:line="240" w:lineRule="auto"/>
              <w:rPr>
                <w:sz w:val="20"/>
                <w:szCs w:val="20"/>
              </w:rPr>
            </w:pPr>
          </w:p>
        </w:tc>
        <w:tc>
          <w:tcPr>
            <w:tcW w:w="1260" w:type="dxa"/>
            <w:tcBorders>
              <w:bottom w:val="single" w:sz="4" w:space="0" w:color="auto"/>
            </w:tcBorders>
            <w:shd w:val="clear" w:color="auto" w:fill="auto"/>
            <w:hideMark/>
          </w:tcPr>
          <w:p w14:paraId="1AAD555E" w14:textId="77777777" w:rsidR="004A3DBC" w:rsidRPr="00DE57C9" w:rsidRDefault="004A3DBC" w:rsidP="004A3DBC">
            <w:pPr>
              <w:spacing w:after="0" w:line="240" w:lineRule="auto"/>
              <w:rPr>
                <w:color w:val="000000"/>
                <w:sz w:val="20"/>
                <w:szCs w:val="20"/>
              </w:rPr>
            </w:pPr>
            <w:r w:rsidRPr="00DE57C9">
              <w:rPr>
                <w:color w:val="000000"/>
                <w:sz w:val="20"/>
                <w:szCs w:val="20"/>
              </w:rPr>
              <w:t>West Hawaii Habitat Focus Area Implementation Plan</w:t>
            </w:r>
          </w:p>
        </w:tc>
        <w:tc>
          <w:tcPr>
            <w:tcW w:w="3510" w:type="dxa"/>
            <w:tcBorders>
              <w:bottom w:val="single" w:sz="4" w:space="0" w:color="auto"/>
            </w:tcBorders>
            <w:shd w:val="clear" w:color="auto" w:fill="BFBFBF" w:themeFill="background1" w:themeFillShade="BF"/>
            <w:hideMark/>
          </w:tcPr>
          <w:p w14:paraId="06B0B87D" w14:textId="77777777" w:rsidR="004A3DBC" w:rsidRPr="00DE57C9" w:rsidRDefault="004A3DBC" w:rsidP="004A3DBC">
            <w:pPr>
              <w:spacing w:after="0" w:line="240" w:lineRule="auto"/>
              <w:rPr>
                <w:color w:val="000000"/>
                <w:sz w:val="20"/>
                <w:szCs w:val="20"/>
              </w:rPr>
            </w:pPr>
            <w:r w:rsidRPr="00DE57C9">
              <w:rPr>
                <w:color w:val="000000"/>
                <w:sz w:val="20"/>
                <w:szCs w:val="20"/>
              </w:rPr>
              <w:t>Coordinate NOAA efforts and work with local communities to restore critical marine ecosystems and their function</w:t>
            </w:r>
          </w:p>
        </w:tc>
        <w:tc>
          <w:tcPr>
            <w:tcW w:w="3690" w:type="dxa"/>
            <w:gridSpan w:val="2"/>
            <w:tcBorders>
              <w:bottom w:val="single" w:sz="4" w:space="0" w:color="auto"/>
            </w:tcBorders>
            <w:shd w:val="clear" w:color="auto" w:fill="auto"/>
            <w:hideMark/>
          </w:tcPr>
          <w:p w14:paraId="44A255DF" w14:textId="77777777" w:rsidR="004A3DBC" w:rsidRPr="00DE57C9" w:rsidRDefault="004A3DBC" w:rsidP="004A3DBC">
            <w:pPr>
              <w:spacing w:after="0" w:line="240" w:lineRule="auto"/>
              <w:rPr>
                <w:color w:val="000000"/>
                <w:sz w:val="20"/>
                <w:szCs w:val="20"/>
              </w:rPr>
            </w:pPr>
            <w:r w:rsidRPr="00DE57C9">
              <w:rPr>
                <w:color w:val="000000"/>
                <w:sz w:val="20"/>
                <w:szCs w:val="20"/>
              </w:rPr>
              <w:t>Reduce vulnerability of communities and natural resources to the localized effects of climate change</w:t>
            </w:r>
          </w:p>
        </w:tc>
      </w:tr>
    </w:tbl>
    <w:p w14:paraId="275406C8" w14:textId="5D94E525" w:rsidR="00DE57C9" w:rsidRPr="00DE57C9" w:rsidRDefault="00DE57C9">
      <w:pPr>
        <w:spacing w:after="160" w:line="259" w:lineRule="auto"/>
        <w:rPr>
          <w:b/>
          <w:sz w:val="20"/>
          <w:szCs w:val="20"/>
        </w:rPr>
      </w:pPr>
      <w:r w:rsidRPr="00DE57C9">
        <w:rPr>
          <w:sz w:val="20"/>
          <w:szCs w:val="20"/>
        </w:rPr>
        <w:br w:type="page"/>
      </w:r>
    </w:p>
    <w:p w14:paraId="01EC73F3" w14:textId="0CA9C14E" w:rsidR="00C46CE2" w:rsidRDefault="003B2552" w:rsidP="00C46CE2">
      <w:pPr>
        <w:pStyle w:val="Heading2"/>
      </w:pPr>
      <w:r>
        <w:lastRenderedPageBreak/>
        <w:t xml:space="preserve">Supplementary information </w:t>
      </w:r>
      <w:r w:rsidR="00DE57C9">
        <w:t>2</w:t>
      </w:r>
      <w:r w:rsidR="00C46CE2">
        <w:t>. Model development and validation</w:t>
      </w:r>
    </w:p>
    <w:p w14:paraId="6728D1F2" w14:textId="77777777" w:rsidR="00C46CE2" w:rsidRDefault="00C46CE2" w:rsidP="00C46CE2">
      <w:pPr>
        <w:pStyle w:val="Heading3"/>
        <w:rPr>
          <w:highlight w:val="yellow"/>
        </w:rPr>
      </w:pPr>
      <w:bookmarkStart w:id="1" w:name="_2wy4jrkmhrnw" w:colFirst="0" w:colLast="0"/>
      <w:bookmarkEnd w:id="1"/>
      <w:r>
        <w:t>Ecopath</w:t>
      </w:r>
    </w:p>
    <w:p w14:paraId="240B1240" w14:textId="716A5ADC" w:rsidR="00C46CE2" w:rsidRDefault="00C46CE2" w:rsidP="00C46CE2">
      <w:r>
        <w:t>The Ecopath with Ecosim software (</w:t>
      </w:r>
      <w:proofErr w:type="spellStart"/>
      <w:r>
        <w:t>EwE</w:t>
      </w:r>
      <w:proofErr w:type="spellEnd"/>
      <w:r w:rsidR="008C1115">
        <w:t xml:space="preserve"> version 6.5.14040.0</w:t>
      </w:r>
      <w:r>
        <w:t xml:space="preserve">) is widely used to evaluate temporal changes in biomass flow through a trophic web of functional groups in response to simulated perturbations in the system. </w:t>
      </w:r>
    </w:p>
    <w:p w14:paraId="57C7E9DB" w14:textId="77777777" w:rsidR="00C46CE2" w:rsidRDefault="00C46CE2" w:rsidP="00C46CE2">
      <w:r>
        <w:t xml:space="preserve">Ecopath models are mass-balanced, steady-state models representing instantaneous ecosystem resources and interactions based upon a master equation describing the division of the production term and the principle of conservation of matter within each </w:t>
      </w:r>
      <w:proofErr w:type="spellStart"/>
      <w:r>
        <w:t>trophically</w:t>
      </w:r>
      <w:proofErr w:type="spellEnd"/>
      <w:r>
        <w:t xml:space="preserve">-linked species or aggregated species in functional groups </w:t>
      </w:r>
      <w:r>
        <w:fldChar w:fldCharType="begin" w:fldLock="1"/>
      </w:r>
      <w:r>
        <w:instrText>ADDIN CSL_CITATION {"citationItems":[{"id":"ITEM-1","itemData":{"DOI":"10.1007/bf00306135","ISBN":"0722-4028","abstract":"A simple model termed ECOPATH is presented which estimates mean annual biomass, production, and consumption for components of an ecosystem. To use the model, the ecosystem must be partitioned into groups of similar species and provide for these species groups, estimates of production to biomass, diet, and food consumption. The ECOPATH model is applied to an ecosystem at French Frigate Shoals in the Northwestern Hawaiian Islands. Extensive field work provides both estimates of the input parameters as well as estimates of mean annual biomass and production. Biomass and production estimates for some of the species groups modeled are used to validate the estimates generated by the model.","author":[{"dropping-particle":"","family":"Polovina","given":"Jeffrey J","non-dropping-particle":"","parse-names":false,"suffix":""}],"container-title":"Coral Reefs","id":"ITEM-1","issue":"1","issued":{"date-parts":[["1984"]]},"note":"NULL","page":"1-11","title":"Model of a coral reef ecosystem","title-short":"Model of a coral reef ecosystem","type":"article-journal","volume":"3"},"uris":["http://www.mendeley.com/documents/?uuid=1a7eb37c-388d-45fa-b41f-54d7be8b86cc"]},{"id":"ITEM-2","itemData":{"DOI":"10.1023/a:1018479526149","ISBN":"0960-3166","abstract":"The linear equations that describe trophic fluxes in mass-balance, equilibrium assessments of ecosystems (such as in the ECOPATH approach) can be re-expressed as differential equations defining trophic interactions as dynamic relationships varying with biomasses and harvest regimes. Time patterns of biomass predicted by these differential equations, and equilibrium system responses under different exploitation regimes, are found by setting the differential equations equal to zero and solving for biomasses at different levels of fishing mortality. Incorporation of our approach as the ECOSIM routine into the well-documented ECOPATH software will enable a wide range of potential users to conduct fisheries policy analyses that explicitly account for ecosystem trophic interactions, without requiring the users to engage in complex modelling or information gathering much beyond that required for ECOPATH. While the ECOSIM predictions can be expected to fail under fishing regimes very different from those leading to the ECOPATH input data, ECOSIM will at least indicate likely directions of biomass change in various trophic groups under incremental experimental policies aimed at improving overall ecosystem management. That is, ECOSIM can be a valuable tool for design of ecosystem-scale adaptive management experiments","author":[{"dropping-particle":"","family":"Walters","given":"Carl","non-dropping-particle":"","parse-names":false,"suffix":""},{"dropping-particle":"","family":"Christensen","given":"Villy","non-dropping-particle":"","parse-names":false,"suffix":""},{"dropping-particle":"","family":"Pauly","given":"Daniel","non-dropping-particle":"","parse-names":false,"suffix":""}],"container-title":"Reviews in Fish Biology and Fisheries","id":"ITEM-2","issue":"2","issued":{"date-parts":[["1997"]]},"note":"From Duplicate 1 (Structuring dynamic models of exploited ecosystems from trophic mass-balance assessments - Walters, Carl; Christensen, Villy; Pauly, Daniel)\n\nNULL\n\nFrom Duplicate 2 (Structuring dynamic models of exploited ecosystems from trophic mass-balance assessments - Centre, Fisheries; Walters, Carl; Christensen, Villy; Pauly, Daniel)\n\nFrom Duplicate 1 (Structuring dynamic models of exploited ecosystems from trophic mass-balance assessments - Walters, Carl; Christensen, Villy; Pauly, Daniel)\n\nNULL","page":"139-172","title":"Structuring dynamic models of exploited ecosystems from trophic mass-balance assessments","title-short":"Structuring dynamic models of exploited ecosystems","type":"article-journal","volume":"7"},"uris":["http://www.mendeley.com/documents/?uuid=15967d01-2f4b-4d7e-8ca9-6cb02526c514"]}],"mendeley":{"formattedCitation":"(Polovina, 1984; Walters &lt;i&gt;et al.&lt;/i&gt;, 1997)","manualFormatting":"(Polovina, 1984; Walters et al., 1997)","plainTextFormattedCitation":"(Polovina, 1984; Walters et al., 1997)","previouslyFormattedCitation":"(Polovina 1984, Walters et al. 1997)"},"properties":{"noteIndex":0},"schema":"https://github.com/citation-style-language/schema/raw/master/csl-citation.json"}</w:instrText>
      </w:r>
      <w:r>
        <w:fldChar w:fldCharType="separate"/>
      </w:r>
      <w:r w:rsidRPr="003B4C89">
        <w:rPr>
          <w:noProof/>
        </w:rPr>
        <w:t>(Polovina</w:t>
      </w:r>
      <w:r>
        <w:rPr>
          <w:noProof/>
        </w:rPr>
        <w:t>,</w:t>
      </w:r>
      <w:r w:rsidRPr="003B4C89">
        <w:rPr>
          <w:noProof/>
        </w:rPr>
        <w:t xml:space="preserve"> 1984</w:t>
      </w:r>
      <w:r>
        <w:rPr>
          <w:noProof/>
        </w:rPr>
        <w:t>;</w:t>
      </w:r>
      <w:r w:rsidRPr="003B4C89">
        <w:rPr>
          <w:noProof/>
        </w:rPr>
        <w:t xml:space="preserve"> Walters </w:t>
      </w:r>
      <w:r w:rsidRPr="00C5398B">
        <w:rPr>
          <w:i/>
          <w:iCs/>
          <w:noProof/>
        </w:rPr>
        <w:t>et al</w:t>
      </w:r>
      <w:r w:rsidRPr="003B4C89">
        <w:rPr>
          <w:noProof/>
        </w:rPr>
        <w:t>.</w:t>
      </w:r>
      <w:r>
        <w:rPr>
          <w:noProof/>
        </w:rPr>
        <w:t>,</w:t>
      </w:r>
      <w:r w:rsidRPr="003B4C89">
        <w:rPr>
          <w:noProof/>
        </w:rPr>
        <w:t xml:space="preserve"> 1997)</w:t>
      </w:r>
      <w:r>
        <w:fldChar w:fldCharType="end"/>
      </w:r>
      <w:r>
        <w:t>. The framework for Ecopath utilizes four algorithms for each of the functional groups in a model: biomass (</w:t>
      </w:r>
      <w:r>
        <w:rPr>
          <w:i/>
        </w:rPr>
        <w:t>B</w:t>
      </w:r>
      <w:r>
        <w:t>), production/biomass ratio (or total mortality) (</w:t>
      </w:r>
      <w:r>
        <w:rPr>
          <w:i/>
        </w:rPr>
        <w:t>P/B</w:t>
      </w:r>
      <w:r>
        <w:t>), consumption/biomass ratio (</w:t>
      </w:r>
      <w:r>
        <w:rPr>
          <w:i/>
        </w:rPr>
        <w:t>Q/B</w:t>
      </w:r>
      <w:r>
        <w:t xml:space="preserve">), and </w:t>
      </w:r>
      <w:proofErr w:type="spellStart"/>
      <w:r>
        <w:t>ecotrophic</w:t>
      </w:r>
      <w:proofErr w:type="spellEnd"/>
      <w:r>
        <w:t xml:space="preserve"> efficiency (</w:t>
      </w:r>
      <w:r>
        <w:rPr>
          <w:i/>
        </w:rPr>
        <w:t>EE</w:t>
      </w:r>
      <w:r>
        <w:t xml:space="preserve">) </w:t>
      </w:r>
      <w:r>
        <w:fldChar w:fldCharType="begin" w:fldLock="1"/>
      </w:r>
      <w:r>
        <w:instrText>ADDIN CSL_CITATION {"citationItems":[{"id":"ITEM-1","itemData":{"author":[{"dropping-particle":"","family":"Christensen","given":"V","non-dropping-particle":"","parse-names":false,"suffix":""},{"dropping-particle":"","family":"Walters","given":"C J","non-dropping-particle":"","parse-names":false,"suffix":""},{"dropping-particle":"","family":"Pauly","given":"D","non-dropping-particle":"","parse-names":false,"suffix":""},{"dropping-particle":"","family":"Forrest","given":"R","non-dropping-particle":"","parse-names":false,"suffix":""}],"container-title":"Fisheries Centre, University of British Columbia, Vancouver, Canada","id":"ITEM-1","issued":{"date-parts":[["2008"]]},"note":"From Duplicate 1 (Ecopath with Ecosim version 6: user guide. November 2008 - Christensen, V; Walters, C J; Pauly, D; Forrest, R)\n\nFrom Duplicate 2 (Ecopath with Ecosim version 6: user guide. November 2008 - Christensen, V; Walters, C J; Pauly, D; Forrest, R)\n\nNULL\n\nFrom Duplicate 3 (Ecopath with Ecosim version 6: user guide. November 2008 - Christensen, V; Walters, C J; Pauly, D; Forrest, R)\n\nNULL","page":"235","title":"Ecopath with Ecosim version 6: user guide. November 2008","type":"article-journal"},"uris":["http://www.mendeley.com/documents/?uuid=a8e8d3de-4c59-485f-a3ff-0510ee76e716"]}],"mendeley":{"formattedCitation":"(Christensen &lt;i&gt;et al.&lt;/i&gt;, 2008)","manualFormatting":"(Christensen et al., 2008)","plainTextFormattedCitation":"(Christensen et al., 2008)","previouslyFormattedCitation":"(Christensen et al. 2008)"},"properties":{"noteIndex":0},"schema":"https://github.com/citation-style-language/schema/raw/master/csl-citation.json"}</w:instrText>
      </w:r>
      <w:r>
        <w:fldChar w:fldCharType="separate"/>
      </w:r>
      <w:r w:rsidRPr="003B4C89">
        <w:rPr>
          <w:noProof/>
        </w:rPr>
        <w:t xml:space="preserve">(Christensen </w:t>
      </w:r>
      <w:r w:rsidRPr="00C5398B">
        <w:rPr>
          <w:i/>
          <w:iCs/>
          <w:noProof/>
        </w:rPr>
        <w:t>et al</w:t>
      </w:r>
      <w:r w:rsidRPr="003B4C89">
        <w:rPr>
          <w:noProof/>
        </w:rPr>
        <w:t>.</w:t>
      </w:r>
      <w:r>
        <w:rPr>
          <w:noProof/>
        </w:rPr>
        <w:t>,</w:t>
      </w:r>
      <w:r w:rsidRPr="003B4C89">
        <w:rPr>
          <w:noProof/>
        </w:rPr>
        <w:t xml:space="preserve"> 2008)</w:t>
      </w:r>
      <w:r>
        <w:fldChar w:fldCharType="end"/>
      </w:r>
      <w:r>
        <w:t xml:space="preserve">. Generally, three of the four parameters are required as an initial input to the model, and unknown values are solved using a series of simultaneous linear equations. Besides these ecological parameters, catches, diet composition, assimilation, net migration rate, and biomass accumulation rate are also needed for each functional group </w:t>
      </w:r>
      <w:r>
        <w:fldChar w:fldCharType="begin" w:fldLock="1"/>
      </w:r>
      <w:r>
        <w:instrText>ADDIN CSL_CITATION {"citationItems":[{"id":"ITEM-1","itemData":{"DOI":"10.1016/j.ecolmodel.2003.09.003","ISBN":"0304-3800","ISSN":"03043800","abstract":"The Ecopath with Ecosim (EwE) modeling approach combines software for ecosystem trophic mass balance analysis (Ecopath), with a dynamic modeling capability (Ecosim) for exploring past and future impacts of fishing and environmental disturbances as well as for exploring optimal fishing policies. Ecosim models can be replicated over a spatial map grid (Ecospace) to allow exploration of policies such as marine protected areas, while accounting for spatial dispersal/advection effects. The Ecopath approach and software has been under development for two decades, with Ecosim emerging in 1995, and Ecospace in 1998, leading to an integrated and widely applied package. We present an overview of the computational aspects of the Ecopath, Ecosim and Ecospace modules as they are implemented in the most recent software version. The paper summarizes the capabilities of the modeling system with respect to evaluating how fisheries and the environment impact ecosystems. We conclude by a warning about pitfalls in the use of the software for policy exploration.","author":[{"dropping-particle":"","family":"Christensen","given":"Villy","non-dropping-particle":"","parse-names":false,"suffix":""},{"dropping-particle":"","family":"Walters","given":"Carl J","non-dropping-particle":"","parse-names":false,"suffix":""}],"container-title":"Ecological Modelling","id":"ITEM-1","issue":"2-4","issued":{"date-parts":[["2004","3"]]},"note":"From Duplicate 1 (Ecopath with Ecosim: methods, capabilities and limitations - Christensen, Villy; Walters, Carl J)\n\nFrom Duplicate 2 (Ecopath with Ecosim: methods, capabilities and limitations - Christensen, Villy; Walters, Carl J)\n\nFrom Duplicate 2 (Ecopath with Ecosim: methods, capabilities and limitations - Christensen, V; Walters, C J)\n\nNULL\n\nFrom Duplicate 3 (Ecopath with Ecosim: methods, capabilities and limitations - Christensen, V; Walters, C J)\n\nNULL","page":"109-139","title":"Ecopath with Ecosim: methods, capabilities and limitations","type":"article-journal","volume":"172"},"uris":["http://www.mendeley.com/documents/?uuid=e8d28abf-5002-4805-ac73-8c29a31cc030"]}],"mendeley":{"formattedCitation":"(Christensen and Walters, 2004)","manualFormatting":"(Christensen and Walters, 2004)","plainTextFormattedCitation":"(Christensen and Walters, 2004)","previouslyFormattedCitation":"(Christensen &amp; Walters 2004)"},"properties":{"noteIndex":0},"schema":"https://github.com/citation-style-language/schema/raw/master/csl-citation.json"}</w:instrText>
      </w:r>
      <w:r>
        <w:fldChar w:fldCharType="separate"/>
      </w:r>
      <w:r w:rsidRPr="003B4C89">
        <w:rPr>
          <w:noProof/>
        </w:rPr>
        <w:t xml:space="preserve">(Christensen </w:t>
      </w:r>
      <w:r>
        <w:rPr>
          <w:noProof/>
        </w:rPr>
        <w:t>and</w:t>
      </w:r>
      <w:r w:rsidRPr="003B4C89">
        <w:rPr>
          <w:noProof/>
        </w:rPr>
        <w:t xml:space="preserve"> Walters</w:t>
      </w:r>
      <w:r>
        <w:rPr>
          <w:noProof/>
        </w:rPr>
        <w:t>,</w:t>
      </w:r>
      <w:r w:rsidRPr="003B4C89">
        <w:rPr>
          <w:noProof/>
        </w:rPr>
        <w:t xml:space="preserve"> 2004)</w:t>
      </w:r>
      <w:r>
        <w:fldChar w:fldCharType="end"/>
      </w:r>
      <w:r>
        <w:t xml:space="preserve">). Data included in the Ecopath input are typically available from existing published literature or local databases of survey data. </w:t>
      </w:r>
    </w:p>
    <w:p w14:paraId="2B6350C6" w14:textId="358026C0" w:rsidR="00C46CE2" w:rsidRDefault="00C46CE2" w:rsidP="00C46CE2">
      <w:r>
        <w:t>We modeled marine organisms present in the 0</w:t>
      </w:r>
      <w:r w:rsidRPr="00591C3E">
        <w:t>−</w:t>
      </w:r>
      <w:r>
        <w:t xml:space="preserve">400m depth range around the </w:t>
      </w:r>
      <w:r w:rsidR="00744927">
        <w:t>inhabited</w:t>
      </w:r>
      <w:r>
        <w:t xml:space="preserve"> Hawaiian Islands. These species were grouped in functional groups based on their diet, life history characteristics (maximum age, growth rate, maximum length), habitat affinity, mode of reproduction, and being of particular interest to fishers and/or managers (Table </w:t>
      </w:r>
      <w:r w:rsidR="00374A16">
        <w:t>S</w:t>
      </w:r>
      <w:r w:rsidR="00470F81">
        <w:t>2.</w:t>
      </w:r>
      <w:r>
        <w:t>1).</w:t>
      </w:r>
    </w:p>
    <w:p w14:paraId="1C1E8A15" w14:textId="77777777" w:rsidR="00C46CE2" w:rsidRDefault="00C46CE2" w:rsidP="00C46CE2"/>
    <w:p w14:paraId="5AA40C69" w14:textId="105B54DE" w:rsidR="00C46CE2" w:rsidRDefault="00C46CE2" w:rsidP="00C46CE2">
      <w:pPr>
        <w:keepNext/>
      </w:pPr>
      <w:r>
        <w:t xml:space="preserve">Table </w:t>
      </w:r>
      <w:r w:rsidR="00374A16">
        <w:t>S</w:t>
      </w:r>
      <w:r w:rsidR="00BC5F94">
        <w:t>2.</w:t>
      </w:r>
      <w:r>
        <w:t>1. Functional groups with examples</w:t>
      </w:r>
    </w:p>
    <w:tbl>
      <w:tblPr>
        <w:tblW w:w="9900" w:type="dxa"/>
        <w:tblBorders>
          <w:top w:val="nil"/>
          <w:left w:val="nil"/>
          <w:bottom w:val="nil"/>
          <w:right w:val="nil"/>
          <w:insideH w:val="nil"/>
          <w:insideV w:val="nil"/>
        </w:tblBorders>
        <w:tblLayout w:type="fixed"/>
        <w:tblLook w:val="0600" w:firstRow="0" w:lastRow="0" w:firstColumn="0" w:lastColumn="0" w:noHBand="1" w:noVBand="1"/>
      </w:tblPr>
      <w:tblGrid>
        <w:gridCol w:w="1980"/>
        <w:gridCol w:w="1800"/>
        <w:gridCol w:w="540"/>
        <w:gridCol w:w="5580"/>
      </w:tblGrid>
      <w:tr w:rsidR="00C46CE2" w14:paraId="0F368056" w14:textId="77777777" w:rsidTr="00C46CE2">
        <w:trPr>
          <w:trHeight w:val="830"/>
          <w:tblHeader/>
        </w:trPr>
        <w:tc>
          <w:tcPr>
            <w:tcW w:w="1980" w:type="dxa"/>
            <w:tcBorders>
              <w:top w:val="nil"/>
              <w:left w:val="nil"/>
              <w:bottom w:val="single" w:sz="8" w:space="0" w:color="666666"/>
              <w:right w:val="nil"/>
            </w:tcBorders>
            <w:tcMar>
              <w:top w:w="100" w:type="dxa"/>
              <w:left w:w="100" w:type="dxa"/>
              <w:bottom w:w="100" w:type="dxa"/>
              <w:right w:w="100" w:type="dxa"/>
            </w:tcMar>
          </w:tcPr>
          <w:p w14:paraId="627D0E9B" w14:textId="77777777" w:rsidR="00C46CE2" w:rsidRDefault="00C46CE2" w:rsidP="008C1115">
            <w:pPr>
              <w:spacing w:after="0" w:line="240" w:lineRule="auto"/>
              <w:rPr>
                <w:b/>
                <w:sz w:val="22"/>
                <w:szCs w:val="22"/>
              </w:rPr>
            </w:pPr>
            <w:r>
              <w:rPr>
                <w:b/>
                <w:sz w:val="22"/>
                <w:szCs w:val="22"/>
              </w:rPr>
              <w:t>Category</w:t>
            </w:r>
          </w:p>
        </w:tc>
        <w:tc>
          <w:tcPr>
            <w:tcW w:w="1800" w:type="dxa"/>
            <w:tcBorders>
              <w:top w:val="nil"/>
              <w:left w:val="nil"/>
              <w:bottom w:val="single" w:sz="8" w:space="0" w:color="666666"/>
              <w:right w:val="nil"/>
            </w:tcBorders>
            <w:tcMar>
              <w:top w:w="100" w:type="dxa"/>
              <w:left w:w="100" w:type="dxa"/>
              <w:bottom w:w="100" w:type="dxa"/>
              <w:right w:w="100" w:type="dxa"/>
            </w:tcMar>
          </w:tcPr>
          <w:p w14:paraId="72A630D0" w14:textId="77777777" w:rsidR="00C46CE2" w:rsidRDefault="00C46CE2" w:rsidP="008C1115">
            <w:pPr>
              <w:spacing w:after="0" w:line="240" w:lineRule="auto"/>
              <w:ind w:right="-105"/>
              <w:rPr>
                <w:b/>
                <w:sz w:val="22"/>
                <w:szCs w:val="22"/>
              </w:rPr>
            </w:pPr>
            <w:r>
              <w:rPr>
                <w:b/>
                <w:sz w:val="22"/>
                <w:szCs w:val="22"/>
              </w:rPr>
              <w:t>Code</w:t>
            </w:r>
          </w:p>
        </w:tc>
        <w:tc>
          <w:tcPr>
            <w:tcW w:w="540" w:type="dxa"/>
            <w:tcBorders>
              <w:top w:val="nil"/>
              <w:left w:val="nil"/>
              <w:bottom w:val="single" w:sz="8" w:space="0" w:color="666666"/>
              <w:right w:val="nil"/>
            </w:tcBorders>
            <w:tcMar>
              <w:top w:w="100" w:type="dxa"/>
              <w:left w:w="100" w:type="dxa"/>
              <w:bottom w:w="100" w:type="dxa"/>
              <w:right w:w="100" w:type="dxa"/>
            </w:tcMar>
          </w:tcPr>
          <w:p w14:paraId="6CAB99F7" w14:textId="77777777" w:rsidR="00C46CE2" w:rsidRDefault="00C46CE2" w:rsidP="008C1115">
            <w:pPr>
              <w:spacing w:after="0" w:line="240" w:lineRule="auto"/>
              <w:rPr>
                <w:b/>
                <w:sz w:val="22"/>
                <w:szCs w:val="22"/>
              </w:rPr>
            </w:pPr>
            <w:r>
              <w:rPr>
                <w:b/>
                <w:sz w:val="22"/>
                <w:szCs w:val="22"/>
              </w:rPr>
              <w:t>No.</w:t>
            </w:r>
          </w:p>
        </w:tc>
        <w:tc>
          <w:tcPr>
            <w:tcW w:w="5580" w:type="dxa"/>
            <w:tcBorders>
              <w:top w:val="nil"/>
              <w:left w:val="nil"/>
              <w:bottom w:val="single" w:sz="8" w:space="0" w:color="666666"/>
              <w:right w:val="nil"/>
            </w:tcBorders>
            <w:tcMar>
              <w:top w:w="100" w:type="dxa"/>
              <w:left w:w="100" w:type="dxa"/>
              <w:bottom w:w="100" w:type="dxa"/>
              <w:right w:w="100" w:type="dxa"/>
            </w:tcMar>
          </w:tcPr>
          <w:p w14:paraId="0E3E830F" w14:textId="77777777" w:rsidR="00C46CE2" w:rsidRDefault="00C46CE2" w:rsidP="008C1115">
            <w:pPr>
              <w:spacing w:after="0" w:line="240" w:lineRule="auto"/>
              <w:rPr>
                <w:b/>
                <w:sz w:val="22"/>
                <w:szCs w:val="22"/>
              </w:rPr>
            </w:pPr>
            <w:r>
              <w:rPr>
                <w:b/>
                <w:sz w:val="22"/>
                <w:szCs w:val="22"/>
              </w:rPr>
              <w:t>Functional group name (with examples of main families/species)</w:t>
            </w:r>
          </w:p>
        </w:tc>
      </w:tr>
      <w:tr w:rsidR="00C46CE2" w14:paraId="33AD288C" w14:textId="77777777" w:rsidTr="008C1115">
        <w:trPr>
          <w:trHeight w:val="764"/>
        </w:trPr>
        <w:tc>
          <w:tcPr>
            <w:tcW w:w="1980" w:type="dxa"/>
            <w:tcBorders>
              <w:top w:val="nil"/>
              <w:left w:val="nil"/>
              <w:bottom w:val="nil"/>
              <w:right w:val="nil"/>
            </w:tcBorders>
            <w:shd w:val="clear" w:color="auto" w:fill="CCCCCC"/>
            <w:tcMar>
              <w:top w:w="100" w:type="dxa"/>
              <w:left w:w="100" w:type="dxa"/>
              <w:bottom w:w="100" w:type="dxa"/>
              <w:right w:w="100" w:type="dxa"/>
            </w:tcMar>
          </w:tcPr>
          <w:p w14:paraId="38E62B53" w14:textId="77777777" w:rsidR="00C46CE2" w:rsidRDefault="00C46CE2" w:rsidP="008C1115">
            <w:pPr>
              <w:spacing w:after="0" w:line="240" w:lineRule="auto"/>
              <w:rPr>
                <w:b/>
                <w:sz w:val="22"/>
                <w:szCs w:val="22"/>
              </w:rPr>
            </w:pPr>
            <w:r>
              <w:rPr>
                <w:b/>
                <w:sz w:val="22"/>
                <w:szCs w:val="22"/>
              </w:rPr>
              <w:t>Marine mammals</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7118DEF3" w14:textId="77777777" w:rsidR="00C46CE2" w:rsidRDefault="00C46CE2" w:rsidP="008C1115">
            <w:pPr>
              <w:spacing w:after="0"/>
              <w:rPr>
                <w:sz w:val="22"/>
                <w:szCs w:val="22"/>
              </w:rPr>
            </w:pPr>
            <w:proofErr w:type="spellStart"/>
            <w:r>
              <w:rPr>
                <w:sz w:val="20"/>
                <w:szCs w:val="20"/>
              </w:rPr>
              <w:t>MonkSeals</w:t>
            </w:r>
            <w:proofErr w:type="spellEnd"/>
            <w:r w:rsidDel="00FD1341">
              <w:rPr>
                <w:sz w:val="22"/>
                <w:szCs w:val="22"/>
              </w:rPr>
              <w:t xml:space="preserve"> </w:t>
            </w:r>
            <w:proofErr w:type="spellStart"/>
            <w:r>
              <w:rPr>
                <w:sz w:val="20"/>
                <w:szCs w:val="20"/>
              </w:rPr>
              <w:t>SpinnerD</w:t>
            </w:r>
            <w:proofErr w:type="spellEnd"/>
            <w:r w:rsidDel="00FD1341">
              <w:rPr>
                <w:sz w:val="22"/>
                <w:szCs w:val="22"/>
              </w:rPr>
              <w:t xml:space="preserve"> </w:t>
            </w:r>
            <w:proofErr w:type="spellStart"/>
            <w:r>
              <w:rPr>
                <w:sz w:val="20"/>
                <w:szCs w:val="20"/>
              </w:rPr>
              <w:t>BottlenoseD</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622DFB46" w14:textId="77777777" w:rsidR="00C46CE2" w:rsidRDefault="00C46CE2" w:rsidP="008C1115">
            <w:pPr>
              <w:spacing w:after="0" w:line="240" w:lineRule="auto"/>
              <w:rPr>
                <w:sz w:val="22"/>
                <w:szCs w:val="22"/>
              </w:rPr>
            </w:pPr>
            <w:r>
              <w:rPr>
                <w:sz w:val="22"/>
                <w:szCs w:val="22"/>
              </w:rPr>
              <w:t>1</w:t>
            </w:r>
          </w:p>
          <w:p w14:paraId="190D94F5" w14:textId="77777777" w:rsidR="00C46CE2" w:rsidRDefault="00C46CE2" w:rsidP="008C1115">
            <w:pPr>
              <w:spacing w:after="0" w:line="240" w:lineRule="auto"/>
              <w:rPr>
                <w:sz w:val="22"/>
                <w:szCs w:val="22"/>
              </w:rPr>
            </w:pPr>
            <w:r>
              <w:rPr>
                <w:sz w:val="22"/>
                <w:szCs w:val="22"/>
              </w:rPr>
              <w:t>2</w:t>
            </w:r>
          </w:p>
          <w:p w14:paraId="39183D64" w14:textId="77777777" w:rsidR="00C46CE2" w:rsidRDefault="00C46CE2" w:rsidP="008C1115">
            <w:pPr>
              <w:spacing w:after="0" w:line="240" w:lineRule="auto"/>
              <w:rPr>
                <w:sz w:val="22"/>
                <w:szCs w:val="22"/>
              </w:rPr>
            </w:pPr>
            <w:r>
              <w:rPr>
                <w:sz w:val="22"/>
                <w:szCs w:val="22"/>
              </w:rPr>
              <w:t>3</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71F7FC9E" w14:textId="77777777" w:rsidR="00C46CE2" w:rsidRDefault="00C46CE2" w:rsidP="008C1115">
            <w:pPr>
              <w:spacing w:after="0" w:line="240" w:lineRule="auto"/>
              <w:rPr>
                <w:sz w:val="22"/>
                <w:szCs w:val="22"/>
              </w:rPr>
            </w:pPr>
            <w:r>
              <w:rPr>
                <w:sz w:val="22"/>
                <w:szCs w:val="22"/>
              </w:rPr>
              <w:t>Monk seals</w:t>
            </w:r>
          </w:p>
          <w:p w14:paraId="51A32AB0" w14:textId="77777777" w:rsidR="00C46CE2" w:rsidRDefault="00C46CE2" w:rsidP="008C1115">
            <w:pPr>
              <w:spacing w:after="0" w:line="240" w:lineRule="auto"/>
              <w:rPr>
                <w:sz w:val="22"/>
                <w:szCs w:val="22"/>
              </w:rPr>
            </w:pPr>
            <w:r>
              <w:rPr>
                <w:sz w:val="22"/>
                <w:szCs w:val="22"/>
              </w:rPr>
              <w:t>Spinner dolphins</w:t>
            </w:r>
          </w:p>
          <w:p w14:paraId="7BA9945A" w14:textId="77777777" w:rsidR="00C46CE2" w:rsidRDefault="00C46CE2" w:rsidP="008C1115">
            <w:pPr>
              <w:spacing w:after="0" w:line="240" w:lineRule="auto"/>
              <w:rPr>
                <w:sz w:val="22"/>
                <w:szCs w:val="22"/>
              </w:rPr>
            </w:pPr>
            <w:r>
              <w:rPr>
                <w:sz w:val="22"/>
                <w:szCs w:val="22"/>
              </w:rPr>
              <w:t>Bottlenose dolphins</w:t>
            </w:r>
          </w:p>
        </w:tc>
      </w:tr>
      <w:tr w:rsidR="00C46CE2" w14:paraId="02707294" w14:textId="77777777" w:rsidTr="008C1115">
        <w:trPr>
          <w:trHeight w:val="584"/>
        </w:trPr>
        <w:tc>
          <w:tcPr>
            <w:tcW w:w="1980" w:type="dxa"/>
            <w:tcBorders>
              <w:top w:val="nil"/>
              <w:left w:val="nil"/>
              <w:bottom w:val="nil"/>
              <w:right w:val="nil"/>
            </w:tcBorders>
            <w:tcMar>
              <w:top w:w="100" w:type="dxa"/>
              <w:left w:w="100" w:type="dxa"/>
              <w:bottom w:w="100" w:type="dxa"/>
              <w:right w:w="100" w:type="dxa"/>
            </w:tcMar>
          </w:tcPr>
          <w:p w14:paraId="14F95369" w14:textId="77777777" w:rsidR="00C46CE2" w:rsidRDefault="00C46CE2" w:rsidP="008C1115">
            <w:pPr>
              <w:spacing w:after="0" w:line="240" w:lineRule="auto"/>
              <w:rPr>
                <w:b/>
                <w:sz w:val="22"/>
                <w:szCs w:val="22"/>
              </w:rPr>
            </w:pPr>
            <w:r>
              <w:rPr>
                <w:b/>
                <w:sz w:val="22"/>
                <w:szCs w:val="22"/>
              </w:rPr>
              <w:t>Sea turtles</w:t>
            </w:r>
          </w:p>
        </w:tc>
        <w:tc>
          <w:tcPr>
            <w:tcW w:w="1800" w:type="dxa"/>
            <w:tcBorders>
              <w:top w:val="nil"/>
              <w:left w:val="nil"/>
              <w:bottom w:val="nil"/>
              <w:right w:val="nil"/>
            </w:tcBorders>
            <w:tcMar>
              <w:top w:w="100" w:type="dxa"/>
              <w:left w:w="100" w:type="dxa"/>
              <w:bottom w:w="100" w:type="dxa"/>
              <w:right w:w="100" w:type="dxa"/>
            </w:tcMar>
          </w:tcPr>
          <w:p w14:paraId="3C01A0BC" w14:textId="77777777" w:rsidR="00C46CE2" w:rsidRDefault="00C46CE2" w:rsidP="008C1115">
            <w:pPr>
              <w:spacing w:after="0"/>
              <w:rPr>
                <w:sz w:val="22"/>
                <w:szCs w:val="22"/>
              </w:rPr>
            </w:pPr>
            <w:proofErr w:type="spellStart"/>
            <w:r>
              <w:rPr>
                <w:sz w:val="20"/>
                <w:szCs w:val="20"/>
              </w:rPr>
              <w:t>GreenTurtles</w:t>
            </w:r>
            <w:proofErr w:type="spellEnd"/>
            <w:r w:rsidDel="00FD1341">
              <w:rPr>
                <w:sz w:val="22"/>
                <w:szCs w:val="22"/>
              </w:rPr>
              <w:t xml:space="preserve"> </w:t>
            </w:r>
            <w:proofErr w:type="spellStart"/>
            <w:r>
              <w:rPr>
                <w:sz w:val="20"/>
                <w:szCs w:val="20"/>
              </w:rPr>
              <w:t>HawksbillT</w:t>
            </w:r>
            <w:proofErr w:type="spellEnd"/>
          </w:p>
        </w:tc>
        <w:tc>
          <w:tcPr>
            <w:tcW w:w="540" w:type="dxa"/>
            <w:tcBorders>
              <w:top w:val="nil"/>
              <w:left w:val="nil"/>
              <w:bottom w:val="nil"/>
              <w:right w:val="nil"/>
            </w:tcBorders>
            <w:tcMar>
              <w:top w:w="100" w:type="dxa"/>
              <w:left w:w="100" w:type="dxa"/>
              <w:bottom w:w="100" w:type="dxa"/>
              <w:right w:w="100" w:type="dxa"/>
            </w:tcMar>
          </w:tcPr>
          <w:p w14:paraId="258031FA" w14:textId="77777777" w:rsidR="00C46CE2" w:rsidRDefault="00C46CE2" w:rsidP="008C1115">
            <w:pPr>
              <w:spacing w:after="0" w:line="240" w:lineRule="auto"/>
              <w:rPr>
                <w:sz w:val="22"/>
                <w:szCs w:val="22"/>
              </w:rPr>
            </w:pPr>
            <w:r>
              <w:rPr>
                <w:sz w:val="22"/>
                <w:szCs w:val="22"/>
              </w:rPr>
              <w:t>4</w:t>
            </w:r>
          </w:p>
          <w:p w14:paraId="420A09F4" w14:textId="77777777" w:rsidR="00C46CE2" w:rsidRDefault="00C46CE2" w:rsidP="008C1115">
            <w:pPr>
              <w:spacing w:after="0" w:line="240" w:lineRule="auto"/>
              <w:rPr>
                <w:sz w:val="22"/>
                <w:szCs w:val="22"/>
              </w:rPr>
            </w:pPr>
            <w:r>
              <w:rPr>
                <w:sz w:val="22"/>
                <w:szCs w:val="22"/>
              </w:rPr>
              <w:t>5</w:t>
            </w:r>
          </w:p>
        </w:tc>
        <w:tc>
          <w:tcPr>
            <w:tcW w:w="5580" w:type="dxa"/>
            <w:tcBorders>
              <w:top w:val="nil"/>
              <w:left w:val="nil"/>
              <w:bottom w:val="nil"/>
              <w:right w:val="nil"/>
            </w:tcBorders>
            <w:tcMar>
              <w:top w:w="100" w:type="dxa"/>
              <w:left w:w="100" w:type="dxa"/>
              <w:bottom w:w="100" w:type="dxa"/>
              <w:right w:w="100" w:type="dxa"/>
            </w:tcMar>
          </w:tcPr>
          <w:p w14:paraId="162CB015" w14:textId="77777777" w:rsidR="00C46CE2" w:rsidRDefault="00C46CE2" w:rsidP="008C1115">
            <w:pPr>
              <w:spacing w:after="0" w:line="240" w:lineRule="auto"/>
              <w:rPr>
                <w:sz w:val="22"/>
                <w:szCs w:val="22"/>
              </w:rPr>
            </w:pPr>
            <w:r>
              <w:rPr>
                <w:sz w:val="22"/>
                <w:szCs w:val="22"/>
              </w:rPr>
              <w:t>Green sea turtle</w:t>
            </w:r>
          </w:p>
          <w:p w14:paraId="4B6BD252" w14:textId="77777777" w:rsidR="00C46CE2" w:rsidRDefault="00C46CE2" w:rsidP="008C1115">
            <w:pPr>
              <w:spacing w:after="0" w:line="240" w:lineRule="auto"/>
              <w:rPr>
                <w:sz w:val="22"/>
                <w:szCs w:val="22"/>
              </w:rPr>
            </w:pPr>
            <w:r>
              <w:rPr>
                <w:sz w:val="22"/>
                <w:szCs w:val="22"/>
              </w:rPr>
              <w:t>Hawksbill turtles</w:t>
            </w:r>
          </w:p>
        </w:tc>
      </w:tr>
      <w:tr w:rsidR="00C46CE2" w14:paraId="6A2AA4C6" w14:textId="77777777" w:rsidTr="008C1115">
        <w:trPr>
          <w:trHeight w:val="2610"/>
        </w:trPr>
        <w:tc>
          <w:tcPr>
            <w:tcW w:w="1980" w:type="dxa"/>
            <w:tcBorders>
              <w:top w:val="nil"/>
              <w:left w:val="nil"/>
              <w:bottom w:val="nil"/>
              <w:right w:val="nil"/>
            </w:tcBorders>
            <w:shd w:val="clear" w:color="auto" w:fill="CCCCCC"/>
            <w:tcMar>
              <w:top w:w="100" w:type="dxa"/>
              <w:left w:w="100" w:type="dxa"/>
              <w:bottom w:w="100" w:type="dxa"/>
              <w:right w:w="100" w:type="dxa"/>
            </w:tcMar>
          </w:tcPr>
          <w:p w14:paraId="2EE842A0" w14:textId="77777777" w:rsidR="00C46CE2" w:rsidRDefault="00C46CE2" w:rsidP="008C1115">
            <w:pPr>
              <w:spacing w:after="0" w:line="240" w:lineRule="auto"/>
              <w:rPr>
                <w:b/>
                <w:sz w:val="22"/>
                <w:szCs w:val="22"/>
              </w:rPr>
            </w:pPr>
            <w:r>
              <w:rPr>
                <w:b/>
                <w:sz w:val="22"/>
                <w:szCs w:val="22"/>
              </w:rPr>
              <w:lastRenderedPageBreak/>
              <w:t>Reef fish</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1F50CA13" w14:textId="77777777" w:rsidR="00C46CE2" w:rsidRDefault="00C46CE2" w:rsidP="008C1115">
            <w:pPr>
              <w:spacing w:after="0"/>
              <w:rPr>
                <w:sz w:val="22"/>
                <w:szCs w:val="22"/>
              </w:rPr>
            </w:pPr>
            <w:proofErr w:type="spellStart"/>
            <w:r>
              <w:rPr>
                <w:sz w:val="20"/>
                <w:szCs w:val="20"/>
              </w:rPr>
              <w:t>R_Coralliv</w:t>
            </w:r>
            <w:proofErr w:type="spellEnd"/>
            <w:r w:rsidDel="00FD1341">
              <w:rPr>
                <w:sz w:val="22"/>
                <w:szCs w:val="22"/>
              </w:rPr>
              <w:t xml:space="preserve"> </w:t>
            </w:r>
            <w:proofErr w:type="spellStart"/>
            <w:r>
              <w:rPr>
                <w:sz w:val="20"/>
                <w:szCs w:val="20"/>
              </w:rPr>
              <w:t>R_Browser</w:t>
            </w:r>
            <w:proofErr w:type="spellEnd"/>
            <w:r w:rsidDel="00FD1341">
              <w:rPr>
                <w:sz w:val="22"/>
                <w:szCs w:val="22"/>
              </w:rPr>
              <w:t xml:space="preserve"> </w:t>
            </w:r>
            <w:proofErr w:type="spellStart"/>
            <w:r>
              <w:rPr>
                <w:sz w:val="20"/>
                <w:szCs w:val="20"/>
              </w:rPr>
              <w:t>R_Grazer</w:t>
            </w:r>
            <w:proofErr w:type="spellEnd"/>
            <w:r w:rsidDel="00FD1341">
              <w:rPr>
                <w:sz w:val="22"/>
                <w:szCs w:val="22"/>
              </w:rPr>
              <w:t xml:space="preserve"> </w:t>
            </w:r>
            <w:r>
              <w:rPr>
                <w:sz w:val="20"/>
                <w:szCs w:val="20"/>
              </w:rPr>
              <w:t>Parrotfish</w:t>
            </w:r>
            <w:r w:rsidDel="00FD1341">
              <w:rPr>
                <w:sz w:val="22"/>
                <w:szCs w:val="22"/>
              </w:rPr>
              <w:t xml:space="preserve"> </w:t>
            </w:r>
            <w:proofErr w:type="spellStart"/>
            <w:r>
              <w:rPr>
                <w:sz w:val="20"/>
                <w:szCs w:val="20"/>
              </w:rPr>
              <w:t>R_BenthCarn</w:t>
            </w:r>
            <w:proofErr w:type="spellEnd"/>
            <w:r w:rsidDel="00FD1341">
              <w:rPr>
                <w:sz w:val="22"/>
                <w:szCs w:val="22"/>
              </w:rPr>
              <w:t xml:space="preserve"> </w:t>
            </w:r>
            <w:proofErr w:type="spellStart"/>
            <w:r>
              <w:rPr>
                <w:sz w:val="20"/>
                <w:szCs w:val="20"/>
              </w:rPr>
              <w:t>R_LargePlankt</w:t>
            </w:r>
            <w:proofErr w:type="spellEnd"/>
            <w:r w:rsidDel="00FD1341">
              <w:rPr>
                <w:sz w:val="22"/>
                <w:szCs w:val="22"/>
              </w:rPr>
              <w:t xml:space="preserve"> </w:t>
            </w:r>
            <w:proofErr w:type="spellStart"/>
            <w:r>
              <w:rPr>
                <w:sz w:val="20"/>
                <w:szCs w:val="20"/>
              </w:rPr>
              <w:t>R_SmallPlankt</w:t>
            </w:r>
            <w:proofErr w:type="spellEnd"/>
            <w:r w:rsidDel="00FD1341">
              <w:rPr>
                <w:sz w:val="22"/>
                <w:szCs w:val="22"/>
              </w:rPr>
              <w:t xml:space="preserve"> </w:t>
            </w:r>
            <w:proofErr w:type="spellStart"/>
            <w:r>
              <w:rPr>
                <w:sz w:val="20"/>
                <w:szCs w:val="20"/>
              </w:rPr>
              <w:t>R_Other</w:t>
            </w:r>
            <w:proofErr w:type="spellEnd"/>
            <w:r w:rsidDel="00FD1341">
              <w:rPr>
                <w:sz w:val="22"/>
                <w:szCs w:val="22"/>
              </w:rPr>
              <w:t xml:space="preserve"> </w:t>
            </w:r>
            <w:proofErr w:type="spellStart"/>
            <w:r>
              <w:rPr>
                <w:sz w:val="20"/>
                <w:szCs w:val="20"/>
              </w:rPr>
              <w:t>R_BenthPisc</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7964EC21" w14:textId="77777777" w:rsidR="00C46CE2" w:rsidRDefault="00C46CE2" w:rsidP="008C1115">
            <w:pPr>
              <w:spacing w:after="0" w:line="240" w:lineRule="auto"/>
              <w:rPr>
                <w:sz w:val="22"/>
                <w:szCs w:val="22"/>
              </w:rPr>
            </w:pPr>
            <w:r>
              <w:rPr>
                <w:sz w:val="22"/>
                <w:szCs w:val="22"/>
              </w:rPr>
              <w:t>6</w:t>
            </w:r>
          </w:p>
          <w:p w14:paraId="2FC394CB" w14:textId="77777777" w:rsidR="00C46CE2" w:rsidRDefault="00C46CE2" w:rsidP="008C1115">
            <w:pPr>
              <w:spacing w:after="0" w:line="240" w:lineRule="auto"/>
              <w:rPr>
                <w:sz w:val="22"/>
                <w:szCs w:val="22"/>
              </w:rPr>
            </w:pPr>
            <w:r>
              <w:rPr>
                <w:sz w:val="22"/>
                <w:szCs w:val="22"/>
              </w:rPr>
              <w:t>7</w:t>
            </w:r>
          </w:p>
          <w:p w14:paraId="7D2FEB50" w14:textId="77777777" w:rsidR="00C46CE2" w:rsidRDefault="00C46CE2" w:rsidP="008C1115">
            <w:pPr>
              <w:spacing w:after="0" w:line="240" w:lineRule="auto"/>
              <w:rPr>
                <w:sz w:val="22"/>
                <w:szCs w:val="22"/>
              </w:rPr>
            </w:pPr>
            <w:r>
              <w:rPr>
                <w:sz w:val="22"/>
                <w:szCs w:val="22"/>
              </w:rPr>
              <w:t>8</w:t>
            </w:r>
          </w:p>
          <w:p w14:paraId="3263456A" w14:textId="77777777" w:rsidR="00C46CE2" w:rsidRDefault="00C46CE2" w:rsidP="008C1115">
            <w:pPr>
              <w:spacing w:after="0" w:line="240" w:lineRule="auto"/>
              <w:rPr>
                <w:sz w:val="22"/>
                <w:szCs w:val="22"/>
              </w:rPr>
            </w:pPr>
            <w:r>
              <w:rPr>
                <w:sz w:val="22"/>
                <w:szCs w:val="22"/>
              </w:rPr>
              <w:t>9</w:t>
            </w:r>
          </w:p>
          <w:p w14:paraId="256AB5F9" w14:textId="77777777" w:rsidR="00C46CE2" w:rsidRDefault="00C46CE2" w:rsidP="008C1115">
            <w:pPr>
              <w:spacing w:after="0" w:line="240" w:lineRule="auto"/>
              <w:rPr>
                <w:sz w:val="22"/>
                <w:szCs w:val="22"/>
              </w:rPr>
            </w:pPr>
            <w:r>
              <w:rPr>
                <w:sz w:val="22"/>
                <w:szCs w:val="22"/>
              </w:rPr>
              <w:t>10</w:t>
            </w:r>
          </w:p>
          <w:p w14:paraId="09D3C95B" w14:textId="77777777" w:rsidR="00C46CE2" w:rsidRDefault="00C46CE2" w:rsidP="008C1115">
            <w:pPr>
              <w:spacing w:after="0" w:line="240" w:lineRule="auto"/>
              <w:rPr>
                <w:sz w:val="22"/>
                <w:szCs w:val="22"/>
              </w:rPr>
            </w:pPr>
            <w:r>
              <w:rPr>
                <w:sz w:val="22"/>
                <w:szCs w:val="22"/>
              </w:rPr>
              <w:t>11</w:t>
            </w:r>
          </w:p>
          <w:p w14:paraId="1CE06EDE" w14:textId="77777777" w:rsidR="00C46CE2" w:rsidRDefault="00C46CE2" w:rsidP="008C1115">
            <w:pPr>
              <w:spacing w:after="0" w:line="240" w:lineRule="auto"/>
              <w:rPr>
                <w:sz w:val="22"/>
                <w:szCs w:val="22"/>
              </w:rPr>
            </w:pPr>
            <w:r>
              <w:rPr>
                <w:sz w:val="22"/>
                <w:szCs w:val="22"/>
              </w:rPr>
              <w:t>12</w:t>
            </w:r>
          </w:p>
          <w:p w14:paraId="690A0713" w14:textId="77777777" w:rsidR="00C46CE2" w:rsidRDefault="00C46CE2" w:rsidP="008C1115">
            <w:pPr>
              <w:spacing w:after="0" w:line="240" w:lineRule="auto"/>
              <w:rPr>
                <w:sz w:val="22"/>
                <w:szCs w:val="22"/>
              </w:rPr>
            </w:pPr>
            <w:r>
              <w:rPr>
                <w:sz w:val="22"/>
                <w:szCs w:val="22"/>
              </w:rPr>
              <w:t>13</w:t>
            </w:r>
          </w:p>
          <w:p w14:paraId="40BE483B" w14:textId="77777777" w:rsidR="00C46CE2" w:rsidRDefault="00C46CE2" w:rsidP="008C1115">
            <w:pPr>
              <w:spacing w:after="0" w:line="240" w:lineRule="auto"/>
              <w:rPr>
                <w:sz w:val="22"/>
                <w:szCs w:val="22"/>
              </w:rPr>
            </w:pPr>
            <w:r>
              <w:rPr>
                <w:sz w:val="22"/>
                <w:szCs w:val="22"/>
              </w:rPr>
              <w:t>14</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5EE5E197" w14:textId="77777777" w:rsidR="00C46CE2" w:rsidRDefault="00C46CE2" w:rsidP="008C1115">
            <w:pPr>
              <w:spacing w:after="0" w:line="240" w:lineRule="auto"/>
              <w:rPr>
                <w:sz w:val="22"/>
                <w:szCs w:val="22"/>
              </w:rPr>
            </w:pPr>
            <w:proofErr w:type="spellStart"/>
            <w:r>
              <w:rPr>
                <w:sz w:val="22"/>
                <w:szCs w:val="22"/>
              </w:rPr>
              <w:t>Corallivores</w:t>
            </w:r>
            <w:proofErr w:type="spellEnd"/>
            <w:r>
              <w:rPr>
                <w:sz w:val="22"/>
                <w:szCs w:val="22"/>
              </w:rPr>
              <w:t xml:space="preserve"> (butterflyfishes)</w:t>
            </w:r>
          </w:p>
          <w:p w14:paraId="340C35BF" w14:textId="77777777" w:rsidR="00C46CE2" w:rsidRDefault="00C46CE2" w:rsidP="008C1115">
            <w:pPr>
              <w:spacing w:after="0" w:line="240" w:lineRule="auto"/>
              <w:rPr>
                <w:sz w:val="22"/>
                <w:szCs w:val="22"/>
              </w:rPr>
            </w:pPr>
            <w:r>
              <w:rPr>
                <w:sz w:val="22"/>
                <w:szCs w:val="22"/>
              </w:rPr>
              <w:t xml:space="preserve">Herbivore browsers (chubs, </w:t>
            </w:r>
            <w:proofErr w:type="spellStart"/>
            <w:r>
              <w:rPr>
                <w:sz w:val="22"/>
                <w:szCs w:val="22"/>
              </w:rPr>
              <w:t>unicornfish</w:t>
            </w:r>
            <w:proofErr w:type="spellEnd"/>
            <w:r>
              <w:rPr>
                <w:sz w:val="22"/>
                <w:szCs w:val="22"/>
              </w:rPr>
              <w:t>)</w:t>
            </w:r>
          </w:p>
          <w:p w14:paraId="5376BCB3" w14:textId="77777777" w:rsidR="00C46CE2" w:rsidRDefault="00C46CE2" w:rsidP="008C1115">
            <w:pPr>
              <w:spacing w:after="0" w:line="240" w:lineRule="auto"/>
              <w:rPr>
                <w:sz w:val="22"/>
                <w:szCs w:val="22"/>
              </w:rPr>
            </w:pPr>
            <w:r>
              <w:rPr>
                <w:sz w:val="22"/>
                <w:szCs w:val="22"/>
              </w:rPr>
              <w:t>Herbivore grazers (surgeonfish)</w:t>
            </w:r>
          </w:p>
          <w:p w14:paraId="0D31F07A" w14:textId="77777777" w:rsidR="00C46CE2" w:rsidRDefault="00C46CE2" w:rsidP="008C1115">
            <w:pPr>
              <w:spacing w:after="0" w:line="240" w:lineRule="auto"/>
              <w:rPr>
                <w:sz w:val="22"/>
                <w:szCs w:val="22"/>
              </w:rPr>
            </w:pPr>
            <w:r>
              <w:rPr>
                <w:sz w:val="22"/>
                <w:szCs w:val="22"/>
              </w:rPr>
              <w:t>Parrotfishes</w:t>
            </w:r>
          </w:p>
          <w:p w14:paraId="4FE33CCE" w14:textId="77777777" w:rsidR="00C46CE2" w:rsidRDefault="00C46CE2" w:rsidP="008C1115">
            <w:pPr>
              <w:spacing w:after="0" w:line="240" w:lineRule="auto"/>
              <w:rPr>
                <w:sz w:val="22"/>
                <w:szCs w:val="22"/>
              </w:rPr>
            </w:pPr>
            <w:r>
              <w:rPr>
                <w:sz w:val="22"/>
                <w:szCs w:val="22"/>
              </w:rPr>
              <w:t>Benthic carnivores (snappers, goatfish, squirrelfish)</w:t>
            </w:r>
          </w:p>
          <w:p w14:paraId="5BA0856C" w14:textId="77777777" w:rsidR="00C46CE2" w:rsidRDefault="00C46CE2" w:rsidP="008C1115">
            <w:pPr>
              <w:spacing w:after="0" w:line="240" w:lineRule="auto"/>
              <w:rPr>
                <w:sz w:val="22"/>
                <w:szCs w:val="22"/>
              </w:rPr>
            </w:pPr>
            <w:r>
              <w:rPr>
                <w:sz w:val="22"/>
                <w:szCs w:val="22"/>
              </w:rPr>
              <w:t xml:space="preserve">Large </w:t>
            </w:r>
            <w:proofErr w:type="spellStart"/>
            <w:r>
              <w:rPr>
                <w:sz w:val="22"/>
                <w:szCs w:val="22"/>
              </w:rPr>
              <w:t>planktivores</w:t>
            </w:r>
            <w:proofErr w:type="spellEnd"/>
            <w:r>
              <w:rPr>
                <w:sz w:val="22"/>
                <w:szCs w:val="22"/>
              </w:rPr>
              <w:t xml:space="preserve"> (</w:t>
            </w:r>
            <w:proofErr w:type="spellStart"/>
            <w:r>
              <w:rPr>
                <w:sz w:val="22"/>
                <w:szCs w:val="22"/>
              </w:rPr>
              <w:t>unicornfish</w:t>
            </w:r>
            <w:proofErr w:type="spellEnd"/>
            <w:r>
              <w:rPr>
                <w:sz w:val="22"/>
                <w:szCs w:val="22"/>
              </w:rPr>
              <w:t xml:space="preserve">, </w:t>
            </w:r>
            <w:proofErr w:type="spellStart"/>
            <w:r>
              <w:rPr>
                <w:sz w:val="22"/>
                <w:szCs w:val="22"/>
              </w:rPr>
              <w:t>soldierfish</w:t>
            </w:r>
            <w:proofErr w:type="spellEnd"/>
            <w:r>
              <w:rPr>
                <w:sz w:val="22"/>
                <w:szCs w:val="22"/>
              </w:rPr>
              <w:t>)</w:t>
            </w:r>
          </w:p>
          <w:p w14:paraId="382B713A" w14:textId="77777777" w:rsidR="00C46CE2" w:rsidRDefault="00C46CE2" w:rsidP="008C1115">
            <w:pPr>
              <w:spacing w:after="0" w:line="240" w:lineRule="auto"/>
              <w:rPr>
                <w:sz w:val="22"/>
                <w:szCs w:val="22"/>
              </w:rPr>
            </w:pPr>
            <w:r>
              <w:rPr>
                <w:sz w:val="22"/>
                <w:szCs w:val="22"/>
              </w:rPr>
              <w:t xml:space="preserve">Small </w:t>
            </w:r>
            <w:proofErr w:type="spellStart"/>
            <w:r>
              <w:rPr>
                <w:sz w:val="22"/>
                <w:szCs w:val="22"/>
              </w:rPr>
              <w:t>planktivores</w:t>
            </w:r>
            <w:proofErr w:type="spellEnd"/>
            <w:r>
              <w:rPr>
                <w:sz w:val="22"/>
                <w:szCs w:val="22"/>
              </w:rPr>
              <w:t xml:space="preserve"> (sergeants, </w:t>
            </w:r>
            <w:proofErr w:type="spellStart"/>
            <w:r>
              <w:rPr>
                <w:sz w:val="22"/>
                <w:szCs w:val="22"/>
              </w:rPr>
              <w:t>chromisses</w:t>
            </w:r>
            <w:proofErr w:type="spellEnd"/>
            <w:r>
              <w:rPr>
                <w:sz w:val="22"/>
                <w:szCs w:val="22"/>
              </w:rPr>
              <w:t>, cardinalfish)</w:t>
            </w:r>
          </w:p>
          <w:p w14:paraId="75A3949C" w14:textId="77777777" w:rsidR="00C46CE2" w:rsidRDefault="00C46CE2" w:rsidP="008C1115">
            <w:pPr>
              <w:spacing w:after="0" w:line="240" w:lineRule="auto"/>
              <w:rPr>
                <w:sz w:val="22"/>
                <w:szCs w:val="22"/>
              </w:rPr>
            </w:pPr>
            <w:r>
              <w:rPr>
                <w:sz w:val="22"/>
                <w:szCs w:val="22"/>
              </w:rPr>
              <w:t>Other reef fish</w:t>
            </w:r>
          </w:p>
          <w:p w14:paraId="1F891D02" w14:textId="77777777" w:rsidR="00C46CE2" w:rsidRDefault="00C46CE2" w:rsidP="008C1115">
            <w:pPr>
              <w:spacing w:after="0" w:line="240" w:lineRule="auto"/>
              <w:rPr>
                <w:sz w:val="22"/>
                <w:szCs w:val="22"/>
              </w:rPr>
            </w:pPr>
            <w:r>
              <w:rPr>
                <w:sz w:val="22"/>
                <w:szCs w:val="22"/>
              </w:rPr>
              <w:t xml:space="preserve">Benthic </w:t>
            </w:r>
            <w:proofErr w:type="spellStart"/>
            <w:r>
              <w:rPr>
                <w:sz w:val="22"/>
                <w:szCs w:val="22"/>
              </w:rPr>
              <w:t>piscivores</w:t>
            </w:r>
            <w:proofErr w:type="spellEnd"/>
            <w:r>
              <w:rPr>
                <w:sz w:val="22"/>
                <w:szCs w:val="22"/>
              </w:rPr>
              <w:t xml:space="preserve"> (groupers, eels, scorpionfish)</w:t>
            </w:r>
          </w:p>
        </w:tc>
      </w:tr>
      <w:tr w:rsidR="00C46CE2" w14:paraId="6D9203CC" w14:textId="77777777" w:rsidTr="008C1115">
        <w:trPr>
          <w:trHeight w:val="690"/>
        </w:trPr>
        <w:tc>
          <w:tcPr>
            <w:tcW w:w="1980" w:type="dxa"/>
            <w:tcBorders>
              <w:top w:val="nil"/>
              <w:left w:val="nil"/>
              <w:bottom w:val="nil"/>
              <w:right w:val="nil"/>
            </w:tcBorders>
            <w:tcMar>
              <w:top w:w="100" w:type="dxa"/>
              <w:left w:w="100" w:type="dxa"/>
              <w:bottom w:w="100" w:type="dxa"/>
              <w:right w:w="100" w:type="dxa"/>
            </w:tcMar>
          </w:tcPr>
          <w:p w14:paraId="010031FA" w14:textId="77777777" w:rsidR="00C46CE2" w:rsidRDefault="00C46CE2" w:rsidP="008C1115">
            <w:pPr>
              <w:spacing w:after="0" w:line="240" w:lineRule="auto"/>
              <w:rPr>
                <w:b/>
                <w:sz w:val="22"/>
                <w:szCs w:val="22"/>
              </w:rPr>
            </w:pPr>
            <w:proofErr w:type="spellStart"/>
            <w:r>
              <w:rPr>
                <w:b/>
                <w:sz w:val="22"/>
                <w:szCs w:val="22"/>
              </w:rPr>
              <w:t>Meso</w:t>
            </w:r>
            <w:proofErr w:type="spellEnd"/>
            <w:r>
              <w:rPr>
                <w:b/>
                <w:sz w:val="22"/>
                <w:szCs w:val="22"/>
              </w:rPr>
              <w:t xml:space="preserve">-&amp;Sub- benthic </w:t>
            </w:r>
            <w:proofErr w:type="spellStart"/>
            <w:r>
              <w:rPr>
                <w:b/>
                <w:sz w:val="22"/>
                <w:szCs w:val="22"/>
              </w:rPr>
              <w:t>piscivores</w:t>
            </w:r>
            <w:proofErr w:type="spellEnd"/>
          </w:p>
        </w:tc>
        <w:tc>
          <w:tcPr>
            <w:tcW w:w="1800" w:type="dxa"/>
            <w:tcBorders>
              <w:top w:val="nil"/>
              <w:left w:val="nil"/>
              <w:bottom w:val="nil"/>
              <w:right w:val="nil"/>
            </w:tcBorders>
            <w:tcMar>
              <w:top w:w="100" w:type="dxa"/>
              <w:left w:w="100" w:type="dxa"/>
              <w:bottom w:w="100" w:type="dxa"/>
              <w:right w:w="100" w:type="dxa"/>
            </w:tcMar>
          </w:tcPr>
          <w:p w14:paraId="7F89E276" w14:textId="77777777" w:rsidR="00C46CE2" w:rsidRDefault="00C46CE2" w:rsidP="008C1115">
            <w:pPr>
              <w:spacing w:after="0"/>
              <w:rPr>
                <w:sz w:val="22"/>
                <w:szCs w:val="22"/>
              </w:rPr>
            </w:pPr>
            <w:proofErr w:type="spellStart"/>
            <w:r>
              <w:rPr>
                <w:sz w:val="20"/>
                <w:szCs w:val="20"/>
              </w:rPr>
              <w:t>D_BenthPisc</w:t>
            </w:r>
            <w:proofErr w:type="spellEnd"/>
          </w:p>
        </w:tc>
        <w:tc>
          <w:tcPr>
            <w:tcW w:w="540" w:type="dxa"/>
            <w:tcBorders>
              <w:top w:val="nil"/>
              <w:left w:val="nil"/>
              <w:bottom w:val="nil"/>
              <w:right w:val="nil"/>
            </w:tcBorders>
            <w:tcMar>
              <w:top w:w="100" w:type="dxa"/>
              <w:left w:w="100" w:type="dxa"/>
              <w:bottom w:w="100" w:type="dxa"/>
              <w:right w:w="100" w:type="dxa"/>
            </w:tcMar>
          </w:tcPr>
          <w:p w14:paraId="67C1D43C" w14:textId="77777777" w:rsidR="00C46CE2" w:rsidRDefault="00C46CE2" w:rsidP="008C1115">
            <w:pPr>
              <w:spacing w:after="0" w:line="240" w:lineRule="auto"/>
              <w:rPr>
                <w:sz w:val="22"/>
                <w:szCs w:val="22"/>
              </w:rPr>
            </w:pPr>
            <w:r>
              <w:rPr>
                <w:sz w:val="22"/>
                <w:szCs w:val="22"/>
              </w:rPr>
              <w:t>15</w:t>
            </w:r>
          </w:p>
        </w:tc>
        <w:tc>
          <w:tcPr>
            <w:tcW w:w="5580" w:type="dxa"/>
            <w:tcBorders>
              <w:top w:val="nil"/>
              <w:left w:val="nil"/>
              <w:bottom w:val="nil"/>
              <w:right w:val="nil"/>
            </w:tcBorders>
            <w:tcMar>
              <w:top w:w="100" w:type="dxa"/>
              <w:left w:w="100" w:type="dxa"/>
              <w:bottom w:w="100" w:type="dxa"/>
              <w:right w:w="100" w:type="dxa"/>
            </w:tcMar>
          </w:tcPr>
          <w:p w14:paraId="11F7E17C" w14:textId="77777777" w:rsidR="00C46CE2" w:rsidRDefault="00C46CE2" w:rsidP="008C1115">
            <w:pPr>
              <w:spacing w:after="0" w:line="240" w:lineRule="auto"/>
              <w:rPr>
                <w:sz w:val="22"/>
                <w:szCs w:val="22"/>
              </w:rPr>
            </w:pPr>
            <w:r>
              <w:rPr>
                <w:sz w:val="22"/>
                <w:szCs w:val="22"/>
              </w:rPr>
              <w:t xml:space="preserve">Deep </w:t>
            </w:r>
            <w:proofErr w:type="spellStart"/>
            <w:r>
              <w:rPr>
                <w:sz w:val="22"/>
                <w:szCs w:val="22"/>
              </w:rPr>
              <w:t>benthopelagic</w:t>
            </w:r>
            <w:proofErr w:type="spellEnd"/>
            <w:r>
              <w:rPr>
                <w:sz w:val="22"/>
                <w:szCs w:val="22"/>
              </w:rPr>
              <w:t xml:space="preserve"> </w:t>
            </w:r>
            <w:proofErr w:type="spellStart"/>
            <w:r>
              <w:rPr>
                <w:sz w:val="22"/>
                <w:szCs w:val="22"/>
              </w:rPr>
              <w:t>piscivores</w:t>
            </w:r>
            <w:proofErr w:type="spellEnd"/>
            <w:r>
              <w:rPr>
                <w:sz w:val="22"/>
                <w:szCs w:val="22"/>
              </w:rPr>
              <w:t xml:space="preserve"> (eels, scorpionfish, </w:t>
            </w:r>
            <w:proofErr w:type="spellStart"/>
            <w:r>
              <w:rPr>
                <w:sz w:val="22"/>
                <w:szCs w:val="22"/>
              </w:rPr>
              <w:t>trumpetfish</w:t>
            </w:r>
            <w:proofErr w:type="spellEnd"/>
            <w:r>
              <w:rPr>
                <w:sz w:val="22"/>
                <w:szCs w:val="22"/>
              </w:rPr>
              <w:t>)</w:t>
            </w:r>
          </w:p>
        </w:tc>
      </w:tr>
      <w:tr w:rsidR="00C46CE2" w14:paraId="42DB3D93" w14:textId="77777777" w:rsidTr="008C1115">
        <w:trPr>
          <w:trHeight w:val="780"/>
        </w:trPr>
        <w:tc>
          <w:tcPr>
            <w:tcW w:w="1980" w:type="dxa"/>
            <w:tcBorders>
              <w:top w:val="nil"/>
              <w:left w:val="nil"/>
              <w:bottom w:val="nil"/>
              <w:right w:val="nil"/>
            </w:tcBorders>
            <w:shd w:val="clear" w:color="auto" w:fill="CCCCCC"/>
            <w:tcMar>
              <w:top w:w="100" w:type="dxa"/>
              <w:left w:w="100" w:type="dxa"/>
              <w:bottom w:w="100" w:type="dxa"/>
              <w:right w:w="100" w:type="dxa"/>
            </w:tcMar>
          </w:tcPr>
          <w:p w14:paraId="15A89A54" w14:textId="77777777" w:rsidR="00C46CE2" w:rsidRDefault="00C46CE2" w:rsidP="008C1115">
            <w:pPr>
              <w:spacing w:after="0" w:line="240" w:lineRule="auto"/>
              <w:rPr>
                <w:b/>
                <w:sz w:val="22"/>
                <w:szCs w:val="22"/>
              </w:rPr>
            </w:pPr>
            <w:r>
              <w:rPr>
                <w:b/>
                <w:sz w:val="22"/>
                <w:szCs w:val="22"/>
              </w:rPr>
              <w:t>Mesophotic fish</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00354DAE" w14:textId="77777777" w:rsidR="00C46CE2" w:rsidRDefault="00C46CE2" w:rsidP="008C1115">
            <w:pPr>
              <w:spacing w:after="0"/>
              <w:rPr>
                <w:sz w:val="22"/>
                <w:szCs w:val="22"/>
              </w:rPr>
            </w:pPr>
            <w:proofErr w:type="spellStart"/>
            <w:r>
              <w:rPr>
                <w:sz w:val="20"/>
                <w:szCs w:val="20"/>
              </w:rPr>
              <w:t>M_BenthCarn</w:t>
            </w:r>
            <w:proofErr w:type="spellEnd"/>
            <w:r w:rsidDel="00FD1341">
              <w:rPr>
                <w:sz w:val="22"/>
                <w:szCs w:val="22"/>
              </w:rPr>
              <w:t xml:space="preserve"> </w:t>
            </w:r>
            <w:proofErr w:type="spellStart"/>
            <w:r>
              <w:rPr>
                <w:sz w:val="20"/>
                <w:szCs w:val="20"/>
              </w:rPr>
              <w:t>M_Plankt</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17F1B26D" w14:textId="77777777" w:rsidR="00C46CE2" w:rsidRDefault="00C46CE2" w:rsidP="008C1115">
            <w:pPr>
              <w:spacing w:after="0" w:line="240" w:lineRule="auto"/>
              <w:rPr>
                <w:sz w:val="22"/>
                <w:szCs w:val="22"/>
              </w:rPr>
            </w:pPr>
            <w:r>
              <w:rPr>
                <w:sz w:val="22"/>
                <w:szCs w:val="22"/>
              </w:rPr>
              <w:t>16</w:t>
            </w:r>
          </w:p>
          <w:p w14:paraId="2E56CB81" w14:textId="77777777" w:rsidR="00C46CE2" w:rsidRDefault="00C46CE2" w:rsidP="008C1115">
            <w:pPr>
              <w:spacing w:after="0" w:line="240" w:lineRule="auto"/>
              <w:rPr>
                <w:sz w:val="22"/>
                <w:szCs w:val="22"/>
              </w:rPr>
            </w:pPr>
            <w:r>
              <w:rPr>
                <w:sz w:val="22"/>
                <w:szCs w:val="22"/>
              </w:rPr>
              <w:t>17</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52C9D5C8" w14:textId="77777777" w:rsidR="00C46CE2" w:rsidRDefault="00C46CE2" w:rsidP="008C1115">
            <w:pPr>
              <w:spacing w:after="0" w:line="240" w:lineRule="auto"/>
              <w:rPr>
                <w:sz w:val="22"/>
                <w:szCs w:val="22"/>
              </w:rPr>
            </w:pPr>
            <w:r>
              <w:rPr>
                <w:sz w:val="22"/>
                <w:szCs w:val="22"/>
              </w:rPr>
              <w:t>Benthic carnivores (wrasse, goatfish, flounder, perch)</w:t>
            </w:r>
          </w:p>
          <w:p w14:paraId="241B355F" w14:textId="77777777" w:rsidR="00C46CE2" w:rsidRDefault="00C46CE2" w:rsidP="008C1115">
            <w:pPr>
              <w:spacing w:after="0" w:line="240" w:lineRule="auto"/>
              <w:rPr>
                <w:sz w:val="22"/>
                <w:szCs w:val="22"/>
              </w:rPr>
            </w:pPr>
            <w:proofErr w:type="spellStart"/>
            <w:r>
              <w:rPr>
                <w:sz w:val="22"/>
                <w:szCs w:val="22"/>
              </w:rPr>
              <w:t>Planktivores</w:t>
            </w:r>
            <w:proofErr w:type="spellEnd"/>
            <w:r>
              <w:rPr>
                <w:sz w:val="22"/>
                <w:szCs w:val="22"/>
              </w:rPr>
              <w:t xml:space="preserve"> (</w:t>
            </w:r>
            <w:proofErr w:type="spellStart"/>
            <w:r>
              <w:rPr>
                <w:sz w:val="22"/>
                <w:szCs w:val="22"/>
              </w:rPr>
              <w:t>anthias</w:t>
            </w:r>
            <w:proofErr w:type="spellEnd"/>
            <w:r>
              <w:rPr>
                <w:sz w:val="22"/>
                <w:szCs w:val="22"/>
              </w:rPr>
              <w:t>, flame wrasse, triggerfish)</w:t>
            </w:r>
          </w:p>
        </w:tc>
      </w:tr>
      <w:tr w:rsidR="00C46CE2" w14:paraId="04E4940C" w14:textId="77777777" w:rsidTr="008C1115">
        <w:trPr>
          <w:trHeight w:val="720"/>
        </w:trPr>
        <w:tc>
          <w:tcPr>
            <w:tcW w:w="1980" w:type="dxa"/>
            <w:tcBorders>
              <w:top w:val="nil"/>
              <w:left w:val="nil"/>
              <w:bottom w:val="nil"/>
              <w:right w:val="nil"/>
            </w:tcBorders>
            <w:tcMar>
              <w:top w:w="100" w:type="dxa"/>
              <w:left w:w="100" w:type="dxa"/>
              <w:bottom w:w="100" w:type="dxa"/>
              <w:right w:w="100" w:type="dxa"/>
            </w:tcMar>
          </w:tcPr>
          <w:p w14:paraId="6FD615DA" w14:textId="77777777" w:rsidR="00C46CE2" w:rsidRDefault="00C46CE2" w:rsidP="008C1115">
            <w:pPr>
              <w:spacing w:after="0" w:line="240" w:lineRule="auto"/>
              <w:rPr>
                <w:b/>
                <w:sz w:val="22"/>
                <w:szCs w:val="22"/>
              </w:rPr>
            </w:pPr>
            <w:r>
              <w:rPr>
                <w:b/>
                <w:sz w:val="22"/>
                <w:szCs w:val="22"/>
              </w:rPr>
              <w:t>Subphotic fish</w:t>
            </w:r>
          </w:p>
        </w:tc>
        <w:tc>
          <w:tcPr>
            <w:tcW w:w="1800" w:type="dxa"/>
            <w:tcBorders>
              <w:top w:val="nil"/>
              <w:left w:val="nil"/>
              <w:bottom w:val="nil"/>
              <w:right w:val="nil"/>
            </w:tcBorders>
            <w:tcMar>
              <w:top w:w="100" w:type="dxa"/>
              <w:left w:w="100" w:type="dxa"/>
              <w:bottom w:w="100" w:type="dxa"/>
              <w:right w:w="100" w:type="dxa"/>
            </w:tcMar>
          </w:tcPr>
          <w:p w14:paraId="03114A27" w14:textId="77777777" w:rsidR="00C46CE2" w:rsidRDefault="00C46CE2" w:rsidP="008C1115">
            <w:pPr>
              <w:spacing w:after="0"/>
              <w:rPr>
                <w:sz w:val="22"/>
                <w:szCs w:val="22"/>
              </w:rPr>
            </w:pPr>
            <w:proofErr w:type="spellStart"/>
            <w:r>
              <w:rPr>
                <w:sz w:val="20"/>
                <w:szCs w:val="20"/>
              </w:rPr>
              <w:t>S_BenthCarn</w:t>
            </w:r>
            <w:proofErr w:type="spellEnd"/>
            <w:r w:rsidDel="00FD1341">
              <w:rPr>
                <w:sz w:val="22"/>
                <w:szCs w:val="22"/>
              </w:rPr>
              <w:t xml:space="preserve"> </w:t>
            </w:r>
            <w:proofErr w:type="spellStart"/>
            <w:r>
              <w:rPr>
                <w:sz w:val="20"/>
                <w:szCs w:val="20"/>
              </w:rPr>
              <w:t>S_Plankt</w:t>
            </w:r>
            <w:proofErr w:type="spellEnd"/>
          </w:p>
        </w:tc>
        <w:tc>
          <w:tcPr>
            <w:tcW w:w="540" w:type="dxa"/>
            <w:tcBorders>
              <w:top w:val="nil"/>
              <w:left w:val="nil"/>
              <w:bottom w:val="nil"/>
              <w:right w:val="nil"/>
            </w:tcBorders>
            <w:tcMar>
              <w:top w:w="100" w:type="dxa"/>
              <w:left w:w="100" w:type="dxa"/>
              <w:bottom w:w="100" w:type="dxa"/>
              <w:right w:w="100" w:type="dxa"/>
            </w:tcMar>
          </w:tcPr>
          <w:p w14:paraId="49567AAE" w14:textId="77777777" w:rsidR="00C46CE2" w:rsidRDefault="00C46CE2" w:rsidP="008C1115">
            <w:pPr>
              <w:spacing w:after="0" w:line="240" w:lineRule="auto"/>
              <w:rPr>
                <w:sz w:val="22"/>
                <w:szCs w:val="22"/>
              </w:rPr>
            </w:pPr>
            <w:r>
              <w:rPr>
                <w:sz w:val="22"/>
                <w:szCs w:val="22"/>
              </w:rPr>
              <w:t>18</w:t>
            </w:r>
          </w:p>
          <w:p w14:paraId="15AD4E1E" w14:textId="77777777" w:rsidR="00C46CE2" w:rsidRDefault="00C46CE2" w:rsidP="008C1115">
            <w:pPr>
              <w:spacing w:after="0" w:line="240" w:lineRule="auto"/>
              <w:rPr>
                <w:sz w:val="22"/>
                <w:szCs w:val="22"/>
              </w:rPr>
            </w:pPr>
            <w:r>
              <w:rPr>
                <w:sz w:val="22"/>
                <w:szCs w:val="22"/>
              </w:rPr>
              <w:t>19</w:t>
            </w:r>
          </w:p>
        </w:tc>
        <w:tc>
          <w:tcPr>
            <w:tcW w:w="5580" w:type="dxa"/>
            <w:tcBorders>
              <w:top w:val="nil"/>
              <w:left w:val="nil"/>
              <w:bottom w:val="nil"/>
              <w:right w:val="nil"/>
            </w:tcBorders>
            <w:tcMar>
              <w:top w:w="100" w:type="dxa"/>
              <w:left w:w="100" w:type="dxa"/>
              <w:bottom w:w="100" w:type="dxa"/>
              <w:right w:w="100" w:type="dxa"/>
            </w:tcMar>
          </w:tcPr>
          <w:p w14:paraId="349A8467" w14:textId="77777777" w:rsidR="00C46CE2" w:rsidRDefault="00C46CE2" w:rsidP="008C1115">
            <w:pPr>
              <w:spacing w:after="0" w:line="240" w:lineRule="auto"/>
              <w:rPr>
                <w:sz w:val="22"/>
                <w:szCs w:val="22"/>
              </w:rPr>
            </w:pPr>
            <w:r>
              <w:rPr>
                <w:sz w:val="22"/>
                <w:szCs w:val="22"/>
              </w:rPr>
              <w:t xml:space="preserve">Benthic carnivores (flounder, beard fish, orange </w:t>
            </w:r>
            <w:proofErr w:type="spellStart"/>
            <w:r>
              <w:rPr>
                <w:sz w:val="22"/>
                <w:szCs w:val="22"/>
              </w:rPr>
              <w:t>rakefish</w:t>
            </w:r>
            <w:proofErr w:type="spellEnd"/>
            <w:r>
              <w:rPr>
                <w:sz w:val="22"/>
                <w:szCs w:val="22"/>
              </w:rPr>
              <w:t xml:space="preserve">) </w:t>
            </w:r>
          </w:p>
          <w:p w14:paraId="26D64367" w14:textId="77777777" w:rsidR="00C46CE2" w:rsidRDefault="00C46CE2" w:rsidP="008C1115">
            <w:pPr>
              <w:spacing w:after="0" w:line="240" w:lineRule="auto"/>
              <w:rPr>
                <w:sz w:val="22"/>
                <w:szCs w:val="22"/>
              </w:rPr>
            </w:pPr>
            <w:proofErr w:type="spellStart"/>
            <w:r>
              <w:rPr>
                <w:sz w:val="22"/>
                <w:szCs w:val="22"/>
              </w:rPr>
              <w:t>Planktivores</w:t>
            </w:r>
            <w:proofErr w:type="spellEnd"/>
            <w:r>
              <w:rPr>
                <w:sz w:val="22"/>
                <w:szCs w:val="22"/>
              </w:rPr>
              <w:t xml:space="preserve"> (</w:t>
            </w:r>
            <w:proofErr w:type="spellStart"/>
            <w:r>
              <w:rPr>
                <w:sz w:val="22"/>
                <w:szCs w:val="22"/>
              </w:rPr>
              <w:t>spikefish</w:t>
            </w:r>
            <w:proofErr w:type="spellEnd"/>
            <w:r>
              <w:rPr>
                <w:sz w:val="22"/>
                <w:szCs w:val="22"/>
              </w:rPr>
              <w:t xml:space="preserve">, boarfish, </w:t>
            </w:r>
            <w:proofErr w:type="spellStart"/>
            <w:r>
              <w:rPr>
                <w:sz w:val="22"/>
                <w:szCs w:val="22"/>
              </w:rPr>
              <w:t>armorhead</w:t>
            </w:r>
            <w:proofErr w:type="spellEnd"/>
            <w:r>
              <w:rPr>
                <w:sz w:val="22"/>
                <w:szCs w:val="22"/>
              </w:rPr>
              <w:t>)</w:t>
            </w:r>
          </w:p>
        </w:tc>
      </w:tr>
      <w:tr w:rsidR="00C46CE2" w14:paraId="2244446F" w14:textId="77777777" w:rsidTr="008C1115">
        <w:trPr>
          <w:trHeight w:val="1110"/>
        </w:trPr>
        <w:tc>
          <w:tcPr>
            <w:tcW w:w="1980" w:type="dxa"/>
            <w:tcBorders>
              <w:top w:val="nil"/>
              <w:left w:val="nil"/>
              <w:bottom w:val="nil"/>
              <w:right w:val="nil"/>
            </w:tcBorders>
            <w:shd w:val="clear" w:color="auto" w:fill="CCCCCC"/>
            <w:tcMar>
              <w:top w:w="100" w:type="dxa"/>
              <w:left w:w="100" w:type="dxa"/>
              <w:bottom w:w="100" w:type="dxa"/>
              <w:right w:w="100" w:type="dxa"/>
            </w:tcMar>
          </w:tcPr>
          <w:p w14:paraId="50104ABA" w14:textId="77777777" w:rsidR="00C46CE2" w:rsidRDefault="00C46CE2" w:rsidP="008C1115">
            <w:pPr>
              <w:spacing w:after="0" w:line="240" w:lineRule="auto"/>
              <w:rPr>
                <w:b/>
                <w:sz w:val="22"/>
                <w:szCs w:val="22"/>
              </w:rPr>
            </w:pPr>
            <w:r>
              <w:rPr>
                <w:b/>
                <w:sz w:val="22"/>
                <w:szCs w:val="22"/>
              </w:rPr>
              <w:t>Bottomfish</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1C0FAE85" w14:textId="77777777" w:rsidR="00C46CE2" w:rsidRDefault="00C46CE2" w:rsidP="008C1115">
            <w:pPr>
              <w:spacing w:after="0"/>
              <w:rPr>
                <w:sz w:val="22"/>
                <w:szCs w:val="22"/>
              </w:rPr>
            </w:pPr>
            <w:proofErr w:type="spellStart"/>
            <w:r>
              <w:rPr>
                <w:sz w:val="20"/>
                <w:szCs w:val="20"/>
              </w:rPr>
              <w:t>BFW_group</w:t>
            </w:r>
            <w:proofErr w:type="spellEnd"/>
            <w:r w:rsidDel="00FD1341">
              <w:rPr>
                <w:sz w:val="22"/>
                <w:szCs w:val="22"/>
              </w:rPr>
              <w:t xml:space="preserve"> </w:t>
            </w:r>
          </w:p>
          <w:p w14:paraId="20A6DBD7" w14:textId="77777777" w:rsidR="00C46CE2" w:rsidRDefault="00C46CE2" w:rsidP="008C1115">
            <w:pPr>
              <w:spacing w:after="0"/>
              <w:rPr>
                <w:sz w:val="22"/>
                <w:szCs w:val="22"/>
              </w:rPr>
            </w:pPr>
          </w:p>
          <w:p w14:paraId="3C4C916F" w14:textId="77777777" w:rsidR="00C46CE2" w:rsidRDefault="00C46CE2" w:rsidP="008C1115">
            <w:pPr>
              <w:spacing w:after="0"/>
              <w:rPr>
                <w:sz w:val="22"/>
                <w:szCs w:val="22"/>
              </w:rPr>
            </w:pPr>
            <w:proofErr w:type="spellStart"/>
            <w:r>
              <w:rPr>
                <w:sz w:val="20"/>
                <w:szCs w:val="20"/>
              </w:rPr>
              <w:t>BFB_group</w:t>
            </w:r>
            <w:proofErr w:type="spellEnd"/>
            <w:r w:rsidDel="00FD1341">
              <w:rPr>
                <w:sz w:val="22"/>
                <w:szCs w:val="22"/>
              </w:rPr>
              <w:t xml:space="preserve"> </w:t>
            </w:r>
          </w:p>
          <w:p w14:paraId="6074305B" w14:textId="77777777" w:rsidR="00C46CE2" w:rsidRDefault="00C46CE2" w:rsidP="008C1115">
            <w:pPr>
              <w:spacing w:after="0"/>
              <w:rPr>
                <w:sz w:val="22"/>
                <w:szCs w:val="22"/>
              </w:rPr>
            </w:pPr>
            <w:proofErr w:type="spellStart"/>
            <w:r>
              <w:rPr>
                <w:sz w:val="20"/>
                <w:szCs w:val="20"/>
              </w:rPr>
              <w:t>Uku</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646FF583" w14:textId="77777777" w:rsidR="00C46CE2" w:rsidRDefault="00C46CE2" w:rsidP="008C1115">
            <w:pPr>
              <w:spacing w:after="0" w:line="240" w:lineRule="auto"/>
              <w:rPr>
                <w:sz w:val="22"/>
                <w:szCs w:val="22"/>
              </w:rPr>
            </w:pPr>
            <w:r>
              <w:rPr>
                <w:sz w:val="22"/>
                <w:szCs w:val="22"/>
              </w:rPr>
              <w:t>20</w:t>
            </w:r>
          </w:p>
          <w:p w14:paraId="362A965B" w14:textId="77777777" w:rsidR="00C46CE2" w:rsidRDefault="00C46CE2" w:rsidP="008C1115">
            <w:pPr>
              <w:spacing w:after="0" w:line="240" w:lineRule="auto"/>
              <w:rPr>
                <w:sz w:val="22"/>
                <w:szCs w:val="22"/>
              </w:rPr>
            </w:pPr>
          </w:p>
          <w:p w14:paraId="1AD6ECE3" w14:textId="77777777" w:rsidR="00C46CE2" w:rsidRDefault="00C46CE2" w:rsidP="008C1115">
            <w:pPr>
              <w:spacing w:after="0" w:line="240" w:lineRule="auto"/>
              <w:rPr>
                <w:sz w:val="22"/>
                <w:szCs w:val="22"/>
              </w:rPr>
            </w:pPr>
            <w:r>
              <w:rPr>
                <w:sz w:val="22"/>
                <w:szCs w:val="22"/>
              </w:rPr>
              <w:t>21</w:t>
            </w:r>
          </w:p>
          <w:p w14:paraId="424A9369" w14:textId="77777777" w:rsidR="00C46CE2" w:rsidRDefault="00C46CE2" w:rsidP="008C1115">
            <w:pPr>
              <w:spacing w:after="0" w:line="240" w:lineRule="auto"/>
              <w:rPr>
                <w:sz w:val="22"/>
                <w:szCs w:val="22"/>
              </w:rPr>
            </w:pPr>
            <w:r>
              <w:rPr>
                <w:sz w:val="22"/>
                <w:szCs w:val="22"/>
              </w:rPr>
              <w:t>22</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4205FFE8" w14:textId="77777777" w:rsidR="00C46CE2" w:rsidRPr="00C552F1" w:rsidRDefault="00C46CE2" w:rsidP="008C1115">
            <w:pPr>
              <w:spacing w:after="0" w:line="240" w:lineRule="auto"/>
              <w:rPr>
                <w:sz w:val="22"/>
                <w:szCs w:val="22"/>
                <w:lang w:val="nl-NL"/>
              </w:rPr>
            </w:pPr>
            <w:r w:rsidRPr="00C552F1">
              <w:rPr>
                <w:sz w:val="22"/>
                <w:szCs w:val="22"/>
                <w:lang w:val="nl-NL"/>
              </w:rPr>
              <w:t>Onaga, Opakapaka, Kaleakale, Lehi (feeding in watercolumn)</w:t>
            </w:r>
          </w:p>
          <w:p w14:paraId="7B373C2C" w14:textId="77777777" w:rsidR="00C46CE2" w:rsidRDefault="00C46CE2" w:rsidP="008C1115">
            <w:pPr>
              <w:spacing w:after="0" w:line="240" w:lineRule="auto"/>
              <w:rPr>
                <w:sz w:val="22"/>
                <w:szCs w:val="22"/>
              </w:rPr>
            </w:pPr>
            <w:proofErr w:type="spellStart"/>
            <w:r>
              <w:rPr>
                <w:sz w:val="22"/>
                <w:szCs w:val="22"/>
              </w:rPr>
              <w:t>Ehu</w:t>
            </w:r>
            <w:proofErr w:type="spellEnd"/>
            <w:r>
              <w:rPr>
                <w:sz w:val="22"/>
                <w:szCs w:val="22"/>
              </w:rPr>
              <w:t xml:space="preserve">, </w:t>
            </w:r>
            <w:proofErr w:type="spellStart"/>
            <w:r>
              <w:rPr>
                <w:sz w:val="22"/>
                <w:szCs w:val="22"/>
              </w:rPr>
              <w:t>Hapu’upu’u</w:t>
            </w:r>
            <w:proofErr w:type="spellEnd"/>
            <w:r>
              <w:rPr>
                <w:sz w:val="22"/>
                <w:szCs w:val="22"/>
              </w:rPr>
              <w:t xml:space="preserve">, </w:t>
            </w:r>
            <w:proofErr w:type="spellStart"/>
            <w:r>
              <w:rPr>
                <w:sz w:val="22"/>
                <w:szCs w:val="22"/>
              </w:rPr>
              <w:t>Gindai</w:t>
            </w:r>
            <w:proofErr w:type="spellEnd"/>
            <w:r>
              <w:rPr>
                <w:sz w:val="22"/>
                <w:szCs w:val="22"/>
              </w:rPr>
              <w:t xml:space="preserve"> (feeding on bottom)</w:t>
            </w:r>
          </w:p>
          <w:p w14:paraId="110C5C79" w14:textId="77777777" w:rsidR="00C46CE2" w:rsidRDefault="00C46CE2" w:rsidP="008C1115">
            <w:pPr>
              <w:spacing w:after="0" w:line="240" w:lineRule="auto"/>
              <w:rPr>
                <w:sz w:val="22"/>
                <w:szCs w:val="22"/>
              </w:rPr>
            </w:pPr>
            <w:proofErr w:type="spellStart"/>
            <w:r>
              <w:rPr>
                <w:sz w:val="22"/>
                <w:szCs w:val="22"/>
              </w:rPr>
              <w:t>Uku</w:t>
            </w:r>
            <w:proofErr w:type="spellEnd"/>
          </w:p>
        </w:tc>
      </w:tr>
      <w:tr w:rsidR="00C46CE2" w14:paraId="2F06811A" w14:textId="77777777" w:rsidTr="008C1115">
        <w:trPr>
          <w:trHeight w:val="470"/>
        </w:trPr>
        <w:tc>
          <w:tcPr>
            <w:tcW w:w="1980" w:type="dxa"/>
            <w:tcBorders>
              <w:top w:val="nil"/>
              <w:left w:val="nil"/>
              <w:bottom w:val="nil"/>
              <w:right w:val="nil"/>
            </w:tcBorders>
            <w:tcMar>
              <w:top w:w="100" w:type="dxa"/>
              <w:left w:w="100" w:type="dxa"/>
              <w:bottom w:w="100" w:type="dxa"/>
              <w:right w:w="100" w:type="dxa"/>
            </w:tcMar>
          </w:tcPr>
          <w:p w14:paraId="30020BD3" w14:textId="77777777" w:rsidR="00C46CE2" w:rsidRDefault="00C46CE2" w:rsidP="008C1115">
            <w:pPr>
              <w:spacing w:after="0" w:line="240" w:lineRule="auto"/>
              <w:rPr>
                <w:b/>
                <w:sz w:val="22"/>
                <w:szCs w:val="22"/>
              </w:rPr>
            </w:pPr>
            <w:proofErr w:type="spellStart"/>
            <w:r>
              <w:rPr>
                <w:b/>
                <w:sz w:val="22"/>
                <w:szCs w:val="22"/>
              </w:rPr>
              <w:t>Invertivorous</w:t>
            </w:r>
            <w:proofErr w:type="spellEnd"/>
            <w:r>
              <w:rPr>
                <w:b/>
                <w:sz w:val="22"/>
                <w:szCs w:val="22"/>
              </w:rPr>
              <w:t xml:space="preserve"> rays</w:t>
            </w:r>
          </w:p>
        </w:tc>
        <w:tc>
          <w:tcPr>
            <w:tcW w:w="1800" w:type="dxa"/>
            <w:tcBorders>
              <w:top w:val="nil"/>
              <w:left w:val="nil"/>
              <w:bottom w:val="nil"/>
              <w:right w:val="nil"/>
            </w:tcBorders>
            <w:tcMar>
              <w:top w:w="100" w:type="dxa"/>
              <w:left w:w="100" w:type="dxa"/>
              <w:bottom w:w="100" w:type="dxa"/>
              <w:right w:w="100" w:type="dxa"/>
            </w:tcMar>
          </w:tcPr>
          <w:p w14:paraId="598C6BA7" w14:textId="77777777" w:rsidR="00C46CE2" w:rsidRDefault="00C46CE2" w:rsidP="008C1115">
            <w:pPr>
              <w:spacing w:after="0"/>
              <w:rPr>
                <w:sz w:val="22"/>
                <w:szCs w:val="22"/>
              </w:rPr>
            </w:pPr>
            <w:proofErr w:type="spellStart"/>
            <w:r>
              <w:rPr>
                <w:sz w:val="20"/>
                <w:szCs w:val="20"/>
              </w:rPr>
              <w:t>StingRay</w:t>
            </w:r>
            <w:proofErr w:type="spellEnd"/>
          </w:p>
        </w:tc>
        <w:tc>
          <w:tcPr>
            <w:tcW w:w="540" w:type="dxa"/>
            <w:tcBorders>
              <w:top w:val="nil"/>
              <w:left w:val="nil"/>
              <w:bottom w:val="nil"/>
              <w:right w:val="nil"/>
            </w:tcBorders>
            <w:tcMar>
              <w:top w:w="100" w:type="dxa"/>
              <w:left w:w="100" w:type="dxa"/>
              <w:bottom w:w="100" w:type="dxa"/>
              <w:right w:w="100" w:type="dxa"/>
            </w:tcMar>
          </w:tcPr>
          <w:p w14:paraId="7B0AC2E0" w14:textId="77777777" w:rsidR="00C46CE2" w:rsidRDefault="00C46CE2" w:rsidP="008C1115">
            <w:pPr>
              <w:spacing w:after="0" w:line="240" w:lineRule="auto"/>
              <w:rPr>
                <w:sz w:val="22"/>
                <w:szCs w:val="22"/>
              </w:rPr>
            </w:pPr>
            <w:r>
              <w:rPr>
                <w:sz w:val="22"/>
                <w:szCs w:val="22"/>
              </w:rPr>
              <w:t>23</w:t>
            </w:r>
          </w:p>
        </w:tc>
        <w:tc>
          <w:tcPr>
            <w:tcW w:w="5580" w:type="dxa"/>
            <w:tcBorders>
              <w:top w:val="nil"/>
              <w:left w:val="nil"/>
              <w:bottom w:val="nil"/>
              <w:right w:val="nil"/>
            </w:tcBorders>
            <w:tcMar>
              <w:top w:w="100" w:type="dxa"/>
              <w:left w:w="100" w:type="dxa"/>
              <w:bottom w:w="100" w:type="dxa"/>
              <w:right w:w="100" w:type="dxa"/>
            </w:tcMar>
          </w:tcPr>
          <w:p w14:paraId="66E30A14" w14:textId="77777777" w:rsidR="00C46CE2" w:rsidRDefault="00C46CE2" w:rsidP="008C1115">
            <w:pPr>
              <w:spacing w:after="0" w:line="240" w:lineRule="auto"/>
              <w:rPr>
                <w:sz w:val="22"/>
                <w:szCs w:val="22"/>
              </w:rPr>
            </w:pPr>
            <w:proofErr w:type="spellStart"/>
            <w:r>
              <w:rPr>
                <w:sz w:val="22"/>
                <w:szCs w:val="22"/>
              </w:rPr>
              <w:t>Invertivorous</w:t>
            </w:r>
            <w:proofErr w:type="spellEnd"/>
            <w:r>
              <w:rPr>
                <w:sz w:val="22"/>
                <w:szCs w:val="22"/>
              </w:rPr>
              <w:t xml:space="preserve"> rays (sting rays)</w:t>
            </w:r>
          </w:p>
        </w:tc>
      </w:tr>
      <w:tr w:rsidR="00C46CE2" w14:paraId="6BCC9CCA" w14:textId="77777777" w:rsidTr="008C1115">
        <w:trPr>
          <w:trHeight w:val="1395"/>
        </w:trPr>
        <w:tc>
          <w:tcPr>
            <w:tcW w:w="1980" w:type="dxa"/>
            <w:tcBorders>
              <w:top w:val="nil"/>
              <w:left w:val="nil"/>
              <w:bottom w:val="nil"/>
              <w:right w:val="nil"/>
            </w:tcBorders>
            <w:shd w:val="clear" w:color="auto" w:fill="CCCCCC"/>
            <w:tcMar>
              <w:top w:w="100" w:type="dxa"/>
              <w:left w:w="100" w:type="dxa"/>
              <w:bottom w:w="100" w:type="dxa"/>
              <w:right w:w="100" w:type="dxa"/>
            </w:tcMar>
          </w:tcPr>
          <w:p w14:paraId="27938223" w14:textId="77777777" w:rsidR="00C46CE2" w:rsidRDefault="00C46CE2" w:rsidP="008C1115">
            <w:pPr>
              <w:spacing w:after="0" w:line="240" w:lineRule="auto"/>
              <w:rPr>
                <w:b/>
                <w:sz w:val="22"/>
                <w:szCs w:val="22"/>
              </w:rPr>
            </w:pPr>
            <w:r>
              <w:rPr>
                <w:b/>
                <w:sz w:val="22"/>
                <w:szCs w:val="22"/>
              </w:rPr>
              <w:t xml:space="preserve">Coastal </w:t>
            </w:r>
            <w:proofErr w:type="spellStart"/>
            <w:r>
              <w:rPr>
                <w:b/>
                <w:sz w:val="22"/>
                <w:szCs w:val="22"/>
              </w:rPr>
              <w:t>pelagics</w:t>
            </w:r>
            <w:proofErr w:type="spellEnd"/>
          </w:p>
        </w:tc>
        <w:tc>
          <w:tcPr>
            <w:tcW w:w="1800" w:type="dxa"/>
            <w:tcBorders>
              <w:top w:val="nil"/>
              <w:left w:val="nil"/>
              <w:bottom w:val="nil"/>
              <w:right w:val="nil"/>
            </w:tcBorders>
            <w:shd w:val="clear" w:color="auto" w:fill="CCCCCC"/>
            <w:tcMar>
              <w:top w:w="100" w:type="dxa"/>
              <w:left w:w="100" w:type="dxa"/>
              <w:bottom w:w="100" w:type="dxa"/>
              <w:right w:w="100" w:type="dxa"/>
            </w:tcMar>
          </w:tcPr>
          <w:p w14:paraId="60F43B53" w14:textId="77777777" w:rsidR="00C46CE2" w:rsidRDefault="00C46CE2" w:rsidP="008C1115">
            <w:pPr>
              <w:spacing w:after="0"/>
              <w:rPr>
                <w:sz w:val="22"/>
                <w:szCs w:val="22"/>
              </w:rPr>
            </w:pPr>
            <w:proofErr w:type="spellStart"/>
            <w:r>
              <w:rPr>
                <w:sz w:val="20"/>
                <w:szCs w:val="20"/>
              </w:rPr>
              <w:t>RovPis</w:t>
            </w:r>
            <w:proofErr w:type="spellEnd"/>
            <w:r>
              <w:rPr>
                <w:sz w:val="22"/>
                <w:szCs w:val="22"/>
              </w:rPr>
              <w:t xml:space="preserve"> </w:t>
            </w:r>
          </w:p>
          <w:p w14:paraId="1494CB5A" w14:textId="77777777" w:rsidR="00C46CE2" w:rsidRDefault="00C46CE2" w:rsidP="008C1115">
            <w:pPr>
              <w:spacing w:after="0"/>
              <w:rPr>
                <w:sz w:val="20"/>
                <w:szCs w:val="20"/>
              </w:rPr>
            </w:pPr>
            <w:r>
              <w:rPr>
                <w:sz w:val="20"/>
                <w:szCs w:val="20"/>
              </w:rPr>
              <w:t>Sharks</w:t>
            </w:r>
          </w:p>
          <w:p w14:paraId="2B49FA43" w14:textId="77777777" w:rsidR="00C46CE2" w:rsidRDefault="00C46CE2" w:rsidP="008C1115">
            <w:pPr>
              <w:spacing w:after="0"/>
              <w:rPr>
                <w:sz w:val="22"/>
                <w:szCs w:val="22"/>
              </w:rPr>
            </w:pPr>
            <w:proofErr w:type="spellStart"/>
            <w:r>
              <w:rPr>
                <w:sz w:val="20"/>
                <w:szCs w:val="20"/>
              </w:rPr>
              <w:t>PreyFish</w:t>
            </w:r>
            <w:proofErr w:type="spellEnd"/>
            <w:r w:rsidDel="00FD1341">
              <w:rPr>
                <w:sz w:val="22"/>
                <w:szCs w:val="22"/>
              </w:rPr>
              <w:t xml:space="preserve"> </w:t>
            </w:r>
          </w:p>
          <w:p w14:paraId="5012A984" w14:textId="77777777" w:rsidR="00C46CE2" w:rsidRDefault="00C46CE2" w:rsidP="008C1115">
            <w:pPr>
              <w:spacing w:after="0"/>
              <w:rPr>
                <w:sz w:val="22"/>
                <w:szCs w:val="22"/>
              </w:rPr>
            </w:pPr>
            <w:proofErr w:type="spellStart"/>
            <w:r>
              <w:rPr>
                <w:sz w:val="20"/>
                <w:szCs w:val="20"/>
              </w:rPr>
              <w:t>MantaRay</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76FE0A3C" w14:textId="77777777" w:rsidR="00C46CE2" w:rsidRDefault="00C46CE2" w:rsidP="008C1115">
            <w:pPr>
              <w:spacing w:after="0" w:line="240" w:lineRule="auto"/>
              <w:rPr>
                <w:sz w:val="22"/>
                <w:szCs w:val="22"/>
              </w:rPr>
            </w:pPr>
            <w:r>
              <w:rPr>
                <w:sz w:val="22"/>
                <w:szCs w:val="22"/>
              </w:rPr>
              <w:t>24</w:t>
            </w:r>
          </w:p>
          <w:p w14:paraId="0ADBA579" w14:textId="77777777" w:rsidR="00C46CE2" w:rsidRDefault="00C46CE2" w:rsidP="008C1115">
            <w:pPr>
              <w:spacing w:after="0" w:line="240" w:lineRule="auto"/>
              <w:rPr>
                <w:sz w:val="22"/>
                <w:szCs w:val="22"/>
              </w:rPr>
            </w:pPr>
            <w:r>
              <w:rPr>
                <w:sz w:val="22"/>
                <w:szCs w:val="22"/>
              </w:rPr>
              <w:t>25</w:t>
            </w:r>
          </w:p>
          <w:p w14:paraId="2767C83C" w14:textId="77777777" w:rsidR="00C46CE2" w:rsidRDefault="00C46CE2" w:rsidP="008C1115">
            <w:pPr>
              <w:spacing w:after="0" w:line="240" w:lineRule="auto"/>
              <w:rPr>
                <w:sz w:val="22"/>
                <w:szCs w:val="22"/>
              </w:rPr>
            </w:pPr>
            <w:r>
              <w:rPr>
                <w:sz w:val="22"/>
                <w:szCs w:val="22"/>
              </w:rPr>
              <w:t>26</w:t>
            </w:r>
          </w:p>
          <w:p w14:paraId="53795EE4" w14:textId="77777777" w:rsidR="00C46CE2" w:rsidRDefault="00C46CE2" w:rsidP="008C1115">
            <w:pPr>
              <w:spacing w:after="0" w:line="240" w:lineRule="auto"/>
              <w:rPr>
                <w:sz w:val="22"/>
                <w:szCs w:val="22"/>
              </w:rPr>
            </w:pPr>
            <w:r>
              <w:rPr>
                <w:sz w:val="22"/>
                <w:szCs w:val="22"/>
              </w:rPr>
              <w:t>27</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723A3A66" w14:textId="77777777" w:rsidR="00C46CE2" w:rsidRDefault="00C46CE2" w:rsidP="008C1115">
            <w:pPr>
              <w:spacing w:after="0" w:line="240" w:lineRule="auto"/>
              <w:rPr>
                <w:sz w:val="22"/>
                <w:szCs w:val="22"/>
              </w:rPr>
            </w:pPr>
            <w:r>
              <w:rPr>
                <w:sz w:val="22"/>
                <w:szCs w:val="22"/>
              </w:rPr>
              <w:t xml:space="preserve">Roving </w:t>
            </w:r>
            <w:proofErr w:type="spellStart"/>
            <w:r>
              <w:rPr>
                <w:sz w:val="22"/>
                <w:szCs w:val="22"/>
              </w:rPr>
              <w:t>piscivores</w:t>
            </w:r>
            <w:proofErr w:type="spellEnd"/>
            <w:r>
              <w:rPr>
                <w:sz w:val="22"/>
                <w:szCs w:val="22"/>
              </w:rPr>
              <w:t xml:space="preserve"> (jacks, barracudas, rainbow runner)</w:t>
            </w:r>
          </w:p>
          <w:p w14:paraId="3EDF58A3" w14:textId="77777777" w:rsidR="00C46CE2" w:rsidRDefault="00C46CE2" w:rsidP="008C1115">
            <w:pPr>
              <w:spacing w:after="0" w:line="240" w:lineRule="auto"/>
              <w:rPr>
                <w:sz w:val="22"/>
                <w:szCs w:val="22"/>
              </w:rPr>
            </w:pPr>
            <w:r>
              <w:rPr>
                <w:sz w:val="22"/>
                <w:szCs w:val="22"/>
              </w:rPr>
              <w:t>Sharks (reef &amp; pelagic sharks)</w:t>
            </w:r>
          </w:p>
          <w:p w14:paraId="1958292D" w14:textId="77777777" w:rsidR="00C46CE2" w:rsidRDefault="00C46CE2" w:rsidP="008C1115">
            <w:pPr>
              <w:spacing w:after="0" w:line="240" w:lineRule="auto"/>
              <w:rPr>
                <w:sz w:val="22"/>
                <w:szCs w:val="22"/>
              </w:rPr>
            </w:pPr>
            <w:r>
              <w:rPr>
                <w:sz w:val="22"/>
                <w:szCs w:val="22"/>
              </w:rPr>
              <w:t xml:space="preserve">Mackerel </w:t>
            </w:r>
            <w:proofErr w:type="spellStart"/>
            <w:r>
              <w:rPr>
                <w:sz w:val="22"/>
                <w:szCs w:val="22"/>
              </w:rPr>
              <w:t>scad</w:t>
            </w:r>
            <w:proofErr w:type="spellEnd"/>
            <w:r>
              <w:rPr>
                <w:sz w:val="22"/>
                <w:szCs w:val="22"/>
              </w:rPr>
              <w:t xml:space="preserve">, bigeye </w:t>
            </w:r>
            <w:proofErr w:type="spellStart"/>
            <w:r>
              <w:rPr>
                <w:sz w:val="22"/>
                <w:szCs w:val="22"/>
              </w:rPr>
              <w:t>scad</w:t>
            </w:r>
            <w:proofErr w:type="spellEnd"/>
          </w:p>
          <w:p w14:paraId="66307385" w14:textId="77777777" w:rsidR="00C46CE2" w:rsidRDefault="00C46CE2" w:rsidP="008C1115">
            <w:pPr>
              <w:spacing w:after="0" w:line="240" w:lineRule="auto"/>
              <w:rPr>
                <w:sz w:val="22"/>
                <w:szCs w:val="22"/>
              </w:rPr>
            </w:pPr>
            <w:r>
              <w:rPr>
                <w:sz w:val="22"/>
                <w:szCs w:val="22"/>
              </w:rPr>
              <w:t>Manta ray</w:t>
            </w:r>
          </w:p>
        </w:tc>
      </w:tr>
      <w:tr w:rsidR="00C46CE2" w14:paraId="1FE93DFE" w14:textId="77777777" w:rsidTr="008C1115">
        <w:trPr>
          <w:trHeight w:val="720"/>
        </w:trPr>
        <w:tc>
          <w:tcPr>
            <w:tcW w:w="1980" w:type="dxa"/>
            <w:tcBorders>
              <w:top w:val="nil"/>
              <w:left w:val="nil"/>
              <w:bottom w:val="nil"/>
              <w:right w:val="nil"/>
            </w:tcBorders>
            <w:tcMar>
              <w:top w:w="100" w:type="dxa"/>
              <w:left w:w="100" w:type="dxa"/>
              <w:bottom w:w="100" w:type="dxa"/>
              <w:right w:w="100" w:type="dxa"/>
            </w:tcMar>
          </w:tcPr>
          <w:p w14:paraId="23A7EBAB" w14:textId="77777777" w:rsidR="00C46CE2" w:rsidRDefault="00C46CE2" w:rsidP="008C1115">
            <w:pPr>
              <w:spacing w:after="0" w:line="240" w:lineRule="auto"/>
              <w:rPr>
                <w:b/>
                <w:sz w:val="22"/>
                <w:szCs w:val="22"/>
              </w:rPr>
            </w:pPr>
            <w:proofErr w:type="spellStart"/>
            <w:r>
              <w:rPr>
                <w:b/>
                <w:sz w:val="22"/>
                <w:szCs w:val="22"/>
              </w:rPr>
              <w:t>Micronekton</w:t>
            </w:r>
            <w:proofErr w:type="spellEnd"/>
          </w:p>
        </w:tc>
        <w:tc>
          <w:tcPr>
            <w:tcW w:w="1800" w:type="dxa"/>
            <w:tcBorders>
              <w:top w:val="nil"/>
              <w:left w:val="nil"/>
              <w:bottom w:val="nil"/>
              <w:right w:val="nil"/>
            </w:tcBorders>
            <w:tcMar>
              <w:top w:w="100" w:type="dxa"/>
              <w:left w:w="100" w:type="dxa"/>
              <w:bottom w:w="100" w:type="dxa"/>
              <w:right w:w="100" w:type="dxa"/>
            </w:tcMar>
          </w:tcPr>
          <w:p w14:paraId="7C08C361" w14:textId="77777777" w:rsidR="00C46CE2" w:rsidRDefault="00C46CE2" w:rsidP="008C1115">
            <w:pPr>
              <w:spacing w:after="0"/>
              <w:rPr>
                <w:sz w:val="22"/>
                <w:szCs w:val="22"/>
              </w:rPr>
            </w:pPr>
            <w:proofErr w:type="spellStart"/>
            <w:r>
              <w:rPr>
                <w:sz w:val="20"/>
                <w:szCs w:val="20"/>
              </w:rPr>
              <w:t>MesoPelScatter</w:t>
            </w:r>
            <w:proofErr w:type="spellEnd"/>
            <w:r w:rsidDel="00FD1341">
              <w:rPr>
                <w:sz w:val="22"/>
                <w:szCs w:val="22"/>
              </w:rPr>
              <w:t xml:space="preserve"> </w:t>
            </w:r>
            <w:r>
              <w:rPr>
                <w:sz w:val="20"/>
                <w:szCs w:val="20"/>
              </w:rPr>
              <w:t>Squid</w:t>
            </w:r>
          </w:p>
        </w:tc>
        <w:tc>
          <w:tcPr>
            <w:tcW w:w="540" w:type="dxa"/>
            <w:tcBorders>
              <w:top w:val="nil"/>
              <w:left w:val="nil"/>
              <w:bottom w:val="nil"/>
              <w:right w:val="nil"/>
            </w:tcBorders>
            <w:tcMar>
              <w:top w:w="100" w:type="dxa"/>
              <w:left w:w="100" w:type="dxa"/>
              <w:bottom w:w="100" w:type="dxa"/>
              <w:right w:w="100" w:type="dxa"/>
            </w:tcMar>
          </w:tcPr>
          <w:p w14:paraId="773C4C48" w14:textId="77777777" w:rsidR="00C46CE2" w:rsidRDefault="00C46CE2" w:rsidP="008C1115">
            <w:pPr>
              <w:spacing w:after="0" w:line="240" w:lineRule="auto"/>
              <w:rPr>
                <w:sz w:val="22"/>
                <w:szCs w:val="22"/>
              </w:rPr>
            </w:pPr>
            <w:r>
              <w:rPr>
                <w:sz w:val="22"/>
                <w:szCs w:val="22"/>
              </w:rPr>
              <w:t>28</w:t>
            </w:r>
          </w:p>
          <w:p w14:paraId="5F4763A9" w14:textId="77777777" w:rsidR="00C46CE2" w:rsidRDefault="00C46CE2" w:rsidP="008C1115">
            <w:pPr>
              <w:spacing w:after="0" w:line="240" w:lineRule="auto"/>
              <w:rPr>
                <w:sz w:val="22"/>
                <w:szCs w:val="22"/>
              </w:rPr>
            </w:pPr>
            <w:r>
              <w:rPr>
                <w:sz w:val="22"/>
                <w:szCs w:val="22"/>
              </w:rPr>
              <w:t>29</w:t>
            </w:r>
          </w:p>
        </w:tc>
        <w:tc>
          <w:tcPr>
            <w:tcW w:w="5580" w:type="dxa"/>
            <w:tcBorders>
              <w:top w:val="nil"/>
              <w:left w:val="nil"/>
              <w:bottom w:val="nil"/>
              <w:right w:val="nil"/>
            </w:tcBorders>
            <w:tcMar>
              <w:top w:w="100" w:type="dxa"/>
              <w:left w:w="100" w:type="dxa"/>
              <w:bottom w:w="100" w:type="dxa"/>
              <w:right w:w="100" w:type="dxa"/>
            </w:tcMar>
          </w:tcPr>
          <w:p w14:paraId="50C72DD3" w14:textId="77777777" w:rsidR="00C46CE2" w:rsidRDefault="00C46CE2" w:rsidP="008C1115">
            <w:pPr>
              <w:spacing w:after="0" w:line="240" w:lineRule="auto"/>
              <w:rPr>
                <w:sz w:val="22"/>
                <w:szCs w:val="22"/>
              </w:rPr>
            </w:pPr>
            <w:proofErr w:type="spellStart"/>
            <w:r>
              <w:rPr>
                <w:sz w:val="22"/>
                <w:szCs w:val="22"/>
              </w:rPr>
              <w:t>Planktivorous</w:t>
            </w:r>
            <w:proofErr w:type="spellEnd"/>
            <w:r>
              <w:rPr>
                <w:sz w:val="22"/>
                <w:szCs w:val="22"/>
              </w:rPr>
              <w:t xml:space="preserve"> </w:t>
            </w:r>
            <w:proofErr w:type="spellStart"/>
            <w:r>
              <w:rPr>
                <w:sz w:val="22"/>
                <w:szCs w:val="22"/>
              </w:rPr>
              <w:t>micronekton</w:t>
            </w:r>
            <w:proofErr w:type="spellEnd"/>
            <w:r>
              <w:rPr>
                <w:sz w:val="22"/>
                <w:szCs w:val="22"/>
              </w:rPr>
              <w:t xml:space="preserve"> (</w:t>
            </w:r>
            <w:proofErr w:type="spellStart"/>
            <w:r>
              <w:rPr>
                <w:sz w:val="22"/>
                <w:szCs w:val="22"/>
              </w:rPr>
              <w:t>myctophids</w:t>
            </w:r>
            <w:proofErr w:type="spellEnd"/>
            <w:r>
              <w:rPr>
                <w:sz w:val="22"/>
                <w:szCs w:val="22"/>
              </w:rPr>
              <w:t xml:space="preserve">, </w:t>
            </w:r>
            <w:proofErr w:type="spellStart"/>
            <w:r>
              <w:rPr>
                <w:sz w:val="22"/>
                <w:szCs w:val="22"/>
              </w:rPr>
              <w:t>gonostomatids</w:t>
            </w:r>
            <w:proofErr w:type="spellEnd"/>
            <w:r>
              <w:rPr>
                <w:sz w:val="22"/>
                <w:szCs w:val="22"/>
              </w:rPr>
              <w:t>)</w:t>
            </w:r>
          </w:p>
          <w:p w14:paraId="0435D2EB" w14:textId="77777777" w:rsidR="00C46CE2" w:rsidRDefault="00C46CE2" w:rsidP="008C1115">
            <w:pPr>
              <w:spacing w:after="0" w:line="240" w:lineRule="auto"/>
              <w:rPr>
                <w:sz w:val="22"/>
                <w:szCs w:val="22"/>
              </w:rPr>
            </w:pPr>
            <w:r>
              <w:rPr>
                <w:sz w:val="22"/>
                <w:szCs w:val="22"/>
              </w:rPr>
              <w:t>Squid</w:t>
            </w:r>
          </w:p>
        </w:tc>
      </w:tr>
      <w:tr w:rsidR="00C46CE2" w14:paraId="19F5171C" w14:textId="77777777" w:rsidTr="008C1115">
        <w:trPr>
          <w:trHeight w:val="1530"/>
        </w:trPr>
        <w:tc>
          <w:tcPr>
            <w:tcW w:w="1980" w:type="dxa"/>
            <w:tcBorders>
              <w:top w:val="nil"/>
              <w:left w:val="nil"/>
              <w:bottom w:val="nil"/>
              <w:right w:val="nil"/>
            </w:tcBorders>
            <w:shd w:val="clear" w:color="auto" w:fill="CCCCCC"/>
            <w:tcMar>
              <w:top w:w="100" w:type="dxa"/>
              <w:left w:w="100" w:type="dxa"/>
              <w:bottom w:w="100" w:type="dxa"/>
              <w:right w:w="100" w:type="dxa"/>
            </w:tcMar>
          </w:tcPr>
          <w:p w14:paraId="51FBEABA" w14:textId="77777777" w:rsidR="00C46CE2" w:rsidRDefault="00C46CE2" w:rsidP="008C1115">
            <w:pPr>
              <w:spacing w:after="0" w:line="240" w:lineRule="auto"/>
              <w:rPr>
                <w:b/>
                <w:sz w:val="22"/>
                <w:szCs w:val="22"/>
              </w:rPr>
            </w:pPr>
            <w:r>
              <w:rPr>
                <w:b/>
                <w:sz w:val="22"/>
                <w:szCs w:val="22"/>
              </w:rPr>
              <w:t>Mobile inverts</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4868B6EA" w14:textId="77777777" w:rsidR="00C46CE2" w:rsidRDefault="00C46CE2" w:rsidP="008C1115">
            <w:pPr>
              <w:spacing w:after="0"/>
              <w:rPr>
                <w:sz w:val="22"/>
                <w:szCs w:val="22"/>
              </w:rPr>
            </w:pPr>
            <w:r>
              <w:rPr>
                <w:sz w:val="20"/>
                <w:szCs w:val="20"/>
              </w:rPr>
              <w:t>Lobster</w:t>
            </w:r>
            <w:r w:rsidDel="00FD1341">
              <w:rPr>
                <w:sz w:val="22"/>
                <w:szCs w:val="22"/>
              </w:rPr>
              <w:t xml:space="preserve"> </w:t>
            </w:r>
          </w:p>
          <w:p w14:paraId="743E0493" w14:textId="77777777" w:rsidR="00C46CE2" w:rsidRDefault="00C46CE2" w:rsidP="008C1115">
            <w:pPr>
              <w:spacing w:after="0"/>
              <w:rPr>
                <w:sz w:val="22"/>
                <w:szCs w:val="22"/>
              </w:rPr>
            </w:pPr>
            <w:proofErr w:type="spellStart"/>
            <w:r>
              <w:rPr>
                <w:sz w:val="20"/>
                <w:szCs w:val="20"/>
              </w:rPr>
              <w:t>BenthCarn</w:t>
            </w:r>
            <w:proofErr w:type="spellEnd"/>
            <w:r w:rsidDel="00FD1341">
              <w:rPr>
                <w:sz w:val="22"/>
                <w:szCs w:val="22"/>
              </w:rPr>
              <w:t xml:space="preserve"> </w:t>
            </w:r>
            <w:proofErr w:type="spellStart"/>
            <w:r>
              <w:rPr>
                <w:sz w:val="20"/>
                <w:szCs w:val="20"/>
              </w:rPr>
              <w:t>BenthDetr</w:t>
            </w:r>
            <w:proofErr w:type="spellEnd"/>
            <w:r w:rsidDel="00FD1341">
              <w:rPr>
                <w:sz w:val="22"/>
                <w:szCs w:val="22"/>
              </w:rPr>
              <w:t xml:space="preserve"> </w:t>
            </w:r>
            <w:proofErr w:type="spellStart"/>
            <w:r>
              <w:rPr>
                <w:sz w:val="20"/>
                <w:szCs w:val="20"/>
              </w:rPr>
              <w:t>BenthGrazer</w:t>
            </w:r>
            <w:proofErr w:type="spellEnd"/>
            <w:r w:rsidDel="00FD1341">
              <w:rPr>
                <w:sz w:val="22"/>
                <w:szCs w:val="22"/>
              </w:rPr>
              <w:t xml:space="preserve"> </w:t>
            </w:r>
            <w:r>
              <w:rPr>
                <w:sz w:val="20"/>
                <w:szCs w:val="20"/>
              </w:rPr>
              <w:t>Octopus</w:t>
            </w:r>
          </w:p>
        </w:tc>
        <w:tc>
          <w:tcPr>
            <w:tcW w:w="540" w:type="dxa"/>
            <w:tcBorders>
              <w:top w:val="nil"/>
              <w:left w:val="nil"/>
              <w:bottom w:val="nil"/>
              <w:right w:val="nil"/>
            </w:tcBorders>
            <w:shd w:val="clear" w:color="auto" w:fill="CCCCCC"/>
            <w:tcMar>
              <w:top w:w="100" w:type="dxa"/>
              <w:left w:w="100" w:type="dxa"/>
              <w:bottom w:w="100" w:type="dxa"/>
              <w:right w:w="100" w:type="dxa"/>
            </w:tcMar>
          </w:tcPr>
          <w:p w14:paraId="0A4265E1" w14:textId="77777777" w:rsidR="00C46CE2" w:rsidRDefault="00C46CE2" w:rsidP="008C1115">
            <w:pPr>
              <w:spacing w:after="0" w:line="240" w:lineRule="auto"/>
              <w:rPr>
                <w:sz w:val="22"/>
                <w:szCs w:val="22"/>
              </w:rPr>
            </w:pPr>
            <w:r>
              <w:rPr>
                <w:sz w:val="22"/>
                <w:szCs w:val="22"/>
              </w:rPr>
              <w:t>30</w:t>
            </w:r>
          </w:p>
          <w:p w14:paraId="304B2090" w14:textId="77777777" w:rsidR="00C46CE2" w:rsidRDefault="00C46CE2" w:rsidP="008C1115">
            <w:pPr>
              <w:spacing w:after="0" w:line="240" w:lineRule="auto"/>
              <w:rPr>
                <w:sz w:val="22"/>
                <w:szCs w:val="22"/>
              </w:rPr>
            </w:pPr>
            <w:r>
              <w:rPr>
                <w:sz w:val="22"/>
                <w:szCs w:val="22"/>
              </w:rPr>
              <w:t>31</w:t>
            </w:r>
          </w:p>
          <w:p w14:paraId="4D2CF427" w14:textId="77777777" w:rsidR="00C46CE2" w:rsidRDefault="00C46CE2" w:rsidP="008C1115">
            <w:pPr>
              <w:spacing w:after="0" w:line="240" w:lineRule="auto"/>
              <w:rPr>
                <w:sz w:val="22"/>
                <w:szCs w:val="22"/>
              </w:rPr>
            </w:pPr>
            <w:r>
              <w:rPr>
                <w:sz w:val="22"/>
                <w:szCs w:val="22"/>
              </w:rPr>
              <w:t>32</w:t>
            </w:r>
          </w:p>
          <w:p w14:paraId="509F4CB7" w14:textId="77777777" w:rsidR="00C46CE2" w:rsidRDefault="00C46CE2" w:rsidP="008C1115">
            <w:pPr>
              <w:spacing w:after="0" w:line="240" w:lineRule="auto"/>
              <w:rPr>
                <w:sz w:val="22"/>
                <w:szCs w:val="22"/>
              </w:rPr>
            </w:pPr>
            <w:r>
              <w:rPr>
                <w:sz w:val="22"/>
                <w:szCs w:val="22"/>
              </w:rPr>
              <w:t>33</w:t>
            </w:r>
          </w:p>
          <w:p w14:paraId="0A4EEC70" w14:textId="77777777" w:rsidR="00C46CE2" w:rsidRDefault="00C46CE2" w:rsidP="008C1115">
            <w:pPr>
              <w:spacing w:after="0" w:line="240" w:lineRule="auto"/>
              <w:rPr>
                <w:sz w:val="22"/>
                <w:szCs w:val="22"/>
              </w:rPr>
            </w:pPr>
            <w:r>
              <w:rPr>
                <w:sz w:val="22"/>
                <w:szCs w:val="22"/>
              </w:rPr>
              <w:t>34</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10D14401" w14:textId="77777777" w:rsidR="00C46CE2" w:rsidRDefault="00C46CE2" w:rsidP="008C1115">
            <w:pPr>
              <w:spacing w:after="0" w:line="240" w:lineRule="auto"/>
              <w:rPr>
                <w:sz w:val="22"/>
                <w:szCs w:val="22"/>
              </w:rPr>
            </w:pPr>
            <w:r>
              <w:rPr>
                <w:sz w:val="22"/>
                <w:szCs w:val="22"/>
              </w:rPr>
              <w:t xml:space="preserve">Large crabs, lobster, </w:t>
            </w:r>
            <w:proofErr w:type="spellStart"/>
            <w:r>
              <w:rPr>
                <w:sz w:val="22"/>
                <w:szCs w:val="22"/>
              </w:rPr>
              <w:t>heterocarpus</w:t>
            </w:r>
            <w:proofErr w:type="spellEnd"/>
          </w:p>
          <w:p w14:paraId="472AA07F" w14:textId="77777777" w:rsidR="00C46CE2" w:rsidRDefault="00C46CE2" w:rsidP="008C1115">
            <w:pPr>
              <w:spacing w:after="0" w:line="240" w:lineRule="auto"/>
              <w:rPr>
                <w:sz w:val="22"/>
                <w:szCs w:val="22"/>
              </w:rPr>
            </w:pPr>
            <w:r>
              <w:rPr>
                <w:sz w:val="22"/>
                <w:szCs w:val="22"/>
              </w:rPr>
              <w:t>Benthic Carnivores (sea stars, mollusks, crustaceans)</w:t>
            </w:r>
          </w:p>
          <w:p w14:paraId="495C0293" w14:textId="77777777" w:rsidR="00C46CE2" w:rsidRDefault="00C46CE2" w:rsidP="008C1115">
            <w:pPr>
              <w:spacing w:after="0" w:line="240" w:lineRule="auto"/>
              <w:rPr>
                <w:sz w:val="22"/>
                <w:szCs w:val="22"/>
              </w:rPr>
            </w:pPr>
            <w:r>
              <w:rPr>
                <w:sz w:val="22"/>
                <w:szCs w:val="22"/>
              </w:rPr>
              <w:t xml:space="preserve">Benthic </w:t>
            </w:r>
            <w:proofErr w:type="spellStart"/>
            <w:r>
              <w:rPr>
                <w:sz w:val="22"/>
                <w:szCs w:val="22"/>
              </w:rPr>
              <w:t>Detritivores</w:t>
            </w:r>
            <w:proofErr w:type="spellEnd"/>
            <w:r>
              <w:rPr>
                <w:sz w:val="22"/>
                <w:szCs w:val="22"/>
              </w:rPr>
              <w:t xml:space="preserve"> (amphipod, isopod, sea cucumber, crab)</w:t>
            </w:r>
          </w:p>
          <w:p w14:paraId="69DBA475" w14:textId="29315372" w:rsidR="00C46CE2" w:rsidRDefault="00C46CE2" w:rsidP="008C1115">
            <w:pPr>
              <w:spacing w:after="0" w:line="240" w:lineRule="auto"/>
              <w:rPr>
                <w:sz w:val="22"/>
                <w:szCs w:val="22"/>
              </w:rPr>
            </w:pPr>
            <w:r>
              <w:rPr>
                <w:sz w:val="22"/>
                <w:szCs w:val="22"/>
              </w:rPr>
              <w:t>Benthic Grazers (urchins, snails</w:t>
            </w:r>
            <w:r w:rsidR="008C1115">
              <w:rPr>
                <w:sz w:val="22"/>
                <w:szCs w:val="22"/>
              </w:rPr>
              <w:t>, sea hare</w:t>
            </w:r>
            <w:r>
              <w:rPr>
                <w:sz w:val="22"/>
                <w:szCs w:val="22"/>
              </w:rPr>
              <w:t>)</w:t>
            </w:r>
          </w:p>
          <w:p w14:paraId="2A40FB4A" w14:textId="77777777" w:rsidR="00C46CE2" w:rsidRDefault="00C46CE2" w:rsidP="008C1115">
            <w:pPr>
              <w:spacing w:after="0" w:line="240" w:lineRule="auto"/>
              <w:rPr>
                <w:sz w:val="22"/>
                <w:szCs w:val="22"/>
              </w:rPr>
            </w:pPr>
            <w:r>
              <w:rPr>
                <w:sz w:val="22"/>
                <w:szCs w:val="22"/>
              </w:rPr>
              <w:t>Octopus</w:t>
            </w:r>
          </w:p>
        </w:tc>
      </w:tr>
      <w:tr w:rsidR="00C46CE2" w14:paraId="17314C44" w14:textId="77777777" w:rsidTr="008C1115">
        <w:trPr>
          <w:trHeight w:val="674"/>
        </w:trPr>
        <w:tc>
          <w:tcPr>
            <w:tcW w:w="1980" w:type="dxa"/>
            <w:tcBorders>
              <w:top w:val="nil"/>
              <w:left w:val="nil"/>
              <w:bottom w:val="nil"/>
              <w:right w:val="nil"/>
            </w:tcBorders>
            <w:tcMar>
              <w:top w:w="100" w:type="dxa"/>
              <w:left w:w="100" w:type="dxa"/>
              <w:bottom w:w="100" w:type="dxa"/>
              <w:right w:w="100" w:type="dxa"/>
            </w:tcMar>
          </w:tcPr>
          <w:p w14:paraId="6A843CC0" w14:textId="77777777" w:rsidR="00C46CE2" w:rsidRDefault="00C46CE2" w:rsidP="008C1115">
            <w:pPr>
              <w:spacing w:after="0" w:line="240" w:lineRule="auto"/>
              <w:rPr>
                <w:b/>
                <w:sz w:val="22"/>
                <w:szCs w:val="22"/>
              </w:rPr>
            </w:pPr>
            <w:proofErr w:type="spellStart"/>
            <w:r>
              <w:rPr>
                <w:b/>
                <w:sz w:val="22"/>
                <w:szCs w:val="22"/>
              </w:rPr>
              <w:lastRenderedPageBreak/>
              <w:t>Meiobenthos</w:t>
            </w:r>
            <w:proofErr w:type="spellEnd"/>
          </w:p>
        </w:tc>
        <w:tc>
          <w:tcPr>
            <w:tcW w:w="1800" w:type="dxa"/>
            <w:tcBorders>
              <w:top w:val="nil"/>
              <w:left w:val="nil"/>
              <w:bottom w:val="nil"/>
              <w:right w:val="nil"/>
            </w:tcBorders>
            <w:tcMar>
              <w:top w:w="100" w:type="dxa"/>
              <w:left w:w="100" w:type="dxa"/>
              <w:bottom w:w="100" w:type="dxa"/>
              <w:right w:w="100" w:type="dxa"/>
            </w:tcMar>
          </w:tcPr>
          <w:p w14:paraId="6E1B78B3" w14:textId="77777777" w:rsidR="00C46CE2" w:rsidRDefault="00C46CE2" w:rsidP="008C1115">
            <w:pPr>
              <w:spacing w:after="0"/>
              <w:rPr>
                <w:sz w:val="22"/>
                <w:szCs w:val="22"/>
              </w:rPr>
            </w:pPr>
            <w:proofErr w:type="spellStart"/>
            <w:r>
              <w:rPr>
                <w:sz w:val="20"/>
                <w:szCs w:val="20"/>
              </w:rPr>
              <w:t>BenthMeio</w:t>
            </w:r>
            <w:proofErr w:type="spellEnd"/>
            <w:r w:rsidDel="00FD1341">
              <w:rPr>
                <w:sz w:val="22"/>
                <w:szCs w:val="22"/>
              </w:rPr>
              <w:t xml:space="preserve"> </w:t>
            </w:r>
          </w:p>
          <w:p w14:paraId="2EF25AE6" w14:textId="77777777" w:rsidR="00C46CE2" w:rsidRDefault="00C46CE2" w:rsidP="008C1115">
            <w:pPr>
              <w:spacing w:after="0"/>
              <w:rPr>
                <w:sz w:val="22"/>
                <w:szCs w:val="22"/>
              </w:rPr>
            </w:pPr>
            <w:proofErr w:type="spellStart"/>
            <w:r>
              <w:rPr>
                <w:sz w:val="20"/>
                <w:szCs w:val="20"/>
              </w:rPr>
              <w:t>Infauna</w:t>
            </w:r>
            <w:proofErr w:type="spellEnd"/>
          </w:p>
        </w:tc>
        <w:tc>
          <w:tcPr>
            <w:tcW w:w="540" w:type="dxa"/>
            <w:tcBorders>
              <w:top w:val="nil"/>
              <w:left w:val="nil"/>
              <w:bottom w:val="nil"/>
              <w:right w:val="nil"/>
            </w:tcBorders>
            <w:tcMar>
              <w:top w:w="100" w:type="dxa"/>
              <w:left w:w="100" w:type="dxa"/>
              <w:bottom w:w="100" w:type="dxa"/>
              <w:right w:w="100" w:type="dxa"/>
            </w:tcMar>
          </w:tcPr>
          <w:p w14:paraId="2295E460" w14:textId="77777777" w:rsidR="00C46CE2" w:rsidRDefault="00C46CE2" w:rsidP="008C1115">
            <w:pPr>
              <w:spacing w:after="0" w:line="240" w:lineRule="auto"/>
              <w:rPr>
                <w:sz w:val="22"/>
                <w:szCs w:val="22"/>
              </w:rPr>
            </w:pPr>
            <w:r>
              <w:rPr>
                <w:sz w:val="22"/>
                <w:szCs w:val="22"/>
              </w:rPr>
              <w:t>35</w:t>
            </w:r>
          </w:p>
          <w:p w14:paraId="6B6700E7" w14:textId="77777777" w:rsidR="00C46CE2" w:rsidRDefault="00C46CE2" w:rsidP="008C1115">
            <w:pPr>
              <w:spacing w:after="0" w:line="240" w:lineRule="auto"/>
              <w:rPr>
                <w:sz w:val="22"/>
                <w:szCs w:val="22"/>
              </w:rPr>
            </w:pPr>
            <w:r>
              <w:rPr>
                <w:sz w:val="22"/>
                <w:szCs w:val="22"/>
              </w:rPr>
              <w:t>36</w:t>
            </w:r>
          </w:p>
        </w:tc>
        <w:tc>
          <w:tcPr>
            <w:tcW w:w="5580" w:type="dxa"/>
            <w:tcBorders>
              <w:top w:val="nil"/>
              <w:left w:val="nil"/>
              <w:bottom w:val="nil"/>
              <w:right w:val="nil"/>
            </w:tcBorders>
            <w:tcMar>
              <w:top w:w="100" w:type="dxa"/>
              <w:left w:w="100" w:type="dxa"/>
              <w:bottom w:w="100" w:type="dxa"/>
              <w:right w:w="100" w:type="dxa"/>
            </w:tcMar>
          </w:tcPr>
          <w:p w14:paraId="699A8970" w14:textId="59685F12" w:rsidR="00C46CE2" w:rsidRDefault="00C46CE2" w:rsidP="008C1115">
            <w:pPr>
              <w:spacing w:after="0" w:line="240" w:lineRule="auto"/>
              <w:rPr>
                <w:sz w:val="22"/>
                <w:szCs w:val="22"/>
              </w:rPr>
            </w:pPr>
            <w:r>
              <w:rPr>
                <w:sz w:val="22"/>
                <w:szCs w:val="22"/>
              </w:rPr>
              <w:t>Small inverts</w:t>
            </w:r>
            <w:r w:rsidR="008C1115">
              <w:rPr>
                <w:sz w:val="22"/>
                <w:szCs w:val="22"/>
              </w:rPr>
              <w:t xml:space="preserve"> (small shrimps, crabs, </w:t>
            </w:r>
            <w:proofErr w:type="spellStart"/>
            <w:r w:rsidR="008C1115">
              <w:rPr>
                <w:sz w:val="22"/>
                <w:szCs w:val="22"/>
              </w:rPr>
              <w:t>foraminiferas</w:t>
            </w:r>
            <w:proofErr w:type="spellEnd"/>
            <w:r>
              <w:rPr>
                <w:sz w:val="22"/>
                <w:szCs w:val="22"/>
              </w:rPr>
              <w:t>)</w:t>
            </w:r>
          </w:p>
          <w:p w14:paraId="689780B3" w14:textId="77777777" w:rsidR="00C46CE2" w:rsidRDefault="00C46CE2" w:rsidP="008C1115">
            <w:pPr>
              <w:spacing w:after="0" w:line="240" w:lineRule="auto"/>
              <w:rPr>
                <w:sz w:val="22"/>
                <w:szCs w:val="22"/>
              </w:rPr>
            </w:pPr>
            <w:proofErr w:type="spellStart"/>
            <w:r>
              <w:rPr>
                <w:sz w:val="22"/>
                <w:szCs w:val="22"/>
              </w:rPr>
              <w:t>Infauna</w:t>
            </w:r>
            <w:proofErr w:type="spellEnd"/>
            <w:r>
              <w:rPr>
                <w:sz w:val="22"/>
                <w:szCs w:val="22"/>
              </w:rPr>
              <w:t xml:space="preserve"> (burrowing inverts e.g., </w:t>
            </w:r>
            <w:proofErr w:type="spellStart"/>
            <w:r>
              <w:rPr>
                <w:sz w:val="22"/>
                <w:szCs w:val="22"/>
              </w:rPr>
              <w:t>polychaetes</w:t>
            </w:r>
            <w:proofErr w:type="spellEnd"/>
            <w:r>
              <w:rPr>
                <w:sz w:val="22"/>
                <w:szCs w:val="22"/>
              </w:rPr>
              <w:t xml:space="preserve">, </w:t>
            </w:r>
            <w:proofErr w:type="spellStart"/>
            <w:r>
              <w:rPr>
                <w:sz w:val="22"/>
                <w:szCs w:val="22"/>
              </w:rPr>
              <w:t>nematods</w:t>
            </w:r>
            <w:proofErr w:type="spellEnd"/>
            <w:r>
              <w:rPr>
                <w:sz w:val="22"/>
                <w:szCs w:val="22"/>
              </w:rPr>
              <w:t>)</w:t>
            </w:r>
          </w:p>
        </w:tc>
      </w:tr>
      <w:tr w:rsidR="00C46CE2" w14:paraId="37C28452" w14:textId="77777777" w:rsidTr="008C1115">
        <w:trPr>
          <w:trHeight w:val="1349"/>
        </w:trPr>
        <w:tc>
          <w:tcPr>
            <w:tcW w:w="1980" w:type="dxa"/>
            <w:tcBorders>
              <w:top w:val="nil"/>
              <w:left w:val="nil"/>
              <w:bottom w:val="nil"/>
              <w:right w:val="nil"/>
            </w:tcBorders>
            <w:shd w:val="clear" w:color="auto" w:fill="CCCCCC"/>
            <w:tcMar>
              <w:top w:w="100" w:type="dxa"/>
              <w:left w:w="100" w:type="dxa"/>
              <w:bottom w:w="100" w:type="dxa"/>
              <w:right w:w="100" w:type="dxa"/>
            </w:tcMar>
          </w:tcPr>
          <w:p w14:paraId="59477C22" w14:textId="77777777" w:rsidR="00C46CE2" w:rsidRDefault="00C46CE2" w:rsidP="008C1115">
            <w:pPr>
              <w:spacing w:after="0" w:line="240" w:lineRule="auto"/>
              <w:rPr>
                <w:b/>
                <w:sz w:val="22"/>
                <w:szCs w:val="22"/>
              </w:rPr>
            </w:pPr>
            <w:r>
              <w:rPr>
                <w:b/>
                <w:sz w:val="22"/>
                <w:szCs w:val="22"/>
              </w:rPr>
              <w:t>Filter feeders</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2671FD5E" w14:textId="77777777" w:rsidR="00C46CE2" w:rsidRDefault="00C46CE2" w:rsidP="008C1115">
            <w:pPr>
              <w:spacing w:after="0"/>
              <w:rPr>
                <w:sz w:val="22"/>
                <w:szCs w:val="22"/>
              </w:rPr>
            </w:pPr>
            <w:proofErr w:type="spellStart"/>
            <w:r>
              <w:rPr>
                <w:sz w:val="20"/>
                <w:szCs w:val="20"/>
              </w:rPr>
              <w:t>ShallowFilterFeed</w:t>
            </w:r>
            <w:proofErr w:type="spellEnd"/>
            <w:r w:rsidDel="00FD1341">
              <w:rPr>
                <w:sz w:val="22"/>
                <w:szCs w:val="22"/>
              </w:rPr>
              <w:t xml:space="preserve"> </w:t>
            </w:r>
          </w:p>
          <w:p w14:paraId="7E11D0E4" w14:textId="77777777" w:rsidR="00C46CE2" w:rsidRDefault="00C46CE2" w:rsidP="008C1115">
            <w:pPr>
              <w:spacing w:after="0"/>
              <w:rPr>
                <w:sz w:val="22"/>
                <w:szCs w:val="22"/>
              </w:rPr>
            </w:pPr>
          </w:p>
          <w:p w14:paraId="0C87C18D" w14:textId="77777777" w:rsidR="00C46CE2" w:rsidRDefault="00C46CE2" w:rsidP="008C1115">
            <w:pPr>
              <w:spacing w:after="0"/>
              <w:rPr>
                <w:sz w:val="20"/>
                <w:szCs w:val="20"/>
              </w:rPr>
            </w:pPr>
            <w:r>
              <w:rPr>
                <w:sz w:val="20"/>
                <w:szCs w:val="20"/>
              </w:rPr>
              <w:t>Bivalve</w:t>
            </w:r>
          </w:p>
          <w:p w14:paraId="4F19087A" w14:textId="77777777" w:rsidR="00C46CE2" w:rsidRDefault="00C46CE2" w:rsidP="008C1115">
            <w:pPr>
              <w:spacing w:after="0"/>
              <w:rPr>
                <w:sz w:val="22"/>
                <w:szCs w:val="22"/>
              </w:rPr>
            </w:pPr>
            <w:proofErr w:type="spellStart"/>
            <w:r>
              <w:rPr>
                <w:sz w:val="20"/>
                <w:szCs w:val="20"/>
              </w:rPr>
              <w:t>Deep_FilterFeed</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0E670A63" w14:textId="77777777" w:rsidR="00C46CE2" w:rsidRDefault="00C46CE2" w:rsidP="008C1115">
            <w:pPr>
              <w:spacing w:after="0" w:line="240" w:lineRule="auto"/>
              <w:rPr>
                <w:sz w:val="22"/>
                <w:szCs w:val="22"/>
              </w:rPr>
            </w:pPr>
            <w:r>
              <w:rPr>
                <w:sz w:val="22"/>
                <w:szCs w:val="22"/>
              </w:rPr>
              <w:t>37</w:t>
            </w:r>
          </w:p>
          <w:p w14:paraId="2206382E" w14:textId="77777777" w:rsidR="00C46CE2" w:rsidRDefault="00C46CE2" w:rsidP="008C1115">
            <w:pPr>
              <w:spacing w:after="0" w:line="240" w:lineRule="auto"/>
              <w:rPr>
                <w:sz w:val="22"/>
                <w:szCs w:val="22"/>
              </w:rPr>
            </w:pPr>
          </w:p>
          <w:p w14:paraId="63A609BC" w14:textId="77777777" w:rsidR="00C46CE2" w:rsidRDefault="00C46CE2" w:rsidP="008C1115">
            <w:pPr>
              <w:spacing w:after="0" w:line="240" w:lineRule="auto"/>
              <w:rPr>
                <w:sz w:val="22"/>
                <w:szCs w:val="22"/>
              </w:rPr>
            </w:pPr>
            <w:r>
              <w:rPr>
                <w:sz w:val="22"/>
                <w:szCs w:val="22"/>
              </w:rPr>
              <w:t>38</w:t>
            </w:r>
          </w:p>
          <w:p w14:paraId="73D06702" w14:textId="77777777" w:rsidR="00C46CE2" w:rsidRDefault="00C46CE2" w:rsidP="008C1115">
            <w:pPr>
              <w:spacing w:after="0" w:line="240" w:lineRule="auto"/>
              <w:rPr>
                <w:sz w:val="22"/>
                <w:szCs w:val="22"/>
              </w:rPr>
            </w:pPr>
            <w:r>
              <w:rPr>
                <w:sz w:val="22"/>
                <w:szCs w:val="22"/>
              </w:rPr>
              <w:t>39</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1D0C9F48" w14:textId="77777777" w:rsidR="00C46CE2" w:rsidRDefault="00C46CE2" w:rsidP="008C1115">
            <w:pPr>
              <w:spacing w:after="0" w:line="240" w:lineRule="auto"/>
              <w:rPr>
                <w:sz w:val="22"/>
                <w:szCs w:val="22"/>
              </w:rPr>
            </w:pPr>
            <w:r>
              <w:rPr>
                <w:sz w:val="22"/>
                <w:szCs w:val="22"/>
              </w:rPr>
              <w:t xml:space="preserve">Shallow filter feeders (sponges, tunicates, </w:t>
            </w:r>
            <w:proofErr w:type="spellStart"/>
            <w:r>
              <w:rPr>
                <w:sz w:val="22"/>
                <w:szCs w:val="22"/>
              </w:rPr>
              <w:t>octocoral</w:t>
            </w:r>
            <w:proofErr w:type="spellEnd"/>
            <w:r>
              <w:rPr>
                <w:sz w:val="22"/>
                <w:szCs w:val="22"/>
              </w:rPr>
              <w:t xml:space="preserve">, </w:t>
            </w:r>
            <w:proofErr w:type="spellStart"/>
            <w:r>
              <w:rPr>
                <w:sz w:val="22"/>
                <w:szCs w:val="22"/>
              </w:rPr>
              <w:t>zoanthids</w:t>
            </w:r>
            <w:proofErr w:type="spellEnd"/>
          </w:p>
          <w:p w14:paraId="60DE5CA4" w14:textId="34722DAD" w:rsidR="008C1115" w:rsidRDefault="00C46CE2" w:rsidP="008C1115">
            <w:pPr>
              <w:spacing w:after="0" w:line="240" w:lineRule="auto"/>
              <w:rPr>
                <w:sz w:val="22"/>
                <w:szCs w:val="22"/>
              </w:rPr>
            </w:pPr>
            <w:r>
              <w:rPr>
                <w:sz w:val="22"/>
                <w:szCs w:val="22"/>
              </w:rPr>
              <w:t xml:space="preserve">Bivalves, clams, oysters, </w:t>
            </w:r>
            <w:r w:rsidR="008C1115">
              <w:rPr>
                <w:sz w:val="22"/>
                <w:szCs w:val="22"/>
              </w:rPr>
              <w:t>pen snails</w:t>
            </w:r>
          </w:p>
          <w:p w14:paraId="30B55675" w14:textId="1814611D" w:rsidR="00C46CE2" w:rsidRDefault="00C46CE2" w:rsidP="008C1115">
            <w:pPr>
              <w:spacing w:after="0" w:line="240" w:lineRule="auto"/>
              <w:rPr>
                <w:sz w:val="22"/>
                <w:szCs w:val="22"/>
              </w:rPr>
            </w:pPr>
            <w:r>
              <w:rPr>
                <w:sz w:val="22"/>
                <w:szCs w:val="22"/>
              </w:rPr>
              <w:t>Deep filter feeders (deep water corals, anemones, benthic ctenophores, feather stars, gorgonians)</w:t>
            </w:r>
          </w:p>
        </w:tc>
      </w:tr>
      <w:tr w:rsidR="00C46CE2" w14:paraId="083D852F" w14:textId="77777777" w:rsidTr="008C1115">
        <w:trPr>
          <w:trHeight w:val="1815"/>
        </w:trPr>
        <w:tc>
          <w:tcPr>
            <w:tcW w:w="1980" w:type="dxa"/>
            <w:tcBorders>
              <w:top w:val="nil"/>
              <w:left w:val="nil"/>
              <w:bottom w:val="nil"/>
              <w:right w:val="nil"/>
            </w:tcBorders>
            <w:tcMar>
              <w:top w:w="100" w:type="dxa"/>
              <w:left w:w="100" w:type="dxa"/>
              <w:bottom w:w="100" w:type="dxa"/>
              <w:right w:w="100" w:type="dxa"/>
            </w:tcMar>
          </w:tcPr>
          <w:p w14:paraId="3C5B1202" w14:textId="77777777" w:rsidR="00C46CE2" w:rsidRDefault="00C46CE2" w:rsidP="008C1115">
            <w:pPr>
              <w:spacing w:after="0" w:line="240" w:lineRule="auto"/>
              <w:rPr>
                <w:b/>
                <w:sz w:val="22"/>
                <w:szCs w:val="22"/>
              </w:rPr>
            </w:pPr>
            <w:r>
              <w:rPr>
                <w:b/>
                <w:sz w:val="22"/>
                <w:szCs w:val="22"/>
              </w:rPr>
              <w:t>Structural benthic species</w:t>
            </w:r>
          </w:p>
        </w:tc>
        <w:tc>
          <w:tcPr>
            <w:tcW w:w="1800" w:type="dxa"/>
            <w:tcBorders>
              <w:top w:val="nil"/>
              <w:left w:val="nil"/>
              <w:bottom w:val="nil"/>
              <w:right w:val="nil"/>
            </w:tcBorders>
            <w:tcMar>
              <w:top w:w="100" w:type="dxa"/>
              <w:left w:w="100" w:type="dxa"/>
              <w:bottom w:w="100" w:type="dxa"/>
              <w:right w:w="100" w:type="dxa"/>
            </w:tcMar>
          </w:tcPr>
          <w:p w14:paraId="0CCEB6DD" w14:textId="77777777" w:rsidR="00C46CE2" w:rsidRDefault="00C46CE2" w:rsidP="008C1115">
            <w:pPr>
              <w:spacing w:after="0"/>
              <w:rPr>
                <w:sz w:val="22"/>
                <w:szCs w:val="22"/>
              </w:rPr>
            </w:pPr>
            <w:proofErr w:type="spellStart"/>
            <w:r>
              <w:rPr>
                <w:sz w:val="20"/>
                <w:szCs w:val="20"/>
              </w:rPr>
              <w:t>Porites_mass</w:t>
            </w:r>
            <w:proofErr w:type="spellEnd"/>
            <w:r w:rsidDel="00FD1341">
              <w:rPr>
                <w:sz w:val="22"/>
                <w:szCs w:val="22"/>
              </w:rPr>
              <w:t xml:space="preserve"> </w:t>
            </w:r>
            <w:proofErr w:type="spellStart"/>
            <w:r>
              <w:rPr>
                <w:sz w:val="20"/>
                <w:szCs w:val="20"/>
              </w:rPr>
              <w:t>Porites_branch</w:t>
            </w:r>
            <w:proofErr w:type="spellEnd"/>
            <w:r w:rsidDel="00FD1341">
              <w:rPr>
                <w:sz w:val="22"/>
                <w:szCs w:val="22"/>
              </w:rPr>
              <w:t xml:space="preserve"> </w:t>
            </w:r>
            <w:proofErr w:type="spellStart"/>
            <w:r>
              <w:rPr>
                <w:sz w:val="20"/>
                <w:szCs w:val="20"/>
              </w:rPr>
              <w:t>Montipora</w:t>
            </w:r>
            <w:proofErr w:type="spellEnd"/>
            <w:r w:rsidDel="00FD1341">
              <w:rPr>
                <w:sz w:val="22"/>
                <w:szCs w:val="22"/>
              </w:rPr>
              <w:t xml:space="preserve"> </w:t>
            </w:r>
            <w:proofErr w:type="spellStart"/>
            <w:r>
              <w:rPr>
                <w:sz w:val="20"/>
                <w:szCs w:val="20"/>
              </w:rPr>
              <w:t>Pocillopora</w:t>
            </w:r>
            <w:proofErr w:type="spellEnd"/>
            <w:r w:rsidDel="00B55C17">
              <w:rPr>
                <w:sz w:val="22"/>
                <w:szCs w:val="22"/>
              </w:rPr>
              <w:t xml:space="preserve"> </w:t>
            </w:r>
            <w:proofErr w:type="spellStart"/>
            <w:r>
              <w:rPr>
                <w:sz w:val="20"/>
                <w:szCs w:val="20"/>
              </w:rPr>
              <w:t>Leptoseris</w:t>
            </w:r>
            <w:proofErr w:type="spellEnd"/>
            <w:r w:rsidDel="00FD1341">
              <w:rPr>
                <w:sz w:val="22"/>
                <w:szCs w:val="22"/>
              </w:rPr>
              <w:t xml:space="preserve"> </w:t>
            </w:r>
          </w:p>
          <w:p w14:paraId="7149F17B" w14:textId="77777777" w:rsidR="00C46CE2" w:rsidRDefault="00C46CE2" w:rsidP="008C1115">
            <w:pPr>
              <w:spacing w:after="0"/>
              <w:rPr>
                <w:sz w:val="22"/>
                <w:szCs w:val="22"/>
              </w:rPr>
            </w:pPr>
            <w:r>
              <w:rPr>
                <w:sz w:val="22"/>
                <w:szCs w:val="22"/>
              </w:rPr>
              <w:t>CCA</w:t>
            </w:r>
          </w:p>
        </w:tc>
        <w:tc>
          <w:tcPr>
            <w:tcW w:w="540" w:type="dxa"/>
            <w:tcBorders>
              <w:top w:val="nil"/>
              <w:left w:val="nil"/>
              <w:bottom w:val="nil"/>
              <w:right w:val="nil"/>
            </w:tcBorders>
            <w:tcMar>
              <w:top w:w="100" w:type="dxa"/>
              <w:left w:w="100" w:type="dxa"/>
              <w:bottom w:w="100" w:type="dxa"/>
              <w:right w:w="100" w:type="dxa"/>
            </w:tcMar>
          </w:tcPr>
          <w:p w14:paraId="3CC1FA8A" w14:textId="77777777" w:rsidR="00C46CE2" w:rsidRDefault="00C46CE2" w:rsidP="008C1115">
            <w:pPr>
              <w:spacing w:after="0" w:line="240" w:lineRule="auto"/>
              <w:rPr>
                <w:sz w:val="22"/>
                <w:szCs w:val="22"/>
              </w:rPr>
            </w:pPr>
            <w:r>
              <w:rPr>
                <w:sz w:val="22"/>
                <w:szCs w:val="22"/>
              </w:rPr>
              <w:t>40</w:t>
            </w:r>
          </w:p>
          <w:p w14:paraId="78B54789" w14:textId="77777777" w:rsidR="00C46CE2" w:rsidRDefault="00C46CE2" w:rsidP="008C1115">
            <w:pPr>
              <w:spacing w:after="0" w:line="240" w:lineRule="auto"/>
              <w:rPr>
                <w:sz w:val="22"/>
                <w:szCs w:val="22"/>
              </w:rPr>
            </w:pPr>
            <w:r>
              <w:rPr>
                <w:sz w:val="22"/>
                <w:szCs w:val="22"/>
              </w:rPr>
              <w:t>41</w:t>
            </w:r>
          </w:p>
          <w:p w14:paraId="5D8656F1" w14:textId="77777777" w:rsidR="00C46CE2" w:rsidRDefault="00C46CE2" w:rsidP="008C1115">
            <w:pPr>
              <w:spacing w:after="0" w:line="240" w:lineRule="auto"/>
              <w:rPr>
                <w:sz w:val="22"/>
                <w:szCs w:val="22"/>
              </w:rPr>
            </w:pPr>
            <w:r>
              <w:rPr>
                <w:sz w:val="22"/>
                <w:szCs w:val="22"/>
              </w:rPr>
              <w:t>42</w:t>
            </w:r>
          </w:p>
          <w:p w14:paraId="05C24547" w14:textId="77777777" w:rsidR="00C46CE2" w:rsidRDefault="00C46CE2" w:rsidP="008C1115">
            <w:pPr>
              <w:spacing w:after="0" w:line="240" w:lineRule="auto"/>
              <w:rPr>
                <w:sz w:val="22"/>
                <w:szCs w:val="22"/>
              </w:rPr>
            </w:pPr>
            <w:r>
              <w:rPr>
                <w:sz w:val="22"/>
                <w:szCs w:val="22"/>
              </w:rPr>
              <w:t>43</w:t>
            </w:r>
          </w:p>
          <w:p w14:paraId="08E87396" w14:textId="77777777" w:rsidR="00C46CE2" w:rsidRDefault="00C46CE2" w:rsidP="008C1115">
            <w:pPr>
              <w:spacing w:after="0" w:line="240" w:lineRule="auto"/>
              <w:rPr>
                <w:sz w:val="22"/>
                <w:szCs w:val="22"/>
              </w:rPr>
            </w:pPr>
            <w:r>
              <w:rPr>
                <w:sz w:val="22"/>
                <w:szCs w:val="22"/>
              </w:rPr>
              <w:t>44</w:t>
            </w:r>
          </w:p>
          <w:p w14:paraId="58A6FD35" w14:textId="77777777" w:rsidR="00C46CE2" w:rsidRDefault="00C46CE2" w:rsidP="008C1115">
            <w:pPr>
              <w:spacing w:after="0" w:line="240" w:lineRule="auto"/>
              <w:rPr>
                <w:sz w:val="22"/>
                <w:szCs w:val="22"/>
              </w:rPr>
            </w:pPr>
            <w:r>
              <w:rPr>
                <w:sz w:val="22"/>
                <w:szCs w:val="22"/>
              </w:rPr>
              <w:t>45</w:t>
            </w:r>
          </w:p>
        </w:tc>
        <w:tc>
          <w:tcPr>
            <w:tcW w:w="5580" w:type="dxa"/>
            <w:tcBorders>
              <w:top w:val="nil"/>
              <w:left w:val="nil"/>
              <w:bottom w:val="nil"/>
              <w:right w:val="nil"/>
            </w:tcBorders>
            <w:tcMar>
              <w:top w:w="100" w:type="dxa"/>
              <w:left w:w="100" w:type="dxa"/>
              <w:bottom w:w="100" w:type="dxa"/>
              <w:right w:w="100" w:type="dxa"/>
            </w:tcMar>
          </w:tcPr>
          <w:p w14:paraId="194CD18B" w14:textId="77777777" w:rsidR="00C46CE2" w:rsidRDefault="00C46CE2" w:rsidP="008C1115">
            <w:pPr>
              <w:spacing w:after="0" w:line="240" w:lineRule="auto"/>
              <w:rPr>
                <w:sz w:val="22"/>
                <w:szCs w:val="22"/>
              </w:rPr>
            </w:pPr>
            <w:r>
              <w:rPr>
                <w:i/>
                <w:sz w:val="22"/>
                <w:szCs w:val="22"/>
              </w:rPr>
              <w:t>Porites</w:t>
            </w:r>
            <w:r>
              <w:rPr>
                <w:sz w:val="22"/>
                <w:szCs w:val="22"/>
              </w:rPr>
              <w:t xml:space="preserve"> massive</w:t>
            </w:r>
          </w:p>
          <w:p w14:paraId="330F7B91" w14:textId="77777777" w:rsidR="00C46CE2" w:rsidRDefault="00C46CE2" w:rsidP="008C1115">
            <w:pPr>
              <w:spacing w:after="0" w:line="240" w:lineRule="auto"/>
              <w:rPr>
                <w:sz w:val="22"/>
                <w:szCs w:val="22"/>
              </w:rPr>
            </w:pPr>
            <w:r>
              <w:rPr>
                <w:i/>
                <w:sz w:val="22"/>
                <w:szCs w:val="22"/>
              </w:rPr>
              <w:t>Porites</w:t>
            </w:r>
            <w:r>
              <w:rPr>
                <w:sz w:val="22"/>
                <w:szCs w:val="22"/>
              </w:rPr>
              <w:t xml:space="preserve"> branching</w:t>
            </w:r>
          </w:p>
          <w:p w14:paraId="74043ABF" w14:textId="77777777" w:rsidR="00C46CE2" w:rsidRDefault="00C46CE2" w:rsidP="008C1115">
            <w:pPr>
              <w:spacing w:after="0" w:line="240" w:lineRule="auto"/>
              <w:rPr>
                <w:i/>
                <w:sz w:val="22"/>
                <w:szCs w:val="22"/>
              </w:rPr>
            </w:pPr>
            <w:proofErr w:type="spellStart"/>
            <w:r>
              <w:rPr>
                <w:i/>
                <w:sz w:val="22"/>
                <w:szCs w:val="22"/>
              </w:rPr>
              <w:t>Montipora</w:t>
            </w:r>
            <w:proofErr w:type="spellEnd"/>
          </w:p>
          <w:p w14:paraId="614E9FC1" w14:textId="77777777" w:rsidR="00C46CE2" w:rsidRDefault="00C46CE2" w:rsidP="008C1115">
            <w:pPr>
              <w:spacing w:after="0" w:line="240" w:lineRule="auto"/>
              <w:rPr>
                <w:i/>
                <w:sz w:val="22"/>
                <w:szCs w:val="22"/>
              </w:rPr>
            </w:pPr>
            <w:proofErr w:type="spellStart"/>
            <w:r>
              <w:rPr>
                <w:i/>
                <w:sz w:val="22"/>
                <w:szCs w:val="22"/>
              </w:rPr>
              <w:t>Pocillopora</w:t>
            </w:r>
            <w:proofErr w:type="spellEnd"/>
          </w:p>
          <w:p w14:paraId="20539E62" w14:textId="77777777" w:rsidR="00C46CE2" w:rsidRDefault="00C46CE2" w:rsidP="008C1115">
            <w:pPr>
              <w:spacing w:after="0" w:line="240" w:lineRule="auto"/>
              <w:rPr>
                <w:i/>
                <w:sz w:val="22"/>
                <w:szCs w:val="22"/>
              </w:rPr>
            </w:pPr>
            <w:proofErr w:type="spellStart"/>
            <w:r>
              <w:rPr>
                <w:i/>
                <w:sz w:val="22"/>
                <w:szCs w:val="22"/>
              </w:rPr>
              <w:t>Leptoseris</w:t>
            </w:r>
            <w:proofErr w:type="spellEnd"/>
          </w:p>
          <w:p w14:paraId="42EFE553" w14:textId="77777777" w:rsidR="00C46CE2" w:rsidRDefault="00C46CE2" w:rsidP="008C1115">
            <w:pPr>
              <w:spacing w:after="0" w:line="240" w:lineRule="auto"/>
              <w:rPr>
                <w:sz w:val="22"/>
                <w:szCs w:val="22"/>
              </w:rPr>
            </w:pPr>
            <w:r>
              <w:rPr>
                <w:sz w:val="22"/>
                <w:szCs w:val="22"/>
              </w:rPr>
              <w:t>Crustose coralline algae</w:t>
            </w:r>
          </w:p>
        </w:tc>
      </w:tr>
      <w:tr w:rsidR="00C46CE2" w14:paraId="4B1907DF" w14:textId="77777777" w:rsidTr="008C1115">
        <w:trPr>
          <w:trHeight w:val="2160"/>
        </w:trPr>
        <w:tc>
          <w:tcPr>
            <w:tcW w:w="1980" w:type="dxa"/>
            <w:tcBorders>
              <w:top w:val="nil"/>
              <w:left w:val="nil"/>
              <w:bottom w:val="nil"/>
              <w:right w:val="nil"/>
            </w:tcBorders>
            <w:shd w:val="clear" w:color="auto" w:fill="CCCCCC"/>
            <w:tcMar>
              <w:top w:w="100" w:type="dxa"/>
              <w:left w:w="100" w:type="dxa"/>
              <w:bottom w:w="100" w:type="dxa"/>
              <w:right w:w="100" w:type="dxa"/>
            </w:tcMar>
          </w:tcPr>
          <w:p w14:paraId="3B2B225C" w14:textId="77777777" w:rsidR="00C46CE2" w:rsidRDefault="00C46CE2" w:rsidP="008C1115">
            <w:pPr>
              <w:spacing w:after="0" w:line="240" w:lineRule="auto"/>
              <w:rPr>
                <w:b/>
                <w:sz w:val="22"/>
                <w:szCs w:val="22"/>
              </w:rPr>
            </w:pPr>
            <w:r>
              <w:rPr>
                <w:b/>
                <w:sz w:val="22"/>
                <w:szCs w:val="22"/>
              </w:rPr>
              <w:t>Primary producers</w:t>
            </w:r>
          </w:p>
        </w:tc>
        <w:tc>
          <w:tcPr>
            <w:tcW w:w="1800" w:type="dxa"/>
            <w:tcBorders>
              <w:top w:val="nil"/>
              <w:left w:val="nil"/>
              <w:bottom w:val="nil"/>
              <w:right w:val="nil"/>
            </w:tcBorders>
            <w:shd w:val="clear" w:color="auto" w:fill="CCCCCC"/>
            <w:tcMar>
              <w:top w:w="100" w:type="dxa"/>
              <w:left w:w="100" w:type="dxa"/>
              <w:bottom w:w="100" w:type="dxa"/>
              <w:right w:w="100" w:type="dxa"/>
            </w:tcMar>
          </w:tcPr>
          <w:p w14:paraId="00D1E570" w14:textId="77777777" w:rsidR="00C46CE2" w:rsidRDefault="00C46CE2" w:rsidP="008C1115">
            <w:pPr>
              <w:spacing w:after="0"/>
              <w:rPr>
                <w:sz w:val="22"/>
                <w:szCs w:val="22"/>
              </w:rPr>
            </w:pPr>
            <w:proofErr w:type="spellStart"/>
            <w:r>
              <w:rPr>
                <w:sz w:val="20"/>
                <w:szCs w:val="20"/>
              </w:rPr>
              <w:t>MA_Fleshy</w:t>
            </w:r>
            <w:proofErr w:type="spellEnd"/>
          </w:p>
          <w:p w14:paraId="0F5BAE24" w14:textId="77777777" w:rsidR="00C46CE2" w:rsidRDefault="00C46CE2" w:rsidP="008C1115">
            <w:pPr>
              <w:spacing w:after="0"/>
              <w:rPr>
                <w:sz w:val="22"/>
                <w:szCs w:val="22"/>
              </w:rPr>
            </w:pPr>
            <w:proofErr w:type="spellStart"/>
            <w:r>
              <w:rPr>
                <w:sz w:val="20"/>
                <w:szCs w:val="20"/>
              </w:rPr>
              <w:t>MA_Calc</w:t>
            </w:r>
            <w:proofErr w:type="spellEnd"/>
          </w:p>
          <w:p w14:paraId="4B345440" w14:textId="77777777" w:rsidR="00C46CE2" w:rsidRDefault="00C46CE2" w:rsidP="008C1115">
            <w:pPr>
              <w:spacing w:after="0"/>
              <w:rPr>
                <w:sz w:val="22"/>
                <w:szCs w:val="22"/>
              </w:rPr>
            </w:pPr>
            <w:r>
              <w:rPr>
                <w:sz w:val="20"/>
                <w:szCs w:val="20"/>
              </w:rPr>
              <w:t>Turf</w:t>
            </w:r>
          </w:p>
          <w:p w14:paraId="3190F0EF" w14:textId="77777777" w:rsidR="00C46CE2" w:rsidRDefault="00C46CE2" w:rsidP="008C1115">
            <w:pPr>
              <w:spacing w:after="0"/>
              <w:rPr>
                <w:sz w:val="22"/>
                <w:szCs w:val="22"/>
              </w:rPr>
            </w:pPr>
            <w:proofErr w:type="spellStart"/>
            <w:r>
              <w:rPr>
                <w:sz w:val="20"/>
                <w:szCs w:val="20"/>
              </w:rPr>
              <w:t>LargePhyto</w:t>
            </w:r>
            <w:proofErr w:type="spellEnd"/>
            <w:r>
              <w:rPr>
                <w:sz w:val="22"/>
                <w:szCs w:val="22"/>
              </w:rPr>
              <w:t xml:space="preserve"> </w:t>
            </w:r>
          </w:p>
          <w:p w14:paraId="2077BC2B" w14:textId="77777777" w:rsidR="00C46CE2" w:rsidRDefault="00C46CE2" w:rsidP="008C1115">
            <w:pPr>
              <w:spacing w:after="0"/>
              <w:rPr>
                <w:sz w:val="22"/>
                <w:szCs w:val="22"/>
              </w:rPr>
            </w:pPr>
          </w:p>
          <w:p w14:paraId="2C7A9211" w14:textId="77777777" w:rsidR="00C46CE2" w:rsidRDefault="00C46CE2" w:rsidP="008C1115">
            <w:pPr>
              <w:spacing w:after="0"/>
              <w:rPr>
                <w:sz w:val="22"/>
                <w:szCs w:val="22"/>
              </w:rPr>
            </w:pPr>
            <w:proofErr w:type="spellStart"/>
            <w:r>
              <w:rPr>
                <w:sz w:val="20"/>
                <w:szCs w:val="20"/>
              </w:rPr>
              <w:t>SmallPhyto</w:t>
            </w:r>
            <w:proofErr w:type="spellEnd"/>
          </w:p>
        </w:tc>
        <w:tc>
          <w:tcPr>
            <w:tcW w:w="540" w:type="dxa"/>
            <w:tcBorders>
              <w:top w:val="nil"/>
              <w:left w:val="nil"/>
              <w:bottom w:val="nil"/>
              <w:right w:val="nil"/>
            </w:tcBorders>
            <w:shd w:val="clear" w:color="auto" w:fill="CCCCCC"/>
            <w:tcMar>
              <w:top w:w="100" w:type="dxa"/>
              <w:left w:w="100" w:type="dxa"/>
              <w:bottom w:w="100" w:type="dxa"/>
              <w:right w:w="100" w:type="dxa"/>
            </w:tcMar>
          </w:tcPr>
          <w:p w14:paraId="754264D9" w14:textId="77777777" w:rsidR="00C46CE2" w:rsidRDefault="00C46CE2" w:rsidP="008C1115">
            <w:pPr>
              <w:spacing w:after="0" w:line="240" w:lineRule="auto"/>
              <w:rPr>
                <w:sz w:val="22"/>
                <w:szCs w:val="22"/>
              </w:rPr>
            </w:pPr>
            <w:r>
              <w:rPr>
                <w:sz w:val="22"/>
                <w:szCs w:val="22"/>
              </w:rPr>
              <w:t>46</w:t>
            </w:r>
          </w:p>
          <w:p w14:paraId="0F23CE66" w14:textId="77777777" w:rsidR="00C46CE2" w:rsidRDefault="00C46CE2" w:rsidP="008C1115">
            <w:pPr>
              <w:spacing w:after="0" w:line="240" w:lineRule="auto"/>
              <w:rPr>
                <w:sz w:val="22"/>
                <w:szCs w:val="22"/>
              </w:rPr>
            </w:pPr>
            <w:r>
              <w:rPr>
                <w:sz w:val="22"/>
                <w:szCs w:val="22"/>
              </w:rPr>
              <w:t>47</w:t>
            </w:r>
          </w:p>
          <w:p w14:paraId="6BB1D261" w14:textId="77777777" w:rsidR="00C46CE2" w:rsidRDefault="00C46CE2" w:rsidP="008C1115">
            <w:pPr>
              <w:spacing w:after="0" w:line="240" w:lineRule="auto"/>
              <w:rPr>
                <w:sz w:val="22"/>
                <w:szCs w:val="22"/>
              </w:rPr>
            </w:pPr>
            <w:r>
              <w:rPr>
                <w:sz w:val="22"/>
                <w:szCs w:val="22"/>
              </w:rPr>
              <w:t>48</w:t>
            </w:r>
          </w:p>
          <w:p w14:paraId="1FE0BD57" w14:textId="77777777" w:rsidR="00C46CE2" w:rsidRDefault="00C46CE2" w:rsidP="008C1115">
            <w:pPr>
              <w:spacing w:after="0" w:line="240" w:lineRule="auto"/>
              <w:rPr>
                <w:sz w:val="22"/>
                <w:szCs w:val="22"/>
              </w:rPr>
            </w:pPr>
            <w:r>
              <w:rPr>
                <w:sz w:val="22"/>
                <w:szCs w:val="22"/>
              </w:rPr>
              <w:t>49</w:t>
            </w:r>
          </w:p>
          <w:p w14:paraId="0BCC6DE1" w14:textId="77777777" w:rsidR="00C46CE2" w:rsidRDefault="00C46CE2" w:rsidP="008C1115">
            <w:pPr>
              <w:spacing w:after="0" w:line="240" w:lineRule="auto"/>
              <w:rPr>
                <w:sz w:val="22"/>
                <w:szCs w:val="22"/>
              </w:rPr>
            </w:pPr>
            <w:r>
              <w:rPr>
                <w:sz w:val="22"/>
                <w:szCs w:val="22"/>
              </w:rPr>
              <w:t xml:space="preserve"> </w:t>
            </w:r>
          </w:p>
          <w:p w14:paraId="3C9FF7DA" w14:textId="77777777" w:rsidR="00C46CE2" w:rsidRDefault="00C46CE2" w:rsidP="008C1115">
            <w:pPr>
              <w:spacing w:after="0" w:line="240" w:lineRule="auto"/>
              <w:rPr>
                <w:sz w:val="22"/>
                <w:szCs w:val="22"/>
              </w:rPr>
            </w:pPr>
            <w:r>
              <w:rPr>
                <w:sz w:val="22"/>
                <w:szCs w:val="22"/>
              </w:rPr>
              <w:t>50</w:t>
            </w:r>
          </w:p>
        </w:tc>
        <w:tc>
          <w:tcPr>
            <w:tcW w:w="5580" w:type="dxa"/>
            <w:tcBorders>
              <w:top w:val="nil"/>
              <w:left w:val="nil"/>
              <w:bottom w:val="nil"/>
              <w:right w:val="nil"/>
            </w:tcBorders>
            <w:shd w:val="clear" w:color="auto" w:fill="CCCCCC"/>
            <w:tcMar>
              <w:top w:w="100" w:type="dxa"/>
              <w:left w:w="100" w:type="dxa"/>
              <w:bottom w:w="100" w:type="dxa"/>
              <w:right w:w="100" w:type="dxa"/>
            </w:tcMar>
          </w:tcPr>
          <w:p w14:paraId="5FF438FD" w14:textId="77777777" w:rsidR="00C46CE2" w:rsidRDefault="00C46CE2" w:rsidP="008C1115">
            <w:pPr>
              <w:spacing w:after="0" w:line="240" w:lineRule="auto"/>
              <w:rPr>
                <w:sz w:val="22"/>
                <w:szCs w:val="22"/>
              </w:rPr>
            </w:pPr>
            <w:proofErr w:type="spellStart"/>
            <w:r>
              <w:rPr>
                <w:sz w:val="22"/>
                <w:szCs w:val="22"/>
              </w:rPr>
              <w:t>Macroalgae</w:t>
            </w:r>
            <w:proofErr w:type="spellEnd"/>
            <w:r>
              <w:rPr>
                <w:sz w:val="22"/>
                <w:szCs w:val="22"/>
              </w:rPr>
              <w:t xml:space="preserve"> fleshy</w:t>
            </w:r>
          </w:p>
          <w:p w14:paraId="373B3719" w14:textId="77777777" w:rsidR="00C46CE2" w:rsidRDefault="00C46CE2" w:rsidP="008C1115">
            <w:pPr>
              <w:spacing w:after="0" w:line="240" w:lineRule="auto"/>
              <w:rPr>
                <w:sz w:val="22"/>
                <w:szCs w:val="22"/>
              </w:rPr>
            </w:pPr>
            <w:proofErr w:type="spellStart"/>
            <w:r>
              <w:rPr>
                <w:sz w:val="22"/>
                <w:szCs w:val="22"/>
              </w:rPr>
              <w:t>Macroalgae</w:t>
            </w:r>
            <w:proofErr w:type="spellEnd"/>
            <w:r>
              <w:rPr>
                <w:sz w:val="22"/>
                <w:szCs w:val="22"/>
              </w:rPr>
              <w:t xml:space="preserve"> calcareous</w:t>
            </w:r>
          </w:p>
          <w:p w14:paraId="75BD9737" w14:textId="77777777" w:rsidR="00C46CE2" w:rsidRDefault="00C46CE2" w:rsidP="008C1115">
            <w:pPr>
              <w:spacing w:after="0" w:line="240" w:lineRule="auto"/>
              <w:rPr>
                <w:sz w:val="22"/>
                <w:szCs w:val="22"/>
              </w:rPr>
            </w:pPr>
            <w:r>
              <w:rPr>
                <w:sz w:val="22"/>
                <w:szCs w:val="22"/>
              </w:rPr>
              <w:t>Turf algae</w:t>
            </w:r>
          </w:p>
          <w:p w14:paraId="055F10B8" w14:textId="77777777" w:rsidR="00C46CE2" w:rsidRDefault="00C46CE2" w:rsidP="008C1115">
            <w:pPr>
              <w:spacing w:after="0" w:line="240" w:lineRule="auto"/>
              <w:rPr>
                <w:sz w:val="22"/>
                <w:szCs w:val="22"/>
              </w:rPr>
            </w:pPr>
            <w:r>
              <w:rPr>
                <w:sz w:val="22"/>
                <w:szCs w:val="22"/>
              </w:rPr>
              <w:t xml:space="preserve">Large phytoplankton (diatoms, </w:t>
            </w:r>
            <w:proofErr w:type="spellStart"/>
            <w:r>
              <w:rPr>
                <w:sz w:val="22"/>
                <w:szCs w:val="22"/>
              </w:rPr>
              <w:t>Trichodesmium</w:t>
            </w:r>
            <w:proofErr w:type="spellEnd"/>
            <w:r>
              <w:rPr>
                <w:sz w:val="22"/>
                <w:szCs w:val="22"/>
              </w:rPr>
              <w:t xml:space="preserve"> (bloom based), </w:t>
            </w:r>
            <w:proofErr w:type="spellStart"/>
            <w:r>
              <w:rPr>
                <w:sz w:val="22"/>
                <w:szCs w:val="22"/>
              </w:rPr>
              <w:t>dinosflag</w:t>
            </w:r>
            <w:proofErr w:type="spellEnd"/>
            <w:r>
              <w:rPr>
                <w:sz w:val="22"/>
                <w:szCs w:val="22"/>
              </w:rPr>
              <w:t xml:space="preserve">. (bloom), </w:t>
            </w:r>
            <w:proofErr w:type="spellStart"/>
            <w:r>
              <w:rPr>
                <w:sz w:val="22"/>
                <w:szCs w:val="22"/>
              </w:rPr>
              <w:t>diazotrophs</w:t>
            </w:r>
            <w:proofErr w:type="spellEnd"/>
            <w:r>
              <w:rPr>
                <w:sz w:val="22"/>
                <w:szCs w:val="22"/>
              </w:rPr>
              <w:t>)</w:t>
            </w:r>
          </w:p>
          <w:p w14:paraId="2B112083" w14:textId="77777777" w:rsidR="00C46CE2" w:rsidRDefault="00C46CE2" w:rsidP="008C1115">
            <w:pPr>
              <w:spacing w:after="0" w:line="240" w:lineRule="auto"/>
              <w:rPr>
                <w:sz w:val="22"/>
                <w:szCs w:val="22"/>
              </w:rPr>
            </w:pPr>
            <w:r>
              <w:rPr>
                <w:sz w:val="22"/>
                <w:szCs w:val="22"/>
              </w:rPr>
              <w:t>Small phytoplankton (</w:t>
            </w:r>
            <w:proofErr w:type="spellStart"/>
            <w:r>
              <w:rPr>
                <w:sz w:val="22"/>
                <w:szCs w:val="22"/>
              </w:rPr>
              <w:t>cyanos</w:t>
            </w:r>
            <w:proofErr w:type="spellEnd"/>
            <w:r>
              <w:rPr>
                <w:sz w:val="22"/>
                <w:szCs w:val="22"/>
              </w:rPr>
              <w:t xml:space="preserve"> (</w:t>
            </w:r>
            <w:proofErr w:type="spellStart"/>
            <w:r>
              <w:rPr>
                <w:sz w:val="22"/>
                <w:szCs w:val="22"/>
              </w:rPr>
              <w:t>prochlorococcus</w:t>
            </w:r>
            <w:proofErr w:type="spellEnd"/>
            <w:r>
              <w:rPr>
                <w:sz w:val="22"/>
                <w:szCs w:val="22"/>
              </w:rPr>
              <w:t xml:space="preserve"> &amp; </w:t>
            </w:r>
            <w:proofErr w:type="spellStart"/>
            <w:r>
              <w:rPr>
                <w:sz w:val="22"/>
                <w:szCs w:val="22"/>
              </w:rPr>
              <w:t>synecacoccus</w:t>
            </w:r>
            <w:proofErr w:type="spellEnd"/>
            <w:r>
              <w:rPr>
                <w:sz w:val="22"/>
                <w:szCs w:val="22"/>
              </w:rPr>
              <w:t xml:space="preserve">), </w:t>
            </w:r>
            <w:proofErr w:type="spellStart"/>
            <w:r>
              <w:rPr>
                <w:sz w:val="22"/>
                <w:szCs w:val="22"/>
              </w:rPr>
              <w:t>picoeukaryotes</w:t>
            </w:r>
            <w:proofErr w:type="spellEnd"/>
            <w:r>
              <w:rPr>
                <w:sz w:val="22"/>
                <w:szCs w:val="22"/>
              </w:rPr>
              <w:t xml:space="preserve">, </w:t>
            </w:r>
            <w:proofErr w:type="spellStart"/>
            <w:r>
              <w:rPr>
                <w:sz w:val="22"/>
                <w:szCs w:val="22"/>
              </w:rPr>
              <w:t>ccoccolithophorids</w:t>
            </w:r>
            <w:proofErr w:type="spellEnd"/>
            <w:r>
              <w:rPr>
                <w:sz w:val="22"/>
                <w:szCs w:val="22"/>
              </w:rPr>
              <w:t>)</w:t>
            </w:r>
          </w:p>
        </w:tc>
      </w:tr>
      <w:tr w:rsidR="00C46CE2" w14:paraId="2B07FED8" w14:textId="77777777" w:rsidTr="008C1115">
        <w:trPr>
          <w:trHeight w:val="1610"/>
        </w:trPr>
        <w:tc>
          <w:tcPr>
            <w:tcW w:w="1980" w:type="dxa"/>
            <w:tcBorders>
              <w:top w:val="nil"/>
              <w:left w:val="nil"/>
              <w:bottom w:val="nil"/>
              <w:right w:val="nil"/>
            </w:tcBorders>
            <w:tcMar>
              <w:top w:w="100" w:type="dxa"/>
              <w:left w:w="100" w:type="dxa"/>
              <w:bottom w:w="100" w:type="dxa"/>
              <w:right w:w="100" w:type="dxa"/>
            </w:tcMar>
          </w:tcPr>
          <w:p w14:paraId="1A4FDE64" w14:textId="77777777" w:rsidR="00C46CE2" w:rsidRDefault="00C46CE2" w:rsidP="008C1115">
            <w:pPr>
              <w:spacing w:after="0" w:line="240" w:lineRule="auto"/>
              <w:rPr>
                <w:b/>
                <w:sz w:val="22"/>
                <w:szCs w:val="22"/>
              </w:rPr>
            </w:pPr>
            <w:proofErr w:type="spellStart"/>
            <w:r>
              <w:rPr>
                <w:b/>
                <w:sz w:val="22"/>
                <w:szCs w:val="22"/>
              </w:rPr>
              <w:t>Micronekton</w:t>
            </w:r>
            <w:proofErr w:type="spellEnd"/>
          </w:p>
        </w:tc>
        <w:tc>
          <w:tcPr>
            <w:tcW w:w="1800" w:type="dxa"/>
            <w:tcBorders>
              <w:top w:val="nil"/>
              <w:left w:val="nil"/>
              <w:bottom w:val="nil"/>
              <w:right w:val="nil"/>
            </w:tcBorders>
            <w:tcMar>
              <w:top w:w="100" w:type="dxa"/>
              <w:left w:w="100" w:type="dxa"/>
              <w:bottom w:w="100" w:type="dxa"/>
              <w:right w:w="100" w:type="dxa"/>
            </w:tcMar>
          </w:tcPr>
          <w:p w14:paraId="051356C8" w14:textId="77777777" w:rsidR="00C46CE2" w:rsidRDefault="00C46CE2" w:rsidP="008C1115">
            <w:pPr>
              <w:spacing w:after="0"/>
              <w:rPr>
                <w:sz w:val="22"/>
                <w:szCs w:val="22"/>
              </w:rPr>
            </w:pPr>
            <w:proofErr w:type="spellStart"/>
            <w:r>
              <w:rPr>
                <w:sz w:val="20"/>
                <w:szCs w:val="20"/>
              </w:rPr>
              <w:t>SmallZoo</w:t>
            </w:r>
            <w:proofErr w:type="spellEnd"/>
            <w:r w:rsidDel="00FD1341">
              <w:rPr>
                <w:sz w:val="22"/>
                <w:szCs w:val="22"/>
              </w:rPr>
              <w:t xml:space="preserve"> </w:t>
            </w:r>
          </w:p>
          <w:p w14:paraId="51F4EFD3" w14:textId="77777777" w:rsidR="00C46CE2" w:rsidRDefault="00C46CE2" w:rsidP="008C1115">
            <w:pPr>
              <w:spacing w:after="0"/>
              <w:rPr>
                <w:sz w:val="22"/>
                <w:szCs w:val="22"/>
              </w:rPr>
            </w:pPr>
            <w:proofErr w:type="spellStart"/>
            <w:r>
              <w:rPr>
                <w:sz w:val="20"/>
                <w:szCs w:val="20"/>
              </w:rPr>
              <w:t>MedZoo</w:t>
            </w:r>
            <w:proofErr w:type="spellEnd"/>
            <w:r w:rsidDel="00FD1341">
              <w:rPr>
                <w:sz w:val="22"/>
                <w:szCs w:val="22"/>
              </w:rPr>
              <w:t xml:space="preserve"> </w:t>
            </w:r>
          </w:p>
          <w:p w14:paraId="3CA16232" w14:textId="77777777" w:rsidR="00C46CE2" w:rsidRDefault="00C46CE2" w:rsidP="008C1115">
            <w:pPr>
              <w:spacing w:after="0"/>
              <w:rPr>
                <w:sz w:val="22"/>
                <w:szCs w:val="22"/>
              </w:rPr>
            </w:pPr>
            <w:proofErr w:type="spellStart"/>
            <w:r>
              <w:rPr>
                <w:sz w:val="20"/>
                <w:szCs w:val="20"/>
              </w:rPr>
              <w:t>LargeZoo</w:t>
            </w:r>
            <w:proofErr w:type="spellEnd"/>
            <w:r>
              <w:rPr>
                <w:sz w:val="22"/>
                <w:szCs w:val="22"/>
              </w:rPr>
              <w:t xml:space="preserve"> </w:t>
            </w:r>
          </w:p>
          <w:p w14:paraId="1640EB43" w14:textId="77777777" w:rsidR="00C46CE2" w:rsidRDefault="00C46CE2" w:rsidP="008C1115">
            <w:pPr>
              <w:spacing w:after="0"/>
              <w:rPr>
                <w:sz w:val="22"/>
                <w:szCs w:val="22"/>
              </w:rPr>
            </w:pPr>
          </w:p>
          <w:p w14:paraId="538E2DAC" w14:textId="77777777" w:rsidR="00C46CE2" w:rsidRDefault="00C46CE2" w:rsidP="008C1115">
            <w:pPr>
              <w:spacing w:after="0"/>
              <w:rPr>
                <w:sz w:val="20"/>
                <w:szCs w:val="20"/>
              </w:rPr>
            </w:pPr>
          </w:p>
          <w:p w14:paraId="107B1281" w14:textId="77777777" w:rsidR="00C46CE2" w:rsidRDefault="00C46CE2" w:rsidP="008C1115">
            <w:pPr>
              <w:spacing w:after="0"/>
              <w:rPr>
                <w:sz w:val="22"/>
                <w:szCs w:val="22"/>
              </w:rPr>
            </w:pPr>
            <w:proofErr w:type="spellStart"/>
            <w:r>
              <w:rPr>
                <w:sz w:val="20"/>
                <w:szCs w:val="20"/>
              </w:rPr>
              <w:t>GelatZoo</w:t>
            </w:r>
            <w:proofErr w:type="spellEnd"/>
            <w:r>
              <w:rPr>
                <w:sz w:val="22"/>
                <w:szCs w:val="22"/>
              </w:rPr>
              <w:t xml:space="preserve"> </w:t>
            </w:r>
          </w:p>
        </w:tc>
        <w:tc>
          <w:tcPr>
            <w:tcW w:w="540" w:type="dxa"/>
            <w:tcBorders>
              <w:top w:val="nil"/>
              <w:left w:val="nil"/>
              <w:bottom w:val="nil"/>
              <w:right w:val="nil"/>
            </w:tcBorders>
            <w:tcMar>
              <w:top w:w="100" w:type="dxa"/>
              <w:left w:w="100" w:type="dxa"/>
              <w:bottom w:w="100" w:type="dxa"/>
              <w:right w:w="100" w:type="dxa"/>
            </w:tcMar>
          </w:tcPr>
          <w:p w14:paraId="5C818B5F" w14:textId="77777777" w:rsidR="00C46CE2" w:rsidRDefault="00C46CE2" w:rsidP="008C1115">
            <w:pPr>
              <w:spacing w:after="0" w:line="240" w:lineRule="auto"/>
              <w:rPr>
                <w:sz w:val="22"/>
                <w:szCs w:val="22"/>
              </w:rPr>
            </w:pPr>
            <w:r>
              <w:rPr>
                <w:sz w:val="22"/>
                <w:szCs w:val="22"/>
              </w:rPr>
              <w:t>51</w:t>
            </w:r>
          </w:p>
          <w:p w14:paraId="70CC914D" w14:textId="77777777" w:rsidR="00C46CE2" w:rsidRDefault="00C46CE2" w:rsidP="008C1115">
            <w:pPr>
              <w:spacing w:after="0" w:line="240" w:lineRule="auto"/>
              <w:rPr>
                <w:sz w:val="22"/>
                <w:szCs w:val="22"/>
              </w:rPr>
            </w:pPr>
            <w:r>
              <w:rPr>
                <w:sz w:val="22"/>
                <w:szCs w:val="22"/>
              </w:rPr>
              <w:t>52</w:t>
            </w:r>
          </w:p>
          <w:p w14:paraId="72EF3659" w14:textId="77777777" w:rsidR="00C46CE2" w:rsidRDefault="00C46CE2" w:rsidP="008C1115">
            <w:pPr>
              <w:spacing w:after="0" w:line="240" w:lineRule="auto"/>
              <w:rPr>
                <w:sz w:val="22"/>
                <w:szCs w:val="22"/>
              </w:rPr>
            </w:pPr>
            <w:r>
              <w:rPr>
                <w:sz w:val="22"/>
                <w:szCs w:val="22"/>
              </w:rPr>
              <w:t>53</w:t>
            </w:r>
          </w:p>
          <w:p w14:paraId="5E04EC71" w14:textId="77777777" w:rsidR="00C46CE2" w:rsidRDefault="00C46CE2" w:rsidP="008C1115">
            <w:pPr>
              <w:spacing w:after="0" w:line="240" w:lineRule="auto"/>
              <w:rPr>
                <w:sz w:val="22"/>
                <w:szCs w:val="22"/>
              </w:rPr>
            </w:pPr>
            <w:r>
              <w:rPr>
                <w:sz w:val="22"/>
                <w:szCs w:val="22"/>
              </w:rPr>
              <w:t xml:space="preserve"> </w:t>
            </w:r>
          </w:p>
          <w:p w14:paraId="7DEF8B7B" w14:textId="77777777" w:rsidR="00C46CE2" w:rsidRDefault="00C46CE2" w:rsidP="008C1115">
            <w:pPr>
              <w:spacing w:after="0" w:line="240" w:lineRule="auto"/>
              <w:rPr>
                <w:sz w:val="22"/>
                <w:szCs w:val="22"/>
              </w:rPr>
            </w:pPr>
          </w:p>
          <w:p w14:paraId="69C6E51E" w14:textId="77777777" w:rsidR="00C46CE2" w:rsidRDefault="00C46CE2" w:rsidP="008C1115">
            <w:pPr>
              <w:spacing w:after="0" w:line="240" w:lineRule="auto"/>
              <w:rPr>
                <w:sz w:val="22"/>
                <w:szCs w:val="22"/>
              </w:rPr>
            </w:pPr>
            <w:r>
              <w:rPr>
                <w:sz w:val="22"/>
                <w:szCs w:val="22"/>
              </w:rPr>
              <w:t>54</w:t>
            </w:r>
          </w:p>
        </w:tc>
        <w:tc>
          <w:tcPr>
            <w:tcW w:w="5580" w:type="dxa"/>
            <w:tcBorders>
              <w:top w:val="nil"/>
              <w:left w:val="nil"/>
              <w:bottom w:val="nil"/>
              <w:right w:val="nil"/>
            </w:tcBorders>
            <w:tcMar>
              <w:top w:w="100" w:type="dxa"/>
              <w:left w:w="100" w:type="dxa"/>
              <w:bottom w:w="100" w:type="dxa"/>
              <w:right w:w="100" w:type="dxa"/>
            </w:tcMar>
          </w:tcPr>
          <w:p w14:paraId="0E509E6C" w14:textId="77777777" w:rsidR="00C46CE2" w:rsidRDefault="00C46CE2" w:rsidP="008C1115">
            <w:pPr>
              <w:spacing w:after="0" w:line="240" w:lineRule="auto"/>
              <w:rPr>
                <w:color w:val="222222"/>
                <w:sz w:val="22"/>
                <w:szCs w:val="22"/>
                <w:highlight w:val="white"/>
              </w:rPr>
            </w:pPr>
            <w:r>
              <w:rPr>
                <w:color w:val="222222"/>
                <w:sz w:val="22"/>
                <w:szCs w:val="22"/>
                <w:highlight w:val="white"/>
              </w:rPr>
              <w:t xml:space="preserve">Small zooplankton (ciliates, protozoa, </w:t>
            </w:r>
            <w:proofErr w:type="spellStart"/>
            <w:r>
              <w:rPr>
                <w:color w:val="222222"/>
                <w:sz w:val="22"/>
                <w:szCs w:val="22"/>
                <w:highlight w:val="white"/>
              </w:rPr>
              <w:t>nanoflagellates</w:t>
            </w:r>
            <w:proofErr w:type="spellEnd"/>
            <w:r>
              <w:rPr>
                <w:color w:val="222222"/>
                <w:sz w:val="22"/>
                <w:szCs w:val="22"/>
                <w:highlight w:val="white"/>
              </w:rPr>
              <w:t>)</w:t>
            </w:r>
          </w:p>
          <w:p w14:paraId="45DA45A3" w14:textId="77777777" w:rsidR="00C46CE2" w:rsidRDefault="00C46CE2" w:rsidP="008C1115">
            <w:pPr>
              <w:spacing w:after="0" w:line="240" w:lineRule="auto"/>
              <w:rPr>
                <w:color w:val="222222"/>
                <w:sz w:val="22"/>
                <w:szCs w:val="22"/>
                <w:highlight w:val="white"/>
              </w:rPr>
            </w:pPr>
            <w:proofErr w:type="spellStart"/>
            <w:r>
              <w:rPr>
                <w:color w:val="222222"/>
                <w:sz w:val="22"/>
                <w:szCs w:val="22"/>
                <w:highlight w:val="white"/>
              </w:rPr>
              <w:t>Meso</w:t>
            </w:r>
            <w:proofErr w:type="spellEnd"/>
            <w:r>
              <w:rPr>
                <w:color w:val="222222"/>
                <w:sz w:val="22"/>
                <w:szCs w:val="22"/>
                <w:highlight w:val="white"/>
              </w:rPr>
              <w:t xml:space="preserve"> zooplankton (copepods, </w:t>
            </w:r>
            <w:proofErr w:type="spellStart"/>
            <w:r>
              <w:rPr>
                <w:color w:val="222222"/>
                <w:sz w:val="22"/>
                <w:szCs w:val="22"/>
                <w:highlight w:val="white"/>
              </w:rPr>
              <w:t>pteropods</w:t>
            </w:r>
            <w:proofErr w:type="spellEnd"/>
            <w:r>
              <w:rPr>
                <w:color w:val="222222"/>
                <w:sz w:val="22"/>
                <w:szCs w:val="22"/>
                <w:highlight w:val="white"/>
              </w:rPr>
              <w:t xml:space="preserve">, </w:t>
            </w:r>
            <w:proofErr w:type="spellStart"/>
            <w:r>
              <w:rPr>
                <w:color w:val="222222"/>
                <w:sz w:val="22"/>
                <w:szCs w:val="22"/>
                <w:highlight w:val="white"/>
              </w:rPr>
              <w:t>polychaetes</w:t>
            </w:r>
            <w:proofErr w:type="spellEnd"/>
            <w:r>
              <w:rPr>
                <w:color w:val="222222"/>
                <w:sz w:val="22"/>
                <w:szCs w:val="22"/>
                <w:highlight w:val="white"/>
              </w:rPr>
              <w:t>)</w:t>
            </w:r>
          </w:p>
          <w:p w14:paraId="61AE6517" w14:textId="403A2845" w:rsidR="00C46CE2" w:rsidRDefault="00C46CE2" w:rsidP="008C1115">
            <w:pPr>
              <w:spacing w:after="0" w:line="240" w:lineRule="auto"/>
              <w:rPr>
                <w:color w:val="222222"/>
                <w:sz w:val="22"/>
                <w:szCs w:val="22"/>
                <w:highlight w:val="white"/>
              </w:rPr>
            </w:pPr>
            <w:r>
              <w:rPr>
                <w:color w:val="222222"/>
                <w:sz w:val="22"/>
                <w:szCs w:val="22"/>
                <w:highlight w:val="white"/>
              </w:rPr>
              <w:t>Large zooplankton (</w:t>
            </w:r>
            <w:proofErr w:type="spellStart"/>
            <w:r>
              <w:rPr>
                <w:color w:val="222222"/>
                <w:sz w:val="22"/>
                <w:szCs w:val="22"/>
                <w:highlight w:val="white"/>
              </w:rPr>
              <w:t>chaetognath</w:t>
            </w:r>
            <w:r w:rsidR="008C1115">
              <w:rPr>
                <w:color w:val="222222"/>
                <w:sz w:val="22"/>
                <w:szCs w:val="22"/>
                <w:highlight w:val="white"/>
              </w:rPr>
              <w:t>s</w:t>
            </w:r>
            <w:proofErr w:type="spellEnd"/>
            <w:r>
              <w:rPr>
                <w:color w:val="222222"/>
                <w:sz w:val="22"/>
                <w:szCs w:val="22"/>
                <w:highlight w:val="white"/>
              </w:rPr>
              <w:t xml:space="preserve">, </w:t>
            </w:r>
            <w:proofErr w:type="spellStart"/>
            <w:r>
              <w:rPr>
                <w:color w:val="222222"/>
                <w:sz w:val="22"/>
                <w:szCs w:val="22"/>
                <w:highlight w:val="white"/>
              </w:rPr>
              <w:t>Stomadidae</w:t>
            </w:r>
            <w:proofErr w:type="spellEnd"/>
            <w:r>
              <w:rPr>
                <w:color w:val="222222"/>
                <w:sz w:val="22"/>
                <w:szCs w:val="22"/>
                <w:highlight w:val="white"/>
              </w:rPr>
              <w:t>, larvae, decapod shrimps, amph</w:t>
            </w:r>
            <w:r w:rsidR="008C1115">
              <w:rPr>
                <w:color w:val="222222"/>
                <w:sz w:val="22"/>
                <w:szCs w:val="22"/>
                <w:highlight w:val="white"/>
              </w:rPr>
              <w:t xml:space="preserve">ipods, ostracods, </w:t>
            </w:r>
            <w:proofErr w:type="spellStart"/>
            <w:r w:rsidR="008C1115">
              <w:rPr>
                <w:color w:val="222222"/>
                <w:sz w:val="22"/>
                <w:szCs w:val="22"/>
                <w:highlight w:val="white"/>
              </w:rPr>
              <w:t>eupha</w:t>
            </w:r>
            <w:r>
              <w:rPr>
                <w:color w:val="222222"/>
                <w:sz w:val="22"/>
                <w:szCs w:val="22"/>
                <w:highlight w:val="white"/>
              </w:rPr>
              <w:t>usiids</w:t>
            </w:r>
            <w:proofErr w:type="spellEnd"/>
            <w:r>
              <w:rPr>
                <w:color w:val="222222"/>
                <w:sz w:val="22"/>
                <w:szCs w:val="22"/>
                <w:highlight w:val="white"/>
              </w:rPr>
              <w:t>)</w:t>
            </w:r>
          </w:p>
          <w:p w14:paraId="7A690C40" w14:textId="3A50B759" w:rsidR="00C46CE2" w:rsidRDefault="00C46CE2" w:rsidP="008C1115">
            <w:pPr>
              <w:spacing w:after="0" w:line="240" w:lineRule="auto"/>
              <w:rPr>
                <w:color w:val="222222"/>
                <w:sz w:val="22"/>
                <w:szCs w:val="22"/>
                <w:highlight w:val="white"/>
              </w:rPr>
            </w:pPr>
            <w:r>
              <w:rPr>
                <w:color w:val="222222"/>
                <w:sz w:val="22"/>
                <w:szCs w:val="22"/>
                <w:highlight w:val="white"/>
              </w:rPr>
              <w:t xml:space="preserve">Gelatinous zooplankton (jellies, </w:t>
            </w:r>
            <w:proofErr w:type="spellStart"/>
            <w:r>
              <w:rPr>
                <w:color w:val="222222"/>
                <w:sz w:val="22"/>
                <w:szCs w:val="22"/>
                <w:highlight w:val="white"/>
              </w:rPr>
              <w:t>salp</w:t>
            </w:r>
            <w:r w:rsidR="008C1115">
              <w:rPr>
                <w:color w:val="222222"/>
                <w:sz w:val="22"/>
                <w:szCs w:val="22"/>
                <w:highlight w:val="white"/>
              </w:rPr>
              <w:t>s</w:t>
            </w:r>
            <w:proofErr w:type="spellEnd"/>
            <w:r>
              <w:rPr>
                <w:color w:val="222222"/>
                <w:sz w:val="22"/>
                <w:szCs w:val="22"/>
                <w:highlight w:val="white"/>
              </w:rPr>
              <w:t xml:space="preserve">, </w:t>
            </w:r>
            <w:proofErr w:type="spellStart"/>
            <w:r>
              <w:rPr>
                <w:color w:val="222222"/>
                <w:sz w:val="22"/>
                <w:szCs w:val="22"/>
                <w:highlight w:val="white"/>
              </w:rPr>
              <w:t>siphonophores</w:t>
            </w:r>
            <w:proofErr w:type="spellEnd"/>
            <w:r>
              <w:rPr>
                <w:color w:val="222222"/>
                <w:sz w:val="22"/>
                <w:szCs w:val="22"/>
                <w:highlight w:val="white"/>
              </w:rPr>
              <w:t xml:space="preserve">, </w:t>
            </w:r>
            <w:proofErr w:type="spellStart"/>
            <w:r>
              <w:rPr>
                <w:color w:val="222222"/>
                <w:sz w:val="22"/>
                <w:szCs w:val="22"/>
                <w:highlight w:val="white"/>
              </w:rPr>
              <w:t>pyrosome</w:t>
            </w:r>
            <w:proofErr w:type="spellEnd"/>
            <w:r>
              <w:rPr>
                <w:color w:val="222222"/>
                <w:sz w:val="22"/>
                <w:szCs w:val="22"/>
                <w:highlight w:val="white"/>
              </w:rPr>
              <w:t>, ctenophores, hydrozoan, pelagic tunicates)</w:t>
            </w:r>
          </w:p>
        </w:tc>
      </w:tr>
      <w:tr w:rsidR="00C46CE2" w14:paraId="573EEC53" w14:textId="77777777" w:rsidTr="008C1115">
        <w:trPr>
          <w:trHeight w:val="350"/>
        </w:trPr>
        <w:tc>
          <w:tcPr>
            <w:tcW w:w="1980"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6CC8673A" w14:textId="77777777" w:rsidR="00C46CE2" w:rsidRDefault="00C46CE2" w:rsidP="008C1115">
            <w:pPr>
              <w:spacing w:after="0" w:line="240" w:lineRule="auto"/>
              <w:rPr>
                <w:b/>
                <w:sz w:val="22"/>
                <w:szCs w:val="22"/>
              </w:rPr>
            </w:pPr>
            <w:r>
              <w:rPr>
                <w:b/>
                <w:sz w:val="22"/>
                <w:szCs w:val="22"/>
              </w:rPr>
              <w:t>Detritus</w:t>
            </w:r>
          </w:p>
        </w:tc>
        <w:tc>
          <w:tcPr>
            <w:tcW w:w="1800"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F2D1634" w14:textId="77777777" w:rsidR="00C46CE2" w:rsidRDefault="00C46CE2" w:rsidP="008C1115">
            <w:pPr>
              <w:spacing w:after="0"/>
              <w:rPr>
                <w:sz w:val="20"/>
                <w:szCs w:val="20"/>
              </w:rPr>
            </w:pPr>
            <w:r>
              <w:rPr>
                <w:sz w:val="20"/>
                <w:szCs w:val="20"/>
              </w:rPr>
              <w:t>Detritus</w:t>
            </w:r>
          </w:p>
        </w:tc>
        <w:tc>
          <w:tcPr>
            <w:tcW w:w="540"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5FB9A5BA" w14:textId="77777777" w:rsidR="00C46CE2" w:rsidRDefault="00C46CE2" w:rsidP="008C1115">
            <w:pPr>
              <w:spacing w:after="0" w:line="240" w:lineRule="auto"/>
              <w:rPr>
                <w:sz w:val="22"/>
                <w:szCs w:val="22"/>
              </w:rPr>
            </w:pPr>
            <w:r>
              <w:rPr>
                <w:sz w:val="22"/>
                <w:szCs w:val="22"/>
              </w:rPr>
              <w:t>55</w:t>
            </w:r>
          </w:p>
        </w:tc>
        <w:tc>
          <w:tcPr>
            <w:tcW w:w="5580" w:type="dxa"/>
            <w:tcBorders>
              <w:top w:val="nil"/>
              <w:left w:val="nil"/>
              <w:bottom w:val="nil"/>
              <w:right w:val="nil"/>
            </w:tcBorders>
            <w:shd w:val="clear" w:color="auto" w:fill="D9D9D9" w:themeFill="background1" w:themeFillShade="D9"/>
            <w:tcMar>
              <w:top w:w="100" w:type="dxa"/>
              <w:left w:w="100" w:type="dxa"/>
              <w:bottom w:w="100" w:type="dxa"/>
              <w:right w:w="100" w:type="dxa"/>
            </w:tcMar>
          </w:tcPr>
          <w:p w14:paraId="7017AC6E" w14:textId="77777777" w:rsidR="00C46CE2" w:rsidRDefault="00C46CE2" w:rsidP="008C1115">
            <w:pPr>
              <w:spacing w:after="0" w:line="240" w:lineRule="auto"/>
              <w:rPr>
                <w:color w:val="222222"/>
                <w:sz w:val="22"/>
                <w:szCs w:val="22"/>
                <w:highlight w:val="white"/>
              </w:rPr>
            </w:pPr>
            <w:r w:rsidRPr="008C1115">
              <w:rPr>
                <w:color w:val="222222"/>
                <w:sz w:val="22"/>
                <w:szCs w:val="22"/>
                <w:highlight w:val="lightGray"/>
              </w:rPr>
              <w:t>Detritus</w:t>
            </w:r>
          </w:p>
        </w:tc>
      </w:tr>
    </w:tbl>
    <w:p w14:paraId="23FD0971" w14:textId="77777777" w:rsidR="00C46CE2" w:rsidRDefault="00C46CE2" w:rsidP="00C46CE2">
      <w:pPr>
        <w:spacing w:after="0" w:line="240" w:lineRule="auto"/>
      </w:pPr>
    </w:p>
    <w:p w14:paraId="3D5FECFF" w14:textId="05DCA94E" w:rsidR="00C46CE2" w:rsidRDefault="00C46CE2" w:rsidP="00C46CE2">
      <w:r>
        <w:t>Initial biomass data for all coral reef associated groups (0</w:t>
      </w:r>
      <w:r w:rsidRPr="00591C3E">
        <w:t>−</w:t>
      </w:r>
      <w:r>
        <w:t>30m) came from surveys conducted by the NOAA Fisheries Pacific Islands Fisheries Science Center (PIFSC) Ecosystem Sciences Division (</w:t>
      </w:r>
      <w:hyperlink r:id="rId8">
        <w:r>
          <w:rPr>
            <w:color w:val="1155CC"/>
            <w:u w:val="single"/>
          </w:rPr>
          <w:t>https://www.pifsc.noaa.gov/cred/pacific_ramp.php</w:t>
        </w:r>
      </w:hyperlink>
      <w:r>
        <w:t>). Biomass for the octopus and lobster functional groups were derived from commercial fishery data where we assumed a sustainable fishery effort of 0.2/</w:t>
      </w:r>
      <w:proofErr w:type="spellStart"/>
      <w:r>
        <w:t>yr</w:t>
      </w:r>
      <w:proofErr w:type="spellEnd"/>
      <w:r>
        <w:t xml:space="preserve"> and a ratio of commercial to recreational (un-reported) catch of 1:5. For the deeper water layers (&gt; 30 m), phytoplankton data came from the Hawaiʻi Ocean Time-Series database (</w:t>
      </w:r>
      <w:hyperlink r:id="rId9">
        <w:r>
          <w:rPr>
            <w:color w:val="0000FF"/>
            <w:u w:val="single"/>
          </w:rPr>
          <w:t>http://hahana.soest.hawaii.edu/hot/hot_jgofs.html</w:t>
        </w:r>
      </w:hyperlink>
      <w:r>
        <w:t xml:space="preserve">). </w:t>
      </w:r>
      <w:r w:rsidR="00744927">
        <w:t>Zooplankton</w:t>
      </w:r>
      <w:r>
        <w:t xml:space="preserve"> biomass </w:t>
      </w:r>
      <w:r>
        <w:lastRenderedPageBreak/>
        <w:t xml:space="preserve">came from literature </w:t>
      </w:r>
      <w:r>
        <w:fldChar w:fldCharType="begin" w:fldLock="1"/>
      </w:r>
      <w:r>
        <w:instrText>ADDIN CSL_CITATION {"citationItems":[{"id":"ITEM-1","itemData":{"DOI":"10.3354/meps11680","ISBN":"0171-8630","ISSN":"01718630","abstract":"© 2016 SAMS.We updated and expanded a model of the pelagic ecosystem for the area of the central North Pacific occupied by the Hawaii-based longline fishery. Specifically, results from the most recent diet studies were used to expand the representation of the lesser-known non-target fish species (e.g. lancetfish, opah, snake mackerel) and 9 mid-trophic micronekton functional groups. The model framework Ecopath with Ecosim was used to construct an ecosystem energy budget and to examine how changes in the various micronekton groups impact apex predator biomass. Model results indicate that while micronekton fishes represented approximately 54% of micronekton biomass, they accounted for only 28% of the micronekton production. By contrast, crustaceans represented 24% of the biomass and accounted for 44% of production. Simulated ecosystem changes resulting from changes to micronekton groups demonstrated that crustaceans and mollusks are the most important direct trophic pathways to the top of the food web. Other groups appear to comprise relatively inefficient pathways or 'trophic dead-ends' that are loosely coupled to the top of the food web (e.g. gelatinous animals), such that biomass declines in these functional groups resulted in increased biomass at the highest trophic levels by increasing energy flow through more efficient pathways. Overall, simulated declines in the micronekton groups resulted in small changes in biomass at the very top of the food web, suggesting that this ecosystem is relatively ecologically resilient with diverse food web pathways. However, further understanding of how sensitive micronekton are to changes in ocean chemistry and temperature resulting from climate change is needed to fully evaluate and predict potential ecosystem changes.","author":[{"dropping-particle":"","family":"Choy","given":"C Anela","non-dropping-particle":"","parse-names":false,"suffix":""},{"dropping-particle":"","family":"Wabnitz","given":"Colette C.C.","non-dropping-particle":"","parse-names":false,"suffix":""},{"dropping-particle":"","family":"Weijerman","given":"Mariska","non-dropping-particle":"","parse-names":false,"suffix":""},{"dropping-particle":"","family":"Woodworth-jefcoats","given":"Phoebe A.","non-dropping-particle":"","parse-names":false,"suffix":""},{"dropping-particle":"","family":"Polovina","given":"Jeffrey J.J.","non-dropping-particle":"","parse-names":false,"suffix":""}],"container-title":"Marine Ecology Progress Series","id":"ITEM-1","issue":"2006","issued":{"date-parts":[["2016"]]},"page":"1-15","title":"Finding the way to the top: How the composition of oceanic mid-trophic micronekton groups determines apex predator biomass in the central North Pacific","type":"article-journal","volume":"549"},"uris":["http://www.mendeley.com/documents/?uuid=6d47b700-d856-4735-8579-12a35446649a"]},{"id":"ITEM-2","itemData":{"DOI":"10.1016/j.dsr2.2008.04.025","author":[{"dropping-particle":"","family":"Steinberg","given":"Deborah K","non-dropping-particle":"","parse-names":false,"suffix":""},{"dropping-particle":"","family":"Cope","given":"Joseph S","non-dropping-particle":"","parse-names":false,"suffix":""},{"dropping-particle":"","family":"Wilson","given":"Stephanie E","non-dropping-particle":"","parse-names":false,"suffix":""},{"dropping-particle":"","family":"Kobari","given":"T","non-dropping-particle":"","parse-names":false,"suffix":""}],"id":"ITEM-2","issued":{"date-parts":[["2008"]]},"page":"1615-1635","title":"Deep-Sea Research II A comparison of mesopelagic mesozooplankton community structure in the subtropical and subarctic North Pacific Ocean","type":"article-journal","volume":"55"},"uris":["http://www.mendeley.com/documents/?uuid=22a84958-178e-42ed-ac05-c6e313ea727b"]}],"mendeley":{"formattedCitation":"(Steinberg &lt;i&gt;et al.&lt;/i&gt;, 2008; Choy &lt;i&gt;et al.&lt;/i&gt;, 2016)","manualFormatting":"(Steinberg et al., 2008, Choy et al., 2016)","plainTextFormattedCitation":"(Steinberg et al., 2008; Choy et al., 2016)","previouslyFormattedCitation":"(Steinberg et al. 2008, Choy et al. 2016)"},"properties":{"noteIndex":0},"schema":"https://github.com/citation-style-language/schema/raw/master/csl-citation.json"}</w:instrText>
      </w:r>
      <w:r>
        <w:fldChar w:fldCharType="separate"/>
      </w:r>
      <w:r w:rsidRPr="000E6E49">
        <w:rPr>
          <w:noProof/>
        </w:rPr>
        <w:t xml:space="preserve">(Steinberg </w:t>
      </w:r>
      <w:r w:rsidRPr="00C5398B">
        <w:rPr>
          <w:i/>
          <w:iCs/>
          <w:noProof/>
        </w:rPr>
        <w:t>et al</w:t>
      </w:r>
      <w:r w:rsidRPr="000E6E49">
        <w:rPr>
          <w:noProof/>
        </w:rPr>
        <w:t>.</w:t>
      </w:r>
      <w:r>
        <w:rPr>
          <w:noProof/>
        </w:rPr>
        <w:t>,</w:t>
      </w:r>
      <w:r w:rsidRPr="000E6E49">
        <w:rPr>
          <w:noProof/>
        </w:rPr>
        <w:t xml:space="preserve"> 2008, Choy </w:t>
      </w:r>
      <w:r w:rsidRPr="00C5398B">
        <w:rPr>
          <w:i/>
          <w:iCs/>
          <w:noProof/>
        </w:rPr>
        <w:t>et al</w:t>
      </w:r>
      <w:r w:rsidRPr="000E6E49">
        <w:rPr>
          <w:noProof/>
        </w:rPr>
        <w:t>.</w:t>
      </w:r>
      <w:r>
        <w:rPr>
          <w:noProof/>
        </w:rPr>
        <w:t>,</w:t>
      </w:r>
      <w:r w:rsidRPr="000E6E49">
        <w:rPr>
          <w:noProof/>
        </w:rPr>
        <w:t xml:space="preserve"> 2016)</w:t>
      </w:r>
      <w:r>
        <w:fldChar w:fldCharType="end"/>
      </w:r>
      <w:r>
        <w:t xml:space="preserve">. The predicted presence/absence of </w:t>
      </w:r>
      <w:proofErr w:type="spellStart"/>
      <w:r>
        <w:rPr>
          <w:i/>
        </w:rPr>
        <w:t>Leptoseris</w:t>
      </w:r>
      <w:proofErr w:type="spellEnd"/>
      <w:r>
        <w:rPr>
          <w:i/>
        </w:rPr>
        <w:t xml:space="preserve"> </w:t>
      </w:r>
      <w:r>
        <w:t xml:space="preserve">and </w:t>
      </w:r>
      <w:proofErr w:type="spellStart"/>
      <w:r>
        <w:rPr>
          <w:i/>
        </w:rPr>
        <w:t>Montipora</w:t>
      </w:r>
      <w:proofErr w:type="spellEnd"/>
      <w:r>
        <w:rPr>
          <w:i/>
        </w:rPr>
        <w:t xml:space="preserve"> </w:t>
      </w:r>
      <w:r>
        <w:fldChar w:fldCharType="begin" w:fldLock="1"/>
      </w:r>
      <w:r>
        <w:instrText>ADDIN CSL_CITATION {"citationItems":[{"id":"ITEM-1","itemData":{"DOI":"10.7717/peerj.2189","ISSN":"2167-8359","abstract":"&lt;p&gt; Predictive habitat suitability models are powerful tools for cost-effective, statistically robust assessment of the environmental drivers of species distributions. The aim of this study was to develop predictive habitat suitability models for two genera of scleractinian corals ( &lt;italic&gt;Leptoseris&lt;/italic&gt; and &lt;italic&gt;Montipora&lt;/italic&gt; ) found within the mesophotic zone across the main Hawaiian Islands. The mesophotic zone (30–180 m) is challenging to reach, and therefore historically understudied, because it falls between the maximum limit of SCUBA divers and the minimum typical working depth of submersible vehicles. Here, we implement a logistic regression with rare events corrections to account for the scarcity of presence observations within the dataset. These corrections reduced the coefficient error and improved overall prediction success (73.6% and 74.3%) for both original regression models. The final models included depth, rugosity, slope, mean current velocity, and wave height as the best environmental covariates for predicting the occurrence of the two genera in the mesophotic zone. Using an objectively selected theta (“presence”) threshold, the predicted presence probability values (average of 0.051 for &lt;italic&gt;Leptoseris&lt;/italic&gt; and 0.040 for &lt;italic&gt;Montipora&lt;/italic&gt; ) were translated to spatially-explicit habitat suitability maps of the main Hawaiian Islands at 25 m grid cell resolution. Our maps are the first of their kind to use extant presence and absence data to examine the habitat preferences of these two dominant mesophotic coral genera across Hawai‘i. &lt;/p&gt;","author":[{"dropping-particle":"","family":"Veazey","given":"Lindsay M.","non-dropping-particle":"","parse-names":false,"suffix":""},{"dropping-particle":"","family":"Franklin","given":"Erik C.","non-dropping-particle":"","parse-names":false,"suffix":""},{"dropping-particle":"","family":"Kelley","given":"Christopher","non-dropping-particle":"","parse-names":false,"suffix":""},{"dropping-particle":"","family":"Rooney","given":"John","non-dropping-particle":"","parse-names":false,"suffix":""},{"dropping-particle":"","family":"Frazer","given":"L. Neil","non-dropping-particle":"","parse-names":false,"suffix":""},{"dropping-particle":"","family":"Toonen","given":"Robert J.","non-dropping-particle":"","parse-names":false,"suffix":""}],"container-title":"PeerJ","id":"ITEM-1","issued":{"date-parts":[["2016"]]},"page":"e2189","title":"The implementation of rare events logistic regression to predict the distribution of mesophotic hard corals across the main Hawaiian Islands","type":"article-journal","volume":"4"},"uris":["http://www.mendeley.com/documents/?uuid=283702ac-2aee-4718-b93d-a63d5db9ba1f"]}],"mendeley":{"formattedCitation":"(Veazey &lt;i&gt;et al.&lt;/i&gt;, 2016)","manualFormatting":"(Veazey et al., 2016)","plainTextFormattedCitation":"(Veazey et al., 2016)","previouslyFormattedCitation":"(Veazey et al. 2016)"},"properties":{"noteIndex":0},"schema":"https://github.com/citation-style-language/schema/raw/master/csl-citation.json"}</w:instrText>
      </w:r>
      <w:r>
        <w:fldChar w:fldCharType="separate"/>
      </w:r>
      <w:r w:rsidRPr="000E6E49">
        <w:rPr>
          <w:noProof/>
        </w:rPr>
        <w:t xml:space="preserve">(Veazey </w:t>
      </w:r>
      <w:r w:rsidRPr="00C5398B">
        <w:rPr>
          <w:i/>
          <w:iCs/>
          <w:noProof/>
        </w:rPr>
        <w:t>et al</w:t>
      </w:r>
      <w:r w:rsidRPr="000E6E49">
        <w:rPr>
          <w:noProof/>
        </w:rPr>
        <w:t>.</w:t>
      </w:r>
      <w:r>
        <w:rPr>
          <w:noProof/>
        </w:rPr>
        <w:t>,</w:t>
      </w:r>
      <w:r w:rsidRPr="000E6E49">
        <w:rPr>
          <w:noProof/>
        </w:rPr>
        <w:t xml:space="preserve"> 2016)</w:t>
      </w:r>
      <w:r>
        <w:fldChar w:fldCharType="end"/>
      </w:r>
      <w:r>
        <w:t xml:space="preserve"> was compared with in-situ observational data </w:t>
      </w:r>
      <w:r>
        <w:fldChar w:fldCharType="begin" w:fldLock="1"/>
      </w:r>
      <w:r>
        <w:instrText>ADDIN CSL_CITATION {"citationItems":[{"id":"ITEM-1","itemData":{"DOI":"10.7717/peerj.2475","ISSN":"2167-8359","author":[{"dropping-particle":"","family":"Pyle","given":"Richard L.","non-dropping-particle":"","parse-names":false,"suffix":""},{"dropping-particle":"","family":"Boland","given":"Raymond","non-dropping-particle":"","parse-names":false,"suffix":""},{"dropping-particle":"","family":"Bolick","given":"Holly","non-dropping-particle":"","parse-names":false,"suffix":""},{"dropping-particle":"","family":"Bowen","given":"Brian W.","non-dropping-particle":"","parse-names":false,"suffix":""},{"dropping-particle":"","family":"Bradley","given":"Christina J.","non-dropping-particle":"","parse-names":false,"suffix":""},{"dropping-particle":"","family":"Kane","given":"Corinne","non-dropping-particle":"","parse-names":false,"suffix":""},{"dropping-particle":"","family":"Kosaki","given":"Randall K.","non-dropping-particle":"","parse-names":false,"suffix":""},{"dropping-particle":"","family":"Langston","given":"Ross","non-dropping-particle":"","parse-names":false,"suffix":""},{"dropping-particle":"","family":"Longenecker","given":"Ken","non-dropping-particle":"","parse-names":false,"suffix":""},{"dropping-particle":"","family":"Montgomery","given":"Anthony","non-dropping-particle":"","parse-names":false,"suffix":""},{"dropping-particle":"","family":"Parrish","given":"Frank A.","non-dropping-particle":"","parse-names":false,"suffix":""},{"dropping-particle":"","family":"Popp","given":"Brian N.","non-dropping-particle":"","parse-names":false,"suffix":""},{"dropping-particle":"","family":"Rooney","given":"John","non-dropping-particle":"","parse-names":false,"suffix":""},{"dropping-particle":"","family":"Smith","given":"Celia M.","non-dropping-particle":"","parse-names":false,"suffix":""},{"dropping-particle":"","family":"Wagner","given":"Daniel","non-dropping-particle":"","parse-names":false,"suffix":""},{"dropping-particle":"","family":"Spalding","given":"Heather L.","non-dropping-particle":"","parse-names":false,"suffix":""}],"container-title":"PeerJ","id":"ITEM-1","issued":{"date-parts":[["2016","10","4"]]},"page":"e2475","title":"A comprehensive investigation of mesophotic coral ecosystems in the Hawaiian Archipelago","type":"article-journal","volume":"4"},"uris":["http://www.mendeley.com/documents/?uuid=39aaa49d-99d0-45c0-bef2-de53ef4133f6"]}],"mendeley":{"formattedCitation":"(Pyle &lt;i&gt;et al.&lt;/i&gt;, 2016)","manualFormatting":"(Pyle et al., 2016)","plainTextFormattedCitation":"(Pyle et al., 2016)","previouslyFormattedCitation":"(Pyle et al. 2016)"},"properties":{"noteIndex":0},"schema":"https://github.com/citation-style-language/schema/raw/master/csl-citation.json"}</w:instrText>
      </w:r>
      <w:r>
        <w:fldChar w:fldCharType="separate"/>
      </w:r>
      <w:r w:rsidRPr="000E6E49">
        <w:rPr>
          <w:noProof/>
        </w:rPr>
        <w:t xml:space="preserve">(Pyle </w:t>
      </w:r>
      <w:r w:rsidRPr="00C5398B">
        <w:rPr>
          <w:i/>
          <w:iCs/>
          <w:noProof/>
        </w:rPr>
        <w:t>et al</w:t>
      </w:r>
      <w:r w:rsidRPr="000E6E49">
        <w:rPr>
          <w:noProof/>
        </w:rPr>
        <w:t>.</w:t>
      </w:r>
      <w:r>
        <w:rPr>
          <w:noProof/>
        </w:rPr>
        <w:t>,</w:t>
      </w:r>
      <w:r w:rsidRPr="000E6E49">
        <w:rPr>
          <w:noProof/>
        </w:rPr>
        <w:t xml:space="preserve"> 2016)</w:t>
      </w:r>
      <w:r>
        <w:fldChar w:fldCharType="end"/>
      </w:r>
      <w:r>
        <w:t xml:space="preserve"> to get a conversion factor which was subsequently applied to the rest of the study area. For turf algae, we assumed a cover of 1% at mesophotic depths. We further assumed that when substrate is suitable for </w:t>
      </w:r>
      <w:proofErr w:type="spellStart"/>
      <w:r>
        <w:rPr>
          <w:i/>
        </w:rPr>
        <w:t>Leptoseris</w:t>
      </w:r>
      <w:proofErr w:type="spellEnd"/>
      <w:r>
        <w:t xml:space="preserve"> growth, it is also suitable for crustose coralline algae (CCA) and multiplied the estimated </w:t>
      </w:r>
      <w:proofErr w:type="spellStart"/>
      <w:r>
        <w:rPr>
          <w:i/>
        </w:rPr>
        <w:t>Leptoseris</w:t>
      </w:r>
      <w:proofErr w:type="spellEnd"/>
      <w:r>
        <w:rPr>
          <w:i/>
        </w:rPr>
        <w:t xml:space="preserve"> </w:t>
      </w:r>
      <w:r>
        <w:t>cover by 0.5 to get an assumed CCA cover (</w:t>
      </w:r>
      <w:proofErr w:type="spellStart"/>
      <w:r>
        <w:t>Rhodolithophores</w:t>
      </w:r>
      <w:proofErr w:type="spellEnd"/>
      <w:r>
        <w:t xml:space="preserve">) at mesophotic depths. For </w:t>
      </w:r>
      <w:proofErr w:type="spellStart"/>
      <w:r>
        <w:t>macroalgae</w:t>
      </w:r>
      <w:proofErr w:type="spellEnd"/>
      <w:r>
        <w:t xml:space="preserve"> (e.g., </w:t>
      </w:r>
      <w:proofErr w:type="spellStart"/>
      <w:r>
        <w:rPr>
          <w:i/>
        </w:rPr>
        <w:t>Halimeda</w:t>
      </w:r>
      <w:proofErr w:type="spellEnd"/>
      <w:r>
        <w:rPr>
          <w:i/>
        </w:rPr>
        <w:t xml:space="preserve"> </w:t>
      </w:r>
      <w:r>
        <w:t xml:space="preserve">beds) we calculated the ratio of </w:t>
      </w:r>
      <w:proofErr w:type="spellStart"/>
      <w:r>
        <w:t>macroalgae</w:t>
      </w:r>
      <w:proofErr w:type="spellEnd"/>
      <w:r>
        <w:t xml:space="preserve"> to </w:t>
      </w:r>
      <w:proofErr w:type="spellStart"/>
      <w:r>
        <w:rPr>
          <w:i/>
        </w:rPr>
        <w:t>Leptoseris</w:t>
      </w:r>
      <w:proofErr w:type="spellEnd"/>
      <w:r>
        <w:rPr>
          <w:i/>
        </w:rPr>
        <w:t xml:space="preserve"> </w:t>
      </w:r>
      <w:r>
        <w:t xml:space="preserve">cover, which was 1.25 for calcareous </w:t>
      </w:r>
      <w:proofErr w:type="spellStart"/>
      <w:r>
        <w:t>macroalgae</w:t>
      </w:r>
      <w:proofErr w:type="spellEnd"/>
      <w:r>
        <w:t xml:space="preserve"> and 1 for fleshy </w:t>
      </w:r>
      <w:proofErr w:type="spellStart"/>
      <w:r>
        <w:t>macroalgae</w:t>
      </w:r>
      <w:proofErr w:type="spellEnd"/>
      <w:r>
        <w:t xml:space="preserve"> and multiplied the </w:t>
      </w:r>
      <w:proofErr w:type="spellStart"/>
      <w:r>
        <w:rPr>
          <w:i/>
        </w:rPr>
        <w:t>Leptoseris</w:t>
      </w:r>
      <w:proofErr w:type="spellEnd"/>
      <w:r>
        <w:rPr>
          <w:i/>
        </w:rPr>
        <w:t xml:space="preserve"> </w:t>
      </w:r>
      <w:r>
        <w:t xml:space="preserve">cover with these ratios to get an estimate of </w:t>
      </w:r>
      <w:proofErr w:type="spellStart"/>
      <w:r>
        <w:t>macroalgal</w:t>
      </w:r>
      <w:proofErr w:type="spellEnd"/>
      <w:r>
        <w:t xml:space="preserve"> cover. The, data at deeper depth ranges for deep filter feeder, octopus, lobster and large crab, and bivalves functional groups came directly from University of Hawaiʻi, Hawaiʻi Undersea Research Lab (HURL) where abundance was estimated for sessile and mobile invertebrates. For the deep filter feeder group, we assumed that 1 organism occupies 0.1 m</w:t>
      </w:r>
      <w:r>
        <w:rPr>
          <w:vertAlign w:val="superscript"/>
        </w:rPr>
        <w:t>2</w:t>
      </w:r>
      <w:r>
        <w:t xml:space="preserve"> to convert abundance to cover. These abundance estimates were multiplied with average weight for the functional species group, i.e., 375 g (</w:t>
      </w:r>
      <w:proofErr w:type="spellStart"/>
      <w:r>
        <w:t>Wilinson</w:t>
      </w:r>
      <w:proofErr w:type="spellEnd"/>
      <w:r>
        <w:t xml:space="preserve"> and Chester, 1990), 750 g (Van </w:t>
      </w:r>
      <w:proofErr w:type="spellStart"/>
      <w:r>
        <w:t>Heukelen</w:t>
      </w:r>
      <w:proofErr w:type="spellEnd"/>
      <w:r>
        <w:t xml:space="preserve">, 1976), 500 g (assumed), and 10 g (assumed), respectively. Since bivalves can be very small and often overlooked, we multiplied this group by 100. Similarly, we multiplied the octopus and lobster groups by 10 to account for undetected species. Fish biomass came from surveys conducted by PIFSC </w:t>
      </w:r>
      <w:r>
        <w:fldChar w:fldCharType="begin" w:fldLock="1"/>
      </w:r>
      <w:r>
        <w:instrText>ADDIN CSL_CITATION {"citationItems":[{"id":"ITEM-1","itemData":{"DOI":"10.3389/fmars.2017.00098","ISSN":"2296-7745","author":[{"dropping-particle":"","family":"Asher","given":"Jacob","non-dropping-particle":"","parse-names":false,"suffix":""},{"dropping-particle":"","family":"Williams","given":"Ivor D.","non-dropping-particle":"","parse-names":false,"suffix":""},{"dropping-particle":"","family":"Harvey","given":"Euan S.","non-dropping-particle":"","parse-names":false,"suffix":""}],"container-title":"Frontiers in Marine Science","id":"ITEM-1","issue":"April","issued":{"date-parts":[["2017"]]},"page":"1-18","title":"Mesophotic Depth Gradients Impact Reef Fish Assemblage Composition and Functional Group Partitioning in the Main Hawaiian Islands","type":"article-journal","volume":"4"},"uris":["http://www.mendeley.com/documents/?uuid=4ccce03b-a172-4f6a-923c-701894f59114"]}],"mendeley":{"formattedCitation":"(Asher &lt;i&gt;et al.&lt;/i&gt;, 2017)","manualFormatting":"(Asher et al., 2017","plainTextFormattedCitation":"(Asher et al., 2017)","previouslyFormattedCitation":"(Asher et al. 2017)"},"properties":{"noteIndex":0},"schema":"https://github.com/citation-style-language/schema/raw/master/csl-citation.json"}</w:instrText>
      </w:r>
      <w:r>
        <w:fldChar w:fldCharType="separate"/>
      </w:r>
      <w:r w:rsidRPr="00BF27EA">
        <w:rPr>
          <w:noProof/>
        </w:rPr>
        <w:t xml:space="preserve">(Asher </w:t>
      </w:r>
      <w:r w:rsidRPr="00C5398B">
        <w:rPr>
          <w:i/>
          <w:iCs/>
          <w:noProof/>
        </w:rPr>
        <w:t>et al</w:t>
      </w:r>
      <w:r w:rsidRPr="00BF27EA">
        <w:rPr>
          <w:noProof/>
        </w:rPr>
        <w:t>.</w:t>
      </w:r>
      <w:r>
        <w:rPr>
          <w:noProof/>
        </w:rPr>
        <w:t>,</w:t>
      </w:r>
      <w:r w:rsidRPr="00BF27EA">
        <w:rPr>
          <w:noProof/>
        </w:rPr>
        <w:t xml:space="preserve"> 2017</w:t>
      </w:r>
      <w:r>
        <w:fldChar w:fldCharType="end"/>
      </w:r>
      <w:r>
        <w:t xml:space="preserve">; PIFSC unpublished data), </w:t>
      </w:r>
      <w:proofErr w:type="spellStart"/>
      <w:r>
        <w:t>Struhsaker</w:t>
      </w:r>
      <w:proofErr w:type="spellEnd"/>
      <w:r>
        <w:t xml:space="preserve"> </w:t>
      </w:r>
      <w:r>
        <w:fldChar w:fldCharType="begin" w:fldLock="1"/>
      </w:r>
      <w:r>
        <w:instrText>ADDIN CSL_CITATION {"citationItems":[{"id":"ITEM-1","itemData":{"author":[{"dropping-particle":"","family":"Struhsaker","given":"P","non-dropping-particle":"","parse-names":false,"suffix":""}],"id":"ITEM-1","issued":{"date-parts":[["1973"]]},"number-of-pages":"239","publisher":"University of Hawaii at Manoa","title":"A contribution to the systematics and ecology of Hawaiian bathyal fishes","type":"thesis"},"uris":["http://www.mendeley.com/documents/?uuid=e738bd1c-0186-4294-a634-5c7a5bcc3068"]}],"mendeley":{"formattedCitation":"(Struhsaker, 1973)","manualFormatting":"(1973)","plainTextFormattedCitation":"(Struhsaker, 1973)","previouslyFormattedCitation":"(Struhsaker 1973)"},"properties":{"noteIndex":0},"schema":"https://github.com/citation-style-language/schema/raw/master/csl-citation.json"}</w:instrText>
      </w:r>
      <w:r>
        <w:fldChar w:fldCharType="separate"/>
      </w:r>
      <w:r>
        <w:rPr>
          <w:noProof/>
        </w:rPr>
        <w:t>(</w:t>
      </w:r>
      <w:r w:rsidRPr="00BF27EA">
        <w:rPr>
          <w:noProof/>
        </w:rPr>
        <w:t>1973)</w:t>
      </w:r>
      <w:r>
        <w:fldChar w:fldCharType="end"/>
      </w:r>
      <w:r>
        <w:t xml:space="preserve">, the University of Hawaiʻi at </w:t>
      </w:r>
      <w:proofErr w:type="spellStart"/>
      <w:r>
        <w:t>Manoa</w:t>
      </w:r>
      <w:proofErr w:type="spellEnd"/>
      <w:r>
        <w:t xml:space="preserve"> (UH) </w:t>
      </w:r>
      <w:proofErr w:type="spellStart"/>
      <w:r>
        <w:t>Drazen</w:t>
      </w:r>
      <w:proofErr w:type="spellEnd"/>
      <w:r>
        <w:t xml:space="preserve"> lab </w:t>
      </w:r>
      <w:r>
        <w:fldChar w:fldCharType="begin" w:fldLock="1"/>
      </w:r>
      <w:r>
        <w:instrText>ADDIN CSL_CITATION {"citationItems":[{"id":"ITEM-1","itemData":{"DOI":"10.1016/j.marpol.2016.03.021","ISSN":"0308597X","abstract":"A major limitation to fully integrated ecosystem based fishery management approaches is a lack of information on the spatial distribution of marine species and the environmental conditions shaping these distributions. This is particularly problematic for deep-water species that are hard to sample and are data poor. The past decade has seen the rapid development of a suite of advanced species distribution, or ecological niche, modelling approaches developed specifically to support efficient and targeted management. However, model performance can vary significantly and the appropriateness of which methods are best for a given application remains questionable. Species distribution models were developed for three commercially valuable Hawaiian deep-water eteline snappers: Etelis coruscans (Onaga), Etelis carbunculus (Ehu) and Pristipomoides filamentosus (Opakapaka). Distributional data for these species was relatively sparse. To identify the best method, model performance and distributional accuracy was assessed and compared using three approaches: Generalised Additive Models (GAM), Boosted Regression Trees (BRT) and Maximum Entropy (MaxEnt). Independent spatial validation data found MaxEnt consistently provided better model performance with 'good' model predictions (AUC =&gt;0.8). Each species was influenced by a unique combination of environmental conditions, with depth, terrain (slope) and substrate (low lying unconsolidated sediments), being the three most important in shaping their distributions. Sustainable fisheries management, marine spatial planning and environmental decision support systems rely on an understanding species distribution patterns and habitat linkages. This study demonstrates that predictive species distribution modelling approaches can be used to accurately model and map sparse species distribution data across marine landscapes. The approach used herein was found to be an accurate tool to delineate species distributions and associated habitat linkages, account for species-specific differences and support sustainable ecosystem-based management.","author":[{"dropping-particle":"","family":"Moore","given":"Cordelia","non-dropping-particle":"","parse-names":false,"suffix":""},{"dropping-particle":"","family":"Drazen","given":"Jeffrey C.","non-dropping-particle":"","parse-names":false,"suffix":""},{"dropping-particle":"","family":"Radford","given":"Ben T.","non-dropping-particle":"","parse-names":false,"suffix":""},{"dropping-particle":"","family":"Kelley","given":"Christopher","non-dropping-particle":"","parse-names":false,"suffix":""},{"dropping-particle":"","family":"Newman","given":"Stephen J.","non-dropping-particle":"","parse-names":false,"suffix":""}],"container-title":"Marine Policy","id":"ITEM-1","issued":{"date-parts":[["2016"]]},"page":"32-41","publisher":"Elsevier","title":"Improving essential fish habitat designation to support sustainable ecosystem-based fisheries management","type":"article-journal","volume":"69"},"uris":["http://www.mendeley.com/documents/?uuid=145a0495-b74f-40a0-87b6-170f15ef79ad"]}],"mendeley":{"formattedCitation":"(Moore &lt;i&gt;et al.&lt;/i&gt;, 2016)","manualFormatting":"(Moore et al., 2016)","plainTextFormattedCitation":"(Moore et al., 2016)","previouslyFormattedCitation":"(Moore et al. 2016)"},"properties":{"noteIndex":0},"schema":"https://github.com/citation-style-language/schema/raw/master/csl-citation.json"}</w:instrText>
      </w:r>
      <w:r>
        <w:fldChar w:fldCharType="separate"/>
      </w:r>
      <w:r w:rsidRPr="00BF27EA">
        <w:rPr>
          <w:noProof/>
        </w:rPr>
        <w:t xml:space="preserve">(Moore </w:t>
      </w:r>
      <w:r w:rsidRPr="00C5398B">
        <w:rPr>
          <w:i/>
          <w:iCs/>
          <w:noProof/>
        </w:rPr>
        <w:t>et al</w:t>
      </w:r>
      <w:r w:rsidRPr="00BF27EA">
        <w:rPr>
          <w:noProof/>
        </w:rPr>
        <w:t>.</w:t>
      </w:r>
      <w:r>
        <w:rPr>
          <w:noProof/>
        </w:rPr>
        <w:t>,</w:t>
      </w:r>
      <w:r w:rsidRPr="00BF27EA">
        <w:rPr>
          <w:noProof/>
        </w:rPr>
        <w:t xml:space="preserve"> 2016)</w:t>
      </w:r>
      <w:r>
        <w:fldChar w:fldCharType="end"/>
      </w:r>
      <w:r>
        <w:t xml:space="preserve">, and HURL </w:t>
      </w:r>
      <w:r>
        <w:fldChar w:fldCharType="begin" w:fldLock="1"/>
      </w:r>
      <w:r>
        <w:instrText>ADDIN CSL_CITATION {"citationItems":[{"id":"ITEM-1","itemData":{"DOI":"10.3354/meps13135","ISSN":"01718630","abstract":"As agencies shift from single-species management to ecosystem-based fisheries management, ecosystem models are gaining interest for understanding species dynamics in relation to oceanographic and ecological processes and human marine uses. However, information on community structure or distribution of many species that occupy deep (&gt;30 m) waters is largely unavailable. We amassed a total of 24 686 fish observations of 523 species/taxa for the 30-410 m depth areas surrounding the main Hawaiian Islands (MHI). We also obtained estimates of geomorphological variables, including substrate type, slope, rugosity, and ridge-like features. Using these 2 data sources, we (1) identified distinct fish communities along the 30-410 m depth gradient, and (2) generated relative biomass maps for fish functional groups. We showed that the mesophotic zone ranges between 30 and 129 m, with a fish faunal break at 60 m. Beyond this zone, 4 subphotic zones were identified: upper rariphotic (130-169 m), mid-rariphotic (170-239 m), lower rariphotic (240-319 m), and upper bathyal (320-410 m). We assigned fish species to functional groups partly based on identified depth ranges and fitted general additive models (GAMs) integrating geomorphological covariates to the functional group relative biomass estimates to determine the environmental variables that best predict the probability of encounter and relative biomass of each fish functional group. Finally, GAM predictions were employed to map functional group relative biomass distributions. These distribution maps showed a high relative biomass of many groups in the center of the MHI chain. This study contributes to a better understanding of fish community structure around the MHI and will inform ecosystem model parameterization.","author":[{"dropping-particle":"","family":"Weijerman","given":"Mariska","non-dropping-particle":"","parse-names":false,"suffix":""},{"dropping-particle":"","family":"Grüss","given":"Arnaud","non-dropping-particle":"","parse-names":false,"suffix":""},{"dropping-particle":"","family":"Dove","given":"Dayton","non-dropping-particle":"","parse-names":false,"suffix":""},{"dropping-particle":"","family":"Asher","given":"Jacob","non-dropping-particle":"","parse-names":false,"suffix":""},{"dropping-particle":"","family":"Williams","given":"Ivor D.","non-dropping-particle":"","parse-names":false,"suffix":""},{"dropping-particle":"","family":"Kelley","given":"Christopher","non-dropping-particle":"","parse-names":false,"suffix":""},{"dropping-particle":"","family":"Drazen","given":"Jeffrey C.","non-dropping-particle":"","parse-names":false,"suffix":""}],"container-title":"Marine Ecology Progress Series","id":"ITEM-1","issued":{"date-parts":[["2019"]]},"page":"161-182","title":"Shining a light on the composition and distribution patterns of mesophotic and subphotic fish communities in Hawai'i","type":"article-journal","volume":"630"},"uris":["http://www.mendeley.com/documents/?uuid=2110ee47-afc6-44df-8d90-a510667bdf9a"]}],"mendeley":{"formattedCitation":"(Weijerman &lt;i&gt;et al.&lt;/i&gt;, 2019)","manualFormatting":"(Weijerman et al., 2019)","plainTextFormattedCitation":"(Weijerman et al., 2019)","previouslyFormattedCitation":"(Weijerman et al. 2019)"},"properties":{"noteIndex":0},"schema":"https://github.com/citation-style-language/schema/raw/master/csl-citation.json"}</w:instrText>
      </w:r>
      <w:r>
        <w:fldChar w:fldCharType="separate"/>
      </w:r>
      <w:r w:rsidRPr="00BF27EA">
        <w:rPr>
          <w:noProof/>
        </w:rPr>
        <w:t xml:space="preserve">(Weijerman </w:t>
      </w:r>
      <w:r w:rsidRPr="00C5398B">
        <w:rPr>
          <w:i/>
          <w:iCs/>
          <w:noProof/>
        </w:rPr>
        <w:t>et al</w:t>
      </w:r>
      <w:r w:rsidRPr="00BF27EA">
        <w:rPr>
          <w:noProof/>
        </w:rPr>
        <w:t>.</w:t>
      </w:r>
      <w:r>
        <w:rPr>
          <w:noProof/>
        </w:rPr>
        <w:t>,</w:t>
      </w:r>
      <w:r w:rsidRPr="00BF27EA">
        <w:rPr>
          <w:noProof/>
        </w:rPr>
        <w:t xml:space="preserve"> 2019)</w:t>
      </w:r>
      <w:r>
        <w:fldChar w:fldCharType="end"/>
      </w:r>
      <w:r>
        <w:t xml:space="preserve">. Biomass for the two bottomfish groups came from fishery and fishery independent survey data </w:t>
      </w:r>
      <w:r>
        <w:fldChar w:fldCharType="begin" w:fldLock="1"/>
      </w:r>
      <w:r>
        <w:instrText>ADDIN CSL_CITATION {"citationItems":[{"id":"ITEM-1","itemData":{"author":[{"dropping-particle":"","family":"Ault","given":"Jerald S","non-dropping-particle":"","parse-names":false,"suffix":""},{"dropping-particle":"","family":"Smith","given":"Steven Glen","non-dropping-particle":"","parse-names":false,"suffix":""},{"dropping-particle":"","family":"Richards","given":"Benjamin L","non-dropping-particle":"","parse-names":false,"suffix":""},{"dropping-particle":"","family":"Yau","given":"Annie","non-dropping-particle":"","parse-names":false,"suffix":""},{"dropping-particle":"","family":"Langseth","given":"Brian","non-dropping-particle":"","parse-names":false,"suffix":""},{"dropping-particle":"","family":"Humphreys","given":"Robert Leslie","non-dropping-particle":"","parse-names":false,"suffix":""},{"dropping-particle":"","family":"Boggs","given":"Christofer H","non-dropping-particle":"","parse-names":false,"suffix":""},{"dropping-particle":"","family":"DiNardo","given":"Gerard T","non-dropping-particle":"","parse-names":false,"suffix":""}],"container-title":"NOAA Tech Memo. NMFS-PIFSC-67","id":"ITEM-1","issued":{"date-parts":[["2018"]]},"page":"29","publisher":"US Department of Commerce, National Oceanic and Atmospheric Administration, National Marine Fisheries Service, Pacific Islands Fisheries Science Center","publisher-place":"NOAA Tech Memo. NMFS-PIFSC-67","title":"Towards Fishery-independent Biomass Estimation for Hawaiian Deep 7 Bottomfish","type":"article-journal"},"uris":["http://www.mendeley.com/documents/?uuid=f886a527-6755-4fa1-86a7-77249066a01b"]}],"mendeley":{"formattedCitation":"(Ault &lt;i&gt;et al.&lt;/i&gt;, 2018)","manualFormatting":"(Ault et al., 2018)","plainTextFormattedCitation":"(Ault et al., 2018)","previouslyFormattedCitation":"(Ault et al. 2018)"},"properties":{"noteIndex":0},"schema":"https://github.com/citation-style-language/schema/raw/master/csl-citation.json"}</w:instrText>
      </w:r>
      <w:r>
        <w:fldChar w:fldCharType="separate"/>
      </w:r>
      <w:r w:rsidRPr="00BF27EA">
        <w:rPr>
          <w:noProof/>
        </w:rPr>
        <w:t xml:space="preserve">(Ault </w:t>
      </w:r>
      <w:r w:rsidRPr="00C5398B">
        <w:rPr>
          <w:i/>
          <w:iCs/>
          <w:noProof/>
        </w:rPr>
        <w:t>et al</w:t>
      </w:r>
      <w:r w:rsidRPr="00BF27EA">
        <w:rPr>
          <w:noProof/>
        </w:rPr>
        <w:t>.</w:t>
      </w:r>
      <w:r>
        <w:rPr>
          <w:noProof/>
        </w:rPr>
        <w:t>,</w:t>
      </w:r>
      <w:r w:rsidRPr="00BF27EA">
        <w:rPr>
          <w:noProof/>
        </w:rPr>
        <w:t xml:space="preserve"> 2018)</w:t>
      </w:r>
      <w:r>
        <w:fldChar w:fldCharType="end"/>
      </w:r>
      <w:r>
        <w:t>. The prey fish biomass estimates came from a dynamic production model stock assessment which used State of Hawaiʻi commercial catch reports from 1966</w:t>
      </w:r>
      <w:r w:rsidRPr="00591C3E">
        <w:t>−</w:t>
      </w:r>
      <w:r>
        <w:t xml:space="preserve">1997 </w:t>
      </w:r>
      <w:r>
        <w:fldChar w:fldCharType="begin" w:fldLock="1"/>
      </w:r>
      <w:r>
        <w:instrText>ADDIN CSL_CITATION {"citationItems":[{"id":"ITEM-1","itemData":{"author":[{"dropping-particle":"","family":"Weng","given":"Kevin C M","non-dropping-particle":"","parse-names":false,"suffix":""},{"dropping-particle":"","family":"Sibert","given":"John R","non-dropping-particle":"","parse-names":false,"suffix":""}],"id":"ITEM-1","issued":{"date-parts":[["2004"]]},"publisher":"University of Hawaii, Joint Institute for Marine and Atmospheric Research","publisher-place":"Honolulu, Hawaii","title":"Analysis of the Fisheries for two pelagic carangids in Hawaii","type":"book"},"uris":["http://www.mendeley.com/documents/?uuid=dd049d04-9b60-42f1-a901-64a72c258100"]}],"mendeley":{"formattedCitation":"(Weng and Sibert, 2004)","manualFormatting":"(Weng and Sibert, 2004)","plainTextFormattedCitation":"(Weng and Sibert, 2004)","previouslyFormattedCitation":"(Weng &amp; Sibert 2004)"},"properties":{"noteIndex":0},"schema":"https://github.com/citation-style-language/schema/raw/master/csl-citation.json"}</w:instrText>
      </w:r>
      <w:r>
        <w:fldChar w:fldCharType="separate"/>
      </w:r>
      <w:r w:rsidRPr="00BF27EA">
        <w:rPr>
          <w:noProof/>
        </w:rPr>
        <w:t xml:space="preserve">(Weng </w:t>
      </w:r>
      <w:r>
        <w:rPr>
          <w:noProof/>
        </w:rPr>
        <w:t>and</w:t>
      </w:r>
      <w:r w:rsidRPr="00BF27EA">
        <w:rPr>
          <w:noProof/>
        </w:rPr>
        <w:t xml:space="preserve"> Sibert</w:t>
      </w:r>
      <w:r>
        <w:rPr>
          <w:noProof/>
        </w:rPr>
        <w:t>,</w:t>
      </w:r>
      <w:r w:rsidRPr="00BF27EA">
        <w:rPr>
          <w:noProof/>
        </w:rPr>
        <w:t xml:space="preserve"> 2004)</w:t>
      </w:r>
      <w:r>
        <w:fldChar w:fldCharType="end"/>
      </w:r>
      <w:r>
        <w:t>. Data on marine mammals and sea turtles were provided by the PIFSC Protected Species Program (</w:t>
      </w:r>
      <w:hyperlink r:id="rId10">
        <w:r>
          <w:rPr>
            <w:color w:val="1155CC"/>
            <w:u w:val="single"/>
          </w:rPr>
          <w:t>www.pifsc.noaa.gov/psd/</w:t>
        </w:r>
      </w:hyperlink>
      <w:r>
        <w:t>) and literature (NOAA 2012 Stock assessment report).</w:t>
      </w:r>
    </w:p>
    <w:p w14:paraId="2413CE47" w14:textId="77777777" w:rsidR="00C46CE2" w:rsidRDefault="00C46CE2" w:rsidP="00C46CE2">
      <w:pPr>
        <w:spacing w:after="160" w:line="259" w:lineRule="auto"/>
      </w:pPr>
      <w:r>
        <w:t xml:space="preserve">Diet data and vital rate parameters came primarily from Weijerman </w:t>
      </w:r>
      <w:r w:rsidRPr="00C5398B">
        <w:rPr>
          <w:i/>
          <w:iCs/>
        </w:rPr>
        <w:t>et al</w:t>
      </w:r>
      <w:r>
        <w:t>.</w:t>
      </w:r>
      <w:r>
        <w:fldChar w:fldCharType="begin" w:fldLock="1"/>
      </w:r>
      <w:r>
        <w:instrText>ADDIN CSL_CITATION {"citationItems":[{"id":"ITEM-1","itemData":{"DOI":"10.1371/journal.pone.0063797","ISBN":"1932-6203","ISSN":"19326203","PMID":"23737951","abstract":"Three trophic mass-balance models representing coral reef ecosystems along a fishery gradient were compared to evaluate ecosystem effects of fishing. The majority of the biomass estimates came directly from a large-scale visual survey program; therefore, data were collected in the same way for all three models, enhancing comparability. Model outputs–such as net system production, size structure of the community, total throughput, production, consumption, production-to-respiration ratio, and Finn’s cycling index and mean path length–indicate that the systems around the unpopulated French Frigate Shoals and along the relatively lightly populated Kona Coast of Hawai’i Island are mature, stable systems with a high efficiency in recycling of biomass. In contrast, model results show that the reef system around the most populated island in the State of Hawai’i, O’ahu, is in a transitional state with reduced ecosystem resilience and appears to be shifting to an algal-dominated system. Evaluation of the candidate indicators for fishing pressure showed that indicators at the community level (e.g., total biomass, community size structure, trophic level of the community) were most robust (i.e., showed the clearest trend) and that multiple indicators are necessary to identify fishing perturbations. These indicators could be used as performance indicators when compared to a baseline for management purposes. This study shows that ecosystem models can be valuable tools in identification of the system state in terms of complexity, stability, and resilience and, therefore, can complement biological metrics currently used by monitoring programs as indicators for coral reef status. Moreover, ecosystem models can improve our understanding of a system’s internal structure that can be used to support management in identification of approaches to reverse unfavorable states.","author":[{"dropping-particle":"","family":"Weijerman","given":"Mariska","non-dropping-particle":"","parse-names":false,"suffix":""},{"dropping-particle":"","family":"Fulton","given":"Elizabeth A.","non-dropping-particle":"","parse-names":false,"suffix":""},{"dropping-particle":"","family":"Parrish","given":"Frank A.","non-dropping-particle":"","parse-names":false,"suffix":""}],"container-title":"PLoS ONE","id":"ITEM-1","issue":"5","issued":{"date-parts":[["2013"]]},"note":"From Duplicate 3 (Comparison of coral reef ecosystems along a fishing pressure gradient - Weijerman, Mariska; Fulton, Elizabeth A.; Parrish, Frank A.)\n\nFrom Duplicate 2 (Comparison of coral reef ecosystems along a fishing pressure gradient - Weijerman, Mariska; Fulton, Elizabeth A; Parrish, Frank A)\n\nNULL","page":"e63797","publisher":"Public Library of Science","title":"Comparison of coral reef ecosystems along a fishing pressure gradient","type":"article-journal","volume":"8"},"uris":["http://www.mendeley.com/documents/?uuid=a8831ccd-7e38-413f-a8c2-1cb976526b84"]}],"mendeley":{"formattedCitation":"(Weijerman &lt;i&gt;et al.&lt;/i&gt;, 2013)","manualFormatting":" (2013)","plainTextFormattedCitation":"(Weijerman et al., 2013)","previouslyFormattedCitation":"(Weijerman et al. 2013)"},"properties":{"noteIndex":0},"schema":"https://github.com/citation-style-language/schema/raw/master/csl-citation.json"}</w:instrText>
      </w:r>
      <w:r>
        <w:fldChar w:fldCharType="separate"/>
      </w:r>
      <w:r w:rsidRPr="00C5398B">
        <w:rPr>
          <w:i/>
          <w:iCs/>
          <w:noProof/>
        </w:rPr>
        <w:t xml:space="preserve"> </w:t>
      </w:r>
      <w:r>
        <w:rPr>
          <w:noProof/>
        </w:rPr>
        <w:t>(</w:t>
      </w:r>
      <w:r w:rsidRPr="00BF27EA">
        <w:rPr>
          <w:noProof/>
        </w:rPr>
        <w:t>2013)</w:t>
      </w:r>
      <w:r>
        <w:fldChar w:fldCharType="end"/>
      </w:r>
      <w:r>
        <w:t xml:space="preserve"> and references therein with additional data from literature </w:t>
      </w:r>
      <w:r>
        <w:fldChar w:fldCharType="begin" w:fldLock="1"/>
      </w:r>
      <w:r>
        <w:instrText>ADDIN CSL_CITATION {"citationItems":[{"id":"ITEM-1","itemData":{"DOI":"10.1007/s00227-004-1339-1","abstract":"Spinner dolphins (Stenella longirostris) feed on individual small (2–10 cm long) prey that undergo diel vertical migrations, presumably making them inaccessi- ble to dolphins during the day. To examine how time, prey behavior, prey distribution, and energy needs constrain dolphin foraging, a calorimeter was used to measure the caloric content of prey items. These data were combined with information on prey distribution in the field and the energetic needs of dolphins to construct basic bioenergetic models predicting the total prey con- sumption and mean feeding rates of wild dolphins as well as potential prey preferences. The mean caloric density of mesopelagic animals from Hawaii was high (2,837 cal/g wet weight for shrimps, squids, and myc- tophid fishes). Their total caloric content, however, was low because of their small size. Energy value of prey and energetic needs of spinner dolphins were used to exam- ine the effect of time and energy constraints on dolphin foraging. The results predict that spinner dolphins need to consume an estimated minimum of 1.25 large prey items per minute to meet their maintenance energy needs. If the additional energy costs of foraging are considered, the estimated necessary foraging rate is predicted to increase only slightly when large prey are consumed. If smaller prey are consumed, the total en- ergy demand may be twice the basic maintenance value. Prey density and size are predicted to be important in determining if dolphins can forage successfully, meeting their energetic needs. The prey size predictions compare well with results from previous gut content studies and from stomach contents of a recently stranded spinner dolphin that had enough prey in its stomach to meet its estimated basic maintenance energy needs for a day. Finally, the results suggest that spinner dolphins are time and therefore efficiency limited rather than being limited by the total amount of available prey. This may explain the diel migration exhibited by spinner dolphins that allows them to follow the movements of their prey and presumably maximizes their foraging time. Introduction","author":[{"dropping-particle":"","family":"Benoit-Bird","given":"Kelly J","non-dropping-particle":"","parse-names":false,"suffix":""}],"container-title":"Martine Biology","id":"ITEM-1","issued":{"date-parts":[["2004"]]},"page":"435-444","title":"Prey caloric value and predator energy needs : foraging predictions for wild spinner dolphins","type":"article-journal","volume":"145"},"uris":["http://www.mendeley.com/documents/?uuid=759de2e5-7f81-4b0d-9582-0dd873e76647"]},{"id":"ITEM-2","itemData":{"DOI":"10.1016/j.pocean.2015.03.005","ISSN":"0079-6611","author":[{"dropping-particle":"","family":"Bernal","given":"Ainhoa","non-dropping-particle":"","parse-names":false,"suffix":""},{"dropping-particle":"","family":"Olivar","given":"M Pilar","non-dropping-particle":"","parse-names":false,"suffix":""},{"dropping-particle":"","family":"Maynou","given":"Francesc","non-dropping-particle":"","parse-names":false,"suffix":""},{"dropping-particle":"","family":"Fernández","given":"M Luz","non-dropping-particle":"","parse-names":false,"suffix":""},{"dropping-particle":"","family":"Puelles","given":"De","non-dropping-particle":"","parse-names":false,"suffix":""}],"container-title":"Progress in Oceanography","id":"ITEM-2","issued":{"date-parts":[["2015"]]},"page":"1-17","publisher":"Elsevier Ltd","title":"Progress in Oceanography Diet and feeding strategies of mesopelagic fishes in the western Mediterranean","type":"article-journal","volume":"135"},"uris":["http://www.mendeley.com/documents/?uuid=2239c5ab-a604-4e04-87a0-d56dd500d450"]},{"id":"ITEM-3","itemData":{"DOI":"10.3354/meps11872","author":[{"dropping-particle":"","family":"Bradley","given":"Christina J","non-dropping-particle":"","parse-names":false,"suffix":""},{"dropping-particle":"","family":"Longenecker","given":"Ken","non-dropping-particle":"","parse-names":false,"suffix":""},{"dropping-particle":"","family":"Pyle","given":"Richard L","non-dropping-particle":"","parse-names":false,"suffix":""},{"dropping-particle":"","family":"Popp","given":"Brian N","non-dropping-particle":"","parse-names":false,"suffix":""}],"id":"ITEM-3","issue":"Glynn 1996","issued":{"date-parts":[["2016"]]},"page":"65-79","title":"Compound-specific isotopic analysis of amino acids reveals dietary changes in mesophotic coral-reef fish","type":"article-journal","volume":"558"},"uris":["http://www.mendeley.com/documents/?uuid=951d2356-8809-48dc-afdb-db0f94c09ee2"]},{"id":"ITEM-4","itemData":{"DOI":"10.1098/rspb.2017.2116","ISSN":"0962-8452","PMID":"29212727","author":[{"dropping-particle":"","family":"Choy","given":"C. Anela","non-dropping-particle":"","parse-names":false,"suffix":""},{"dropping-particle":"","family":"Haddock","given":"Steven H. D.","non-dropping-particle":"","parse-names":false,"suffix":""},{"dropping-particle":"","family":"Robison","given":"Bruce H.","non-dropping-particle":"","parse-names":false,"suffix":""}],"container-title":"Proceedings of the Royal Society B: Biological Sciences","id":"ITEM-4","issue":"1868","issued":{"date-parts":[["2017"]]},"page":"20172116","title":"Deep pelagic food web structure as revealed by &lt;i&gt;in situ&lt;/i&gt; feeding observations","type":"article-journal","volume":"284"},"uris":["http://www.mendeley.com/documents/?uuid=5ab0ed9a-a1c8-4dbf-9fc3-f702e020a102"]},{"id":"ITEM-5","itemData":{"DOI":"10.1146/annurev-marine-010816-060543","ISBN":"*****************(P)","ISSN":"1941-1405","PMID":"27814034","abstract":"Deep-seafishes inhabit</w:instrText>
      </w:r>
      <w:r>
        <w:rPr>
          <w:rFonts w:ascii="Cambria Math" w:hAnsi="Cambria Math" w:cs="Cambria Math"/>
        </w:rPr>
        <w:instrText>∼</w:instrText>
      </w:r>
      <w:r>
        <w:instrText>75%of the biosphere and are a critical part of deep- sea food webs.Diet analysis and more recent trophic biomarker approaches, such as stable isotopes and fatty-acid profiles, have enabled the description of feeding guilds and an increased recognition of the vertical connectivity in food webs in a whole-water-column sense, including benthic-pelagic cou- pling. Ecosystem modeling requires data on feeding rates; the available es- timates indicate that deep-sea fishes have lower per-individual feeding rates than coastal and epipelagic fishes, but the overall predation impact may be high. A limited number of studies have measured the vertical flux of carbon by mesopelagic fishes,which appears to be substantial. Anthropogenic activ- ities are altering deep-sea ecosystems and their services, which are mediated by trophic interactions. We also summarize outstanding data gaps.","author":[{"dropping-particle":"","family":"Drazen","given":"Jeffrey C.","non-dropping-particle":"","parse-names":false,"suffix":""},{"dropping-particle":"","family":"Sutton","given":"Tracey T.","non-dropping-particle":"","parse-names":false,"suffix":""}],"container-title":"Annual Review of Marine Science","id":"ITEM-5","issue":"1","issued":{"date-parts":[["2017"]]},"page":"337-366","title":"Dining in the Deep: The Feeding Ecology of Deep-Sea Fishes","type":"article-journal","volume":"9"},"uris":["http://www.mendeley.com/documents/?uuid=b0cf448e-24d4-4c9f-9950-06e3bb0d0848"]},{"id":"ITEM-6","itemData":{"DOI":"10.1007/s11160-017-9481-2","ISSN":"1573-5184","author":[{"dropping-particle":"","family":"Leigh","given":"Samantha C","non-dropping-particle":"","parse-names":false,"suffix":""},{"dropping-particle":"","family":"Papastamatiou","given":"Yannis","non-dropping-particle":"","parse-names":false,"suffix":""},{"dropping-particle":"","family":"German","given":"Donovan P","non-dropping-particle":"","parse-names":false,"suffix":""}],"container-title":"Reviews in Fish Biology and Fisheries","id":"ITEM-6","issued":{"date-parts":[["2017"]]},"publisher":"Springer International Publishing","title":"The nutritional physiology of sharks","type":"article-journal"},"uris":["http://www.mendeley.com/documents/?uuid=e1c84ac7-5867-4716-9b7a-a334f6f678e2"]},{"id":"ITEM-7","itemData":{"DOI":"10.1111/brv.12423","ISSN":"1469185X","abstract":"Teleost fishes are the most diverse group of vertebrates on Earth. On tropical coral reefs, their species richness exceeds 6000 species; one tenth of total vertebrate biodiversity. A large proportion of this diversity is composed of cryptobenthic reef fishes (CRFs): bottom-dwelling, morphologically or behaviourally cryptic species typically less than 50 mm in length. Yet, despite their diversity and abundance, these fishes are both poorly defined and understood. Herein we provide a new quantitative definition and synthesise current knowledge on the diversity, distribution and life history of CRFs. First, we use size distributions within families to define 17 core CRF families as characterised by the high prevalence (&gt;10%) of small-bodied species (&lt;50 mm). This stands in strong contrast to 42 families of large reef fishes, in which virtually no small-bodied species have evolved. We posit that small body size has allowed CRFs to diversify at extremely high rates, primarily by allowing for fine partitioning of microhabitats and facilitation of allopatric reproductive isolation; yet, we are far from understanding and documenting the biodiversity of CRFs. Using rates of description since 1758, we predict that approximately 30 new species of cryptobenthic species will be described per year until 2050 (approximately twice the annual rate compared to large fishes). Furthermore, we predict that by the year 2031, more than half of the described coral reef fish biodiversity will consist of CRFs. These fishes are the 'hidden half' of vertebrate biodiversity on coral reefs. Notably, global geographic coverage and spatial resolution of quantitative data on CRF communities is uniformly poor, which further emphasises the remarkable reservoir of biodiversity that is yet to be discovered. Although small body size may have enabled extensive diversification within CRF families, small size also comes with a suite of ecological challenges that affect fishes' capacities to feed, survive and reproduce; we identify a range of life-history adaptations that have enabled CRFs to overcome these limitations. In turn, these adaptations bestow a unique socio-ecological role on CRFs, which includes a key role in coral reef trophodynamics by cycling trophic energy provided by microscopic prey to larger consumers. Although small in body size, the ecology and evolutionary history of CRFs may make them a critical component of coral-reef food webs; yet our review also shows that these fishe…","author":[{"dropping-particle":"","family":"Brandl","given":"Simon J.","non-dropping-particle":"","parse-names":false,"suffix":""},{"dropping-particle":"","family":"Goatley","given":"Christopher H.R.","non-dropping-particle":"","parse-names":false,"suffix":""},{"dropping-particle":"","family":"Bellwood","given":"David R.","non-dropping-particle":"","parse-names":false,"suffix":""},{"dropping-particle":"","family":"Tornabene","given":"Luke","non-dropping-particle":"","parse-names":false,"suffix":""}],"container-title":"Biological Reviews","id":"ITEM-7","issue":"4","issued":{"date-parts":[["2018"]]},"title":"The hidden half: ecology and evolution of cryptobenthic fishes on coral reefs","type":"article-journal","volume":"93"},"uris":["http://www.mendeley.com/documents/?uuid=9734a8e0-6e20-319c-bfa7-2a6446466ab0"]}],"mendeley":{"formattedCitation":"(Benoit-Bird, 2004; Bernal &lt;i&gt;et al.&lt;/i&gt;, 2015; Bradley &lt;i&gt;et al.&lt;/i&gt;, 2016; Choy &lt;i&gt;et al.&lt;/i&gt;, 2017; Drazen and Sutton, 2017; Leigh &lt;i&gt;et al.&lt;/i&gt;, 2017; Brandl &lt;i&gt;et al.&lt;/i&gt;, 2018)","manualFormatting":"(Benoit-Bird, 2004; Bernal et al., 2015; Bradley et al., 2016; Choy et al., 2017; Drazen and Sutton, 2017; Leigh et al., 2017; Brandl et al., 2018)","plainTextFormattedCitation":"(Benoit-Bird, 2004; Bernal et al., 2015; Bradley et al., 2016; Choy et al., 2017; Drazen and Sutton, 2017; Leigh et al., 2017; Brandl et al., 2018)","previouslyFormattedCitation":"(Benoit-Bird 2004, Bernal et al. 2015, Bradley et al. 2016, Choy et al. 2017, Drazen &amp; Sutton 2017, Leigh et al. 2017, Brandl et al. 2018)"},"properties":{"noteIndex":0},"schema":"https://github.com/citation-style-language/schema/raw/master/csl-citation.json"}</w:instrText>
      </w:r>
      <w:r>
        <w:fldChar w:fldCharType="separate"/>
      </w:r>
      <w:r w:rsidRPr="00BF27EA">
        <w:rPr>
          <w:noProof/>
        </w:rPr>
        <w:t>(Benoit-Bird</w:t>
      </w:r>
      <w:r>
        <w:rPr>
          <w:noProof/>
        </w:rPr>
        <w:t>,</w:t>
      </w:r>
      <w:r w:rsidRPr="00BF27EA">
        <w:rPr>
          <w:noProof/>
        </w:rPr>
        <w:t xml:space="preserve"> 2004</w:t>
      </w:r>
      <w:r>
        <w:rPr>
          <w:noProof/>
        </w:rPr>
        <w:t>;</w:t>
      </w:r>
      <w:r w:rsidRPr="00BF27EA">
        <w:rPr>
          <w:noProof/>
        </w:rPr>
        <w:t xml:space="preserve"> Bernal </w:t>
      </w:r>
      <w:r w:rsidRPr="00C5398B">
        <w:rPr>
          <w:i/>
          <w:iCs/>
          <w:noProof/>
        </w:rPr>
        <w:t>et al</w:t>
      </w:r>
      <w:r w:rsidRPr="00BF27EA">
        <w:rPr>
          <w:noProof/>
        </w:rPr>
        <w:t>.</w:t>
      </w:r>
      <w:r>
        <w:rPr>
          <w:noProof/>
        </w:rPr>
        <w:t>,</w:t>
      </w:r>
      <w:r w:rsidRPr="00BF27EA">
        <w:rPr>
          <w:noProof/>
        </w:rPr>
        <w:t xml:space="preserve"> 2015</w:t>
      </w:r>
      <w:r>
        <w:rPr>
          <w:noProof/>
        </w:rPr>
        <w:t>;</w:t>
      </w:r>
      <w:r w:rsidRPr="00BF27EA">
        <w:rPr>
          <w:noProof/>
        </w:rPr>
        <w:t xml:space="preserve"> Bradley </w:t>
      </w:r>
      <w:r w:rsidRPr="00C5398B">
        <w:rPr>
          <w:i/>
          <w:iCs/>
          <w:noProof/>
        </w:rPr>
        <w:t>et al</w:t>
      </w:r>
      <w:r w:rsidRPr="00BF27EA">
        <w:rPr>
          <w:noProof/>
        </w:rPr>
        <w:t>.</w:t>
      </w:r>
      <w:r>
        <w:rPr>
          <w:noProof/>
        </w:rPr>
        <w:t>,</w:t>
      </w:r>
      <w:r w:rsidRPr="00BF27EA">
        <w:rPr>
          <w:noProof/>
        </w:rPr>
        <w:t xml:space="preserve"> 2016</w:t>
      </w:r>
      <w:r>
        <w:rPr>
          <w:noProof/>
        </w:rPr>
        <w:t>;</w:t>
      </w:r>
      <w:r w:rsidRPr="00BF27EA">
        <w:rPr>
          <w:noProof/>
        </w:rPr>
        <w:t xml:space="preserve"> Choy </w:t>
      </w:r>
      <w:r w:rsidRPr="00C5398B">
        <w:rPr>
          <w:i/>
          <w:iCs/>
          <w:noProof/>
        </w:rPr>
        <w:t>et al</w:t>
      </w:r>
      <w:r w:rsidRPr="00BF27EA">
        <w:rPr>
          <w:noProof/>
        </w:rPr>
        <w:t>.</w:t>
      </w:r>
      <w:r>
        <w:rPr>
          <w:noProof/>
        </w:rPr>
        <w:t>,</w:t>
      </w:r>
      <w:r w:rsidRPr="00BF27EA">
        <w:rPr>
          <w:noProof/>
        </w:rPr>
        <w:t xml:space="preserve"> 2017</w:t>
      </w:r>
      <w:r>
        <w:rPr>
          <w:noProof/>
        </w:rPr>
        <w:t>;</w:t>
      </w:r>
      <w:r w:rsidRPr="00BF27EA">
        <w:rPr>
          <w:noProof/>
        </w:rPr>
        <w:t xml:space="preserve"> Drazen </w:t>
      </w:r>
      <w:r>
        <w:rPr>
          <w:noProof/>
        </w:rPr>
        <w:t>and</w:t>
      </w:r>
      <w:r w:rsidRPr="00BF27EA">
        <w:rPr>
          <w:noProof/>
        </w:rPr>
        <w:t xml:space="preserve"> Sutton</w:t>
      </w:r>
      <w:r>
        <w:rPr>
          <w:noProof/>
        </w:rPr>
        <w:t>,</w:t>
      </w:r>
      <w:r w:rsidRPr="00BF27EA">
        <w:rPr>
          <w:noProof/>
        </w:rPr>
        <w:t xml:space="preserve"> 2017</w:t>
      </w:r>
      <w:r>
        <w:rPr>
          <w:noProof/>
        </w:rPr>
        <w:t>;</w:t>
      </w:r>
      <w:r w:rsidRPr="00BF27EA">
        <w:rPr>
          <w:noProof/>
        </w:rPr>
        <w:t xml:space="preserve"> Leigh </w:t>
      </w:r>
      <w:r w:rsidRPr="00C5398B">
        <w:rPr>
          <w:i/>
          <w:iCs/>
          <w:noProof/>
        </w:rPr>
        <w:t>et al</w:t>
      </w:r>
      <w:r w:rsidRPr="00BF27EA">
        <w:rPr>
          <w:noProof/>
        </w:rPr>
        <w:t>.</w:t>
      </w:r>
      <w:r>
        <w:rPr>
          <w:noProof/>
        </w:rPr>
        <w:t>,</w:t>
      </w:r>
      <w:r w:rsidRPr="00BF27EA">
        <w:rPr>
          <w:noProof/>
        </w:rPr>
        <w:t xml:space="preserve"> 2017</w:t>
      </w:r>
      <w:r>
        <w:rPr>
          <w:noProof/>
        </w:rPr>
        <w:t>;</w:t>
      </w:r>
      <w:r w:rsidRPr="00BF27EA">
        <w:rPr>
          <w:noProof/>
        </w:rPr>
        <w:t xml:space="preserve"> Brandl </w:t>
      </w:r>
      <w:r w:rsidRPr="00C5398B">
        <w:rPr>
          <w:i/>
          <w:iCs/>
          <w:noProof/>
        </w:rPr>
        <w:t>et al</w:t>
      </w:r>
      <w:r w:rsidRPr="00BF27EA">
        <w:rPr>
          <w:noProof/>
        </w:rPr>
        <w:t>.</w:t>
      </w:r>
      <w:r>
        <w:rPr>
          <w:noProof/>
        </w:rPr>
        <w:t>,</w:t>
      </w:r>
      <w:r w:rsidRPr="00BF27EA">
        <w:rPr>
          <w:noProof/>
        </w:rPr>
        <w:t xml:space="preserve"> 2018)</w:t>
      </w:r>
      <w:r>
        <w:fldChar w:fldCharType="end"/>
      </w:r>
      <w:r>
        <w:t xml:space="preserve">, expert opinion (Dr. Eileen </w:t>
      </w:r>
      <w:proofErr w:type="spellStart"/>
      <w:r>
        <w:t>Nalley</w:t>
      </w:r>
      <w:proofErr w:type="spellEnd"/>
      <w:r>
        <w:t xml:space="preserve">, </w:t>
      </w:r>
      <w:proofErr w:type="spellStart"/>
      <w:r>
        <w:t>Dr</w:t>
      </w:r>
      <w:proofErr w:type="spellEnd"/>
      <w:r>
        <w:t xml:space="preserve"> Stacie Robison, </w:t>
      </w:r>
      <w:proofErr w:type="spellStart"/>
      <w:r>
        <w:t>Dr</w:t>
      </w:r>
      <w:proofErr w:type="spellEnd"/>
      <w:r>
        <w:t xml:space="preserve"> T. Todd Jones, Dr. Ben Richardson all from PIFSC), or calculated </w:t>
      </w:r>
      <w:r>
        <w:fldChar w:fldCharType="begin" w:fldLock="1"/>
      </w:r>
      <w:r>
        <w:instrText>ADDIN CSL_CITATION {"citationItems":[{"id":"ITEM-1","itemData":{"author":[{"dropping-particle":"","family":"Brey","given":"T","non-dropping-particle":"","parse-names":false,"suffix":""}],"id":"ITEM-1","issued":{"date-parts":[["2001"]]},"note":"NULL","publisher":"Alfred Wegener Institute for Polar and Marine Research, Germany","publisher-place":" http://www.awi-bremerhaven.de/Benthic/Ecosystem/FoodWeb/Handbook/main.html","title":"Population dynamics in benthic invertebrates. A virtual handbook.","type":"article"},"uris":["http://www.mendeley.com/documents/?uuid=6b29b940-c455-4bfe-9231-e135fbbb7e76"]}],"mendeley":{"formattedCitation":"(Brey, 2001)","plainTextFormattedCitation":"(Brey, 2001)","previouslyFormattedCitation":"(Brey 2001)"},"properties":{"noteIndex":0},"schema":"https://github.com/citation-style-language/schema/raw/master/csl-citation.json"}</w:instrText>
      </w:r>
      <w:r>
        <w:fldChar w:fldCharType="separate"/>
      </w:r>
      <w:r w:rsidRPr="00C91E96">
        <w:rPr>
          <w:noProof/>
        </w:rPr>
        <w:t>(Brey, 2001)</w:t>
      </w:r>
      <w:r>
        <w:fldChar w:fldCharType="end"/>
      </w:r>
      <w:r>
        <w:t xml:space="preserve">. For each functional group, we used weighted means of species-specific data for all parameters where possible. </w:t>
      </w:r>
    </w:p>
    <w:p w14:paraId="26DD32E4" w14:textId="1AD37635" w:rsidR="00C46CE2" w:rsidRDefault="00C46CE2" w:rsidP="00C46CE2">
      <w:r>
        <w:t xml:space="preserve">We followed the pre-balance diagnostics </w:t>
      </w:r>
      <w:r>
        <w:fldChar w:fldCharType="begin" w:fldLock="1"/>
      </w:r>
      <w:r>
        <w:instrText>ADDIN CSL_CITATION {"citationItems":[{"id":"ITEM-1","itemData":{"DOI":"10.1016/j.ecolmodel.2010.03.012","ISBN":"0304-3800","ISSN":"03043800","PMID":"94063560","abstract":"The widespread use of ecological network models (e.g., Ecopath, Econetwrk, and related energy budget models) has been laudable for several reasons, chief of which is providing an easy-to-use set of modeling tools that can present an ecosystem context for improved understanding and management of living marine resources (LMR). Yet the ease-of-use of these models has led to two challenges. First, the veritable explosion of the use and application of these network models has resulted in recognition that the content and use of such models has spanned a range of quality. Second, as these models and their application have become more widespread, they are increasingly being used in a LMR management context. Thus review panels and other evaluators of these models would benefit from a set of rigorous and standard criteria from which the basis for all network models and related applications for any given system (i.e., the initial, static energy budget) can be evaluated. To this end, as one suggestion for improving network models in general, here I propose a series of pre-balance (PREBAL) diagnostics. These PREBAL diagnostics can be done, now, in simple spreadsheets before any balancing or tuning is executed. Examples of these PREBAL diagnostics include biomasses, biomass ratios, vital rates, vital rate ratios, total production, and total removals (and slopes thereof) across the taxa and trophic levels in any given energy budget. I assert that there are some general ecological and fishery principles that can be used in conjunction with PREBAL diagnostics to identify issues of model structure and data quality before balancing and dynamic applications are executed.Ihumbly present thisPREBAL informationasasimple yet general approachthat could be easily implemented, could be considered for further incorporation into these model packages, and as such would ultimately result in a straightforward way to evaluate (and perhaps identify areas for improving) initial conditions in food web modeling efforts.?? 2010 Elsevier B.V.","author":[{"dropping-particle":"","family":"Link","given":"Jason S.","non-dropping-particle":"","parse-names":false,"suffix":""}],"chapter-number":"12","container-title":"Ecological Modelling","edition":"Nov. 8, 20","editor":[{"dropping-particle":"","family":"Goble","given":"Dale D","non-dropping-particle":"","parse-names":false,"suffix":""},{"dropping-particle":"","family":"Scott","given":"J Michael","non-dropping-particle":"","parse-names":false,"suffix":""},{"dropping-particle":"","family":"Davis","given":"Frank W","non-dropping-particle":"","parse-names":false,"suffix":""}],"id":"ITEM-1","issue":"12","issued":{"date-parts":[["2010","6"]]},"language":"English","note":"From Duplicate 2 (Adding rigor to ecological network models by evaluating a set of pre-balance diagnostics: a plea for PREBAL - Link, Jason S.)\n\nFrom Duplicate 3 (Adding rigor to ecological network models by evaluating a set of pre-balance diagnostics: A plea for PREBAL - Link, Jason S.)\n\nFrom Duplicate 2 (Adding rigor to ecological network models by evaluating a set of pre-balance diagnostics: a plea for PREBAL - Link, Jason S.)\n\nFrom Duplicate 2 (Adding rigor to ecological network models by evaluating a set of pre-balance diagnostics: A plea for PREBAL - Link, Jason S.)\n\nNULL\n\nFrom Duplicate 3 (Adding rigor to ecological network models by evaluating a set of pre-balance diagnostics: A plea for PREBAL - Link, Jason S.)\n\nNULL","page":"1580-1591","publisher":"Public Library of Science","publisher-place":"Honolulu, HI","title":"Adding rigor to ecological network models by evaluating a set of pre-balance diagnostics: a plea for PREBAL","title-short":"Ecological modeling:PREBAL","type":"article-journal","volume":"221"},"uris":["http://www.mendeley.com/documents/?uuid=c7742279-b657-4de7-88bc-ef57fe89e11e"]}],"mendeley":{"formattedCitation":"(Link, 2010)","manualFormatting":"(Link, 2010)","plainTextFormattedCitation":"(Link, 2010)","previouslyFormattedCitation":"(Link 2010)"},"properties":{"noteIndex":0},"schema":"https://github.com/citation-style-language/schema/raw/master/csl-citation.json"}</w:instrText>
      </w:r>
      <w:r>
        <w:fldChar w:fldCharType="separate"/>
      </w:r>
      <w:r w:rsidRPr="00F05443">
        <w:rPr>
          <w:noProof/>
        </w:rPr>
        <w:t>(Link</w:t>
      </w:r>
      <w:r>
        <w:rPr>
          <w:noProof/>
        </w:rPr>
        <w:t>,</w:t>
      </w:r>
      <w:r w:rsidRPr="00F05443">
        <w:rPr>
          <w:noProof/>
        </w:rPr>
        <w:t xml:space="preserve"> 2010)</w:t>
      </w:r>
      <w:r>
        <w:fldChar w:fldCharType="end"/>
      </w:r>
      <w:r>
        <w:t xml:space="preserve"> and best practices </w:t>
      </w:r>
      <w:r>
        <w:fldChar w:fldCharType="begin" w:fldLock="1"/>
      </w:r>
      <w:r>
        <w:instrText>ADDIN CSL_CITATION {"citationItems":[{"id":"ITEM-1","itemData":{"DOI":"10.1016/j.ecolmodel.2015.12.007","ISBN":"0304-3800","ISSN":"0304-3800","abstract":"Ecopath with Ecosim (EwE) models are easier to construct and use compared to most other ecosystem modelling techniques and are therefore more widely used by more scientists and managers. This, how- ever, creates a problem with quality assurance; to address this we provide an overview of best practices for creating Ecopath models. We describe the diagnostics that can be used to check for thermodynamic and ecological principles, and highlight principles that should be used for balancing a model. We then highlight the pitfalls when comparing Ecopath models using Ecological Network Analysis indices. For dynamic simulations in Ecosim we show the state of the art in calibrating the model by fitting it to time series using a formal fitting procedure and statistical goodness of fit. Finally, we show how Monte Carlo simulations can be used to address uncertainty in input parameters, and we discuss the use of models in a management context, specifically using the concept of ‘key runs’ for ecosystem-based management. This novel list of best practices for EwE models will enable ecosystem managers to evaluate the goodness of fit of the given EwE model to the ecosystem management question.","author":[{"dropping-particle":"","family":"Heymans","given":"Johanna J","non-dropping-particle":"","parse-names":false,"suffix":""},{"dropping-particle":"","family":"Coll","given":"Marta","non-dropping-particle":"","parse-names":false,"suffix":""},{"dropping-particle":"","family":"Link","given":"Jason S.","non-dropping-particle":"","parse-names":false,"suffix":""},{"dropping-particle":"","family":"Mackinson","given":"Steven","non-dropping-particle":"","parse-names":false,"suffix":""},{"dropping-particle":"","family":"Steenbeek","given":"Jeroen","non-dropping-particle":"","parse-names":false,"suffix":""},{"dropping-particle":"","family":"Walters","given":"Carl","non-dropping-particle":"","parse-names":false,"suffix":""},{"dropping-particle":"","family":"Christensen","given":"Villy","non-dropping-particle":"","parse-names":false,"suffix":""}],"container-title":"Ecological Modelling","id":"ITEM-1","issued":{"date-parts":[["2016"]]},"note":"From Duplicate 1 (Best practice in Ecopath with Ecosim food-web models for ecosystem-based management - Heymans, Johanna Jacomina; Coll, Marta; Link, Jason S.; Mackinson, Steven; Steenbeek, Jeroen; Walters, Carl; Christensen, Villy)\n\nFrom Duplicate 1 (Best practice in Ecopath with Ecosim food-web models for ecosystem-based management - Heymans, Johanna Jacomina; Coll, Marta; Link, Jason S.; Mackinson, Steven; Steenbeek, Jeroen; Walters, Carl; Christensen, Villy)\n\nFrom Duplicate 2 (Best practice in Ecopath with Ecosim food-web models for ecosystem-based management - Heymans, Johanna Jacomina; Coll, Marta; Link, Jason S.; Mackinson, Steven; Steenbeek, Jeroen; Walters, Carl; Christensen, Villy)\n\nFrom Duplicate 1 (Best practice in Ecopath with Ecosim food-web models for ecosystem-based management - Heymans, Johanna Jacomina; Coll, Marta; Link, Jason S; Mackinson, Steven; Steenbeek, Jeroen; Walters, Carl; Christensen, Villy)\n\nNULL\n\nFrom Duplicate 3 (Best practice in Ecopath with Ecosim food-web models for ecosystem-based management - Heymans, Johanna Jacomina; Coll, Marta; Link, Jason S; Mackinson, Steven; Steenbeek, Jeroen; Walters, Carl; Christensen, Villy)\n\nNULL","page":"173-184","publisher":"Elsevier B.V.","title":"Best practice in Ecopath with Ecosim food-web models for ecosystem-based management","type":"article-journal","volume":"331"},"uris":["http://www.mendeley.com/documents/?uuid=213775d2-1395-4781-8678-3bb136d1e964"]}],"mendeley":{"formattedCitation":"(Heymans &lt;i&gt;et al.&lt;/i&gt;, 2016)","manualFormatting":"(Heymans et al., 2016)","plainTextFormattedCitation":"(Heymans et al., 2016)","previouslyFormattedCitation":"(Heymans et al. 2016)"},"properties":{"noteIndex":0},"schema":"https://github.com/citation-style-language/schema/raw/master/csl-citation.json"}</w:instrText>
      </w:r>
      <w:r>
        <w:fldChar w:fldCharType="separate"/>
      </w:r>
      <w:r w:rsidRPr="00F05443">
        <w:rPr>
          <w:noProof/>
        </w:rPr>
        <w:t xml:space="preserve">(Heymans </w:t>
      </w:r>
      <w:r w:rsidRPr="00C5398B">
        <w:rPr>
          <w:i/>
          <w:iCs/>
          <w:noProof/>
        </w:rPr>
        <w:t>et al</w:t>
      </w:r>
      <w:r w:rsidRPr="00F05443">
        <w:rPr>
          <w:noProof/>
        </w:rPr>
        <w:t>.</w:t>
      </w:r>
      <w:r>
        <w:rPr>
          <w:noProof/>
        </w:rPr>
        <w:t>,</w:t>
      </w:r>
      <w:r w:rsidRPr="00F05443">
        <w:rPr>
          <w:noProof/>
        </w:rPr>
        <w:t xml:space="preserve"> 2016)</w:t>
      </w:r>
      <w:r>
        <w:fldChar w:fldCharType="end"/>
      </w:r>
      <w:r>
        <w:t xml:space="preserve"> for development of the model. Rebalancing was needed to lower </w:t>
      </w:r>
      <w:proofErr w:type="spellStart"/>
      <w:r>
        <w:t>ecotrophic</w:t>
      </w:r>
      <w:proofErr w:type="spellEnd"/>
      <w:r>
        <w:t xml:space="preserve"> efficiencies (EE) for some groups and to adjust the production/consumption ratio to be within the 0.05</w:t>
      </w:r>
      <w:r w:rsidRPr="00591C3E">
        <w:t>−</w:t>
      </w:r>
      <w:r>
        <w:t xml:space="preserve">0.3 range </w:t>
      </w:r>
      <w:r>
        <w:fldChar w:fldCharType="begin" w:fldLock="1"/>
      </w:r>
      <w:r>
        <w:instrText>ADDIN CSL_CITATION {"citationItems":[{"id":"ITEM-1","itemData":{"author":[{"dropping-particle":"","family":"Christensen","given":"V","non-dropping-particle":"","parse-names":false,"suffix":""},{"dropping-particle":"","family":"Walters","given":"C J","non-dropping-particle":"","parse-names":false,"suffix":""},{"dropping-particle":"","family":"Pauly","given":"D","non-dropping-particle":"","parse-names":false,"suffix":""},{"dropping-particle":"","family":"Forrest","given":"R","non-dropping-particle":"","parse-names":false,"suffix":""}],"container-title":"Fisheries Centre, University of British Columbia, Vancouver, Canada","id":"ITEM-1","issued":{"date-parts":[["2008"]]},"note":"From Duplicate 1 (Ecopath with Ecosim version 6: user guide. November 2008 - Christensen, V; Walters, C J; Pauly, D; Forrest, R)\n\nFrom Duplicate 2 (Ecopath with Ecosim version 6: user guide. November 2008 - Christensen, V; Walters, C J; Pauly, D; Forrest, R)\n\nNULL\n\nFrom Duplicate 3 (Ecopath with Ecosim version 6: user guide. November 2008 - Christensen, V; Walters, C J; Pauly, D; Forrest, R)\n\nNULL","page":"235","title":"Ecopath with Ecosim version 6: user guide. November 2008","type":"article-journal"},"uris":["http://www.mendeley.com/documents/?uuid=a8e8d3de-4c59-485f-a3ff-0510ee76e716"]}],"mendeley":{"formattedCitation":"(Christensen &lt;i&gt;et al.&lt;/i&gt;, 2008)","manualFormatting":"(Christensen et al., 2008)","plainTextFormattedCitation":"(Christensen et al., 2008)","previouslyFormattedCitation":"(Christensen et al. 2008)"},"properties":{"noteIndex":0},"schema":"https://github.com/citation-style-language/schema/raw/master/csl-citation.json"}</w:instrText>
      </w:r>
      <w:r>
        <w:fldChar w:fldCharType="separate"/>
      </w:r>
      <w:r w:rsidRPr="00F05443">
        <w:rPr>
          <w:noProof/>
        </w:rPr>
        <w:t xml:space="preserve">(Christensen </w:t>
      </w:r>
      <w:r w:rsidRPr="00C5398B">
        <w:rPr>
          <w:i/>
          <w:iCs/>
          <w:noProof/>
        </w:rPr>
        <w:t>et al</w:t>
      </w:r>
      <w:r w:rsidRPr="00F05443">
        <w:rPr>
          <w:noProof/>
        </w:rPr>
        <w:t>.</w:t>
      </w:r>
      <w:r>
        <w:rPr>
          <w:noProof/>
        </w:rPr>
        <w:t>,</w:t>
      </w:r>
      <w:r w:rsidRPr="00F05443">
        <w:rPr>
          <w:noProof/>
        </w:rPr>
        <w:t xml:space="preserve"> 2008)</w:t>
      </w:r>
      <w:r>
        <w:fldChar w:fldCharType="end"/>
      </w:r>
      <w:r>
        <w:t xml:space="preserve">. During rebalancing we also needed to adjust diet composition to comply with the various </w:t>
      </w:r>
      <w:proofErr w:type="spellStart"/>
      <w:r>
        <w:t>tropho</w:t>
      </w:r>
      <w:proofErr w:type="spellEnd"/>
      <w:r>
        <w:t xml:space="preserve">-dynamic rules. Final </w:t>
      </w:r>
      <w:r w:rsidR="00985794">
        <w:t xml:space="preserve">input </w:t>
      </w:r>
      <w:r>
        <w:t xml:space="preserve">values are shown in Table </w:t>
      </w:r>
      <w:r w:rsidR="00374A16">
        <w:t>S</w:t>
      </w:r>
      <w:r w:rsidR="00470F81">
        <w:t>2.</w:t>
      </w:r>
      <w:r>
        <w:t>2.</w:t>
      </w:r>
    </w:p>
    <w:p w14:paraId="0EF6180B" w14:textId="77777777" w:rsidR="00C46CE2" w:rsidRDefault="00C46CE2" w:rsidP="00C46CE2"/>
    <w:p w14:paraId="12050EDA" w14:textId="3D6A9384" w:rsidR="00C46CE2" w:rsidRDefault="00C46CE2" w:rsidP="00C46CE2">
      <w:r>
        <w:lastRenderedPageBreak/>
        <w:t xml:space="preserve">Table </w:t>
      </w:r>
      <w:r w:rsidR="00374A16">
        <w:t>S</w:t>
      </w:r>
      <w:r w:rsidR="00BC5F94">
        <w:t>2.</w:t>
      </w:r>
      <w:r>
        <w:t>2. Basic estimates for the balanced Ecopath model. Values in italics are model derived.</w:t>
      </w:r>
    </w:p>
    <w:tbl>
      <w:tblPr>
        <w:tblStyle w:val="PlainTable5"/>
        <w:tblW w:w="8985" w:type="dxa"/>
        <w:tblLayout w:type="fixed"/>
        <w:tblLook w:val="0400" w:firstRow="0" w:lastRow="0" w:firstColumn="0" w:lastColumn="0" w:noHBand="0" w:noVBand="1"/>
      </w:tblPr>
      <w:tblGrid>
        <w:gridCol w:w="1770"/>
        <w:gridCol w:w="990"/>
        <w:gridCol w:w="990"/>
        <w:gridCol w:w="1200"/>
        <w:gridCol w:w="1440"/>
        <w:gridCol w:w="1260"/>
        <w:gridCol w:w="1335"/>
      </w:tblGrid>
      <w:tr w:rsidR="00C46CE2" w14:paraId="6F5C2E56"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Borders>
              <w:top w:val="single" w:sz="4" w:space="0" w:color="auto"/>
              <w:bottom w:val="single" w:sz="4" w:space="0" w:color="auto"/>
            </w:tcBorders>
          </w:tcPr>
          <w:p w14:paraId="67178527" w14:textId="77777777" w:rsidR="00C46CE2" w:rsidRDefault="00C46CE2" w:rsidP="008C1115">
            <w:pPr>
              <w:spacing w:after="0" w:line="240" w:lineRule="auto"/>
              <w:rPr>
                <w:b/>
                <w:sz w:val="20"/>
                <w:szCs w:val="20"/>
              </w:rPr>
            </w:pPr>
            <w:r>
              <w:rPr>
                <w:b/>
                <w:sz w:val="20"/>
                <w:szCs w:val="20"/>
              </w:rPr>
              <w:t>Group name</w:t>
            </w:r>
          </w:p>
        </w:tc>
        <w:tc>
          <w:tcPr>
            <w:tcW w:w="990" w:type="dxa"/>
            <w:tcBorders>
              <w:top w:val="single" w:sz="4" w:space="0" w:color="auto"/>
              <w:bottom w:val="single" w:sz="4" w:space="0" w:color="auto"/>
            </w:tcBorders>
          </w:tcPr>
          <w:p w14:paraId="0C5C1FB5" w14:textId="77777777" w:rsidR="00C46CE2" w:rsidRDefault="00C46CE2" w:rsidP="008C1115">
            <w:pPr>
              <w:spacing w:after="0" w:line="240" w:lineRule="auto"/>
              <w:rPr>
                <w:b/>
                <w:sz w:val="20"/>
                <w:szCs w:val="20"/>
              </w:rPr>
            </w:pPr>
            <w:r>
              <w:rPr>
                <w:b/>
                <w:sz w:val="20"/>
                <w:szCs w:val="20"/>
              </w:rPr>
              <w:t>Trophic level</w:t>
            </w:r>
          </w:p>
        </w:tc>
        <w:tc>
          <w:tcPr>
            <w:tcW w:w="990" w:type="dxa"/>
            <w:tcBorders>
              <w:top w:val="single" w:sz="4" w:space="0" w:color="auto"/>
              <w:bottom w:val="single" w:sz="4" w:space="0" w:color="auto"/>
            </w:tcBorders>
          </w:tcPr>
          <w:p w14:paraId="453923DE" w14:textId="77777777" w:rsidR="00C46CE2" w:rsidRDefault="00C46CE2" w:rsidP="008C1115">
            <w:pPr>
              <w:spacing w:after="0" w:line="240" w:lineRule="auto"/>
              <w:rPr>
                <w:b/>
                <w:sz w:val="20"/>
                <w:szCs w:val="20"/>
              </w:rPr>
            </w:pPr>
            <w:r>
              <w:rPr>
                <w:b/>
                <w:sz w:val="20"/>
                <w:szCs w:val="20"/>
              </w:rPr>
              <w:t>Biomass (t/km²)</w:t>
            </w:r>
          </w:p>
        </w:tc>
        <w:tc>
          <w:tcPr>
            <w:tcW w:w="1200" w:type="dxa"/>
            <w:tcBorders>
              <w:top w:val="single" w:sz="4" w:space="0" w:color="auto"/>
              <w:bottom w:val="single" w:sz="4" w:space="0" w:color="auto"/>
            </w:tcBorders>
          </w:tcPr>
          <w:p w14:paraId="3C21CF92" w14:textId="77777777" w:rsidR="00C46CE2" w:rsidRDefault="00C46CE2" w:rsidP="008C1115">
            <w:pPr>
              <w:spacing w:after="0" w:line="240" w:lineRule="auto"/>
              <w:rPr>
                <w:b/>
                <w:sz w:val="20"/>
                <w:szCs w:val="20"/>
              </w:rPr>
            </w:pPr>
            <w:r>
              <w:rPr>
                <w:b/>
                <w:sz w:val="20"/>
                <w:szCs w:val="20"/>
              </w:rPr>
              <w:t>Production / biomass (/year)</w:t>
            </w:r>
          </w:p>
        </w:tc>
        <w:tc>
          <w:tcPr>
            <w:tcW w:w="1440" w:type="dxa"/>
            <w:tcBorders>
              <w:top w:val="single" w:sz="4" w:space="0" w:color="auto"/>
              <w:bottom w:val="single" w:sz="4" w:space="0" w:color="auto"/>
            </w:tcBorders>
          </w:tcPr>
          <w:p w14:paraId="7824D84C" w14:textId="77777777" w:rsidR="00C46CE2" w:rsidRDefault="00C46CE2" w:rsidP="008C1115">
            <w:pPr>
              <w:spacing w:after="0" w:line="240" w:lineRule="auto"/>
              <w:rPr>
                <w:b/>
                <w:sz w:val="20"/>
                <w:szCs w:val="20"/>
              </w:rPr>
            </w:pPr>
            <w:r>
              <w:rPr>
                <w:b/>
                <w:sz w:val="20"/>
                <w:szCs w:val="20"/>
              </w:rPr>
              <w:t>Consumption / biomass (/year)</w:t>
            </w:r>
          </w:p>
        </w:tc>
        <w:tc>
          <w:tcPr>
            <w:tcW w:w="1260" w:type="dxa"/>
            <w:tcBorders>
              <w:top w:val="single" w:sz="4" w:space="0" w:color="auto"/>
              <w:bottom w:val="single" w:sz="4" w:space="0" w:color="auto"/>
            </w:tcBorders>
          </w:tcPr>
          <w:p w14:paraId="388AC7A8" w14:textId="77777777" w:rsidR="00C46CE2" w:rsidRDefault="00C46CE2" w:rsidP="008C1115">
            <w:pPr>
              <w:spacing w:after="0" w:line="240" w:lineRule="auto"/>
              <w:rPr>
                <w:b/>
                <w:sz w:val="20"/>
                <w:szCs w:val="20"/>
              </w:rPr>
            </w:pPr>
            <w:proofErr w:type="spellStart"/>
            <w:r>
              <w:rPr>
                <w:b/>
                <w:sz w:val="20"/>
                <w:szCs w:val="20"/>
              </w:rPr>
              <w:t>Ecotrophic</w:t>
            </w:r>
            <w:proofErr w:type="spellEnd"/>
            <w:r>
              <w:rPr>
                <w:b/>
                <w:sz w:val="20"/>
                <w:szCs w:val="20"/>
              </w:rPr>
              <w:t xml:space="preserve"> Efficiency</w:t>
            </w:r>
          </w:p>
        </w:tc>
        <w:tc>
          <w:tcPr>
            <w:tcW w:w="1335" w:type="dxa"/>
            <w:tcBorders>
              <w:top w:val="single" w:sz="4" w:space="0" w:color="auto"/>
              <w:bottom w:val="single" w:sz="4" w:space="0" w:color="auto"/>
            </w:tcBorders>
          </w:tcPr>
          <w:p w14:paraId="3F1A4F2C" w14:textId="77777777" w:rsidR="00C46CE2" w:rsidRDefault="00C46CE2" w:rsidP="008C1115">
            <w:pPr>
              <w:spacing w:after="0" w:line="240" w:lineRule="auto"/>
              <w:rPr>
                <w:b/>
                <w:sz w:val="20"/>
                <w:szCs w:val="20"/>
              </w:rPr>
            </w:pPr>
            <w:r>
              <w:rPr>
                <w:b/>
                <w:sz w:val="20"/>
                <w:szCs w:val="20"/>
              </w:rPr>
              <w:t>Production / consumption</w:t>
            </w:r>
          </w:p>
        </w:tc>
      </w:tr>
      <w:tr w:rsidR="00C46CE2" w14:paraId="2195B59B" w14:textId="77777777" w:rsidTr="0055462B">
        <w:trPr>
          <w:trHeight w:val="86"/>
        </w:trPr>
        <w:tc>
          <w:tcPr>
            <w:tcW w:w="1770" w:type="dxa"/>
            <w:tcBorders>
              <w:top w:val="single" w:sz="4" w:space="0" w:color="auto"/>
            </w:tcBorders>
          </w:tcPr>
          <w:p w14:paraId="3E6A93E6" w14:textId="77777777" w:rsidR="00C46CE2" w:rsidRDefault="00C46CE2" w:rsidP="008C1115">
            <w:pPr>
              <w:spacing w:after="0" w:line="240" w:lineRule="auto"/>
              <w:rPr>
                <w:sz w:val="20"/>
                <w:szCs w:val="20"/>
              </w:rPr>
            </w:pPr>
            <w:proofErr w:type="spellStart"/>
            <w:r>
              <w:rPr>
                <w:sz w:val="20"/>
                <w:szCs w:val="20"/>
              </w:rPr>
              <w:t>BottlenoseD</w:t>
            </w:r>
            <w:proofErr w:type="spellEnd"/>
          </w:p>
        </w:tc>
        <w:tc>
          <w:tcPr>
            <w:tcW w:w="990" w:type="dxa"/>
            <w:tcBorders>
              <w:top w:val="single" w:sz="4" w:space="0" w:color="auto"/>
            </w:tcBorders>
          </w:tcPr>
          <w:p w14:paraId="19B8C5BC" w14:textId="77777777" w:rsidR="00C46CE2" w:rsidRDefault="00C46CE2" w:rsidP="0055462B">
            <w:pPr>
              <w:spacing w:after="0" w:line="240" w:lineRule="auto"/>
              <w:jc w:val="center"/>
              <w:rPr>
                <w:sz w:val="20"/>
                <w:szCs w:val="20"/>
              </w:rPr>
            </w:pPr>
            <w:r>
              <w:rPr>
                <w:sz w:val="20"/>
                <w:szCs w:val="20"/>
              </w:rPr>
              <w:t>4.292</w:t>
            </w:r>
          </w:p>
        </w:tc>
        <w:tc>
          <w:tcPr>
            <w:tcW w:w="990" w:type="dxa"/>
            <w:tcBorders>
              <w:top w:val="single" w:sz="4" w:space="0" w:color="auto"/>
            </w:tcBorders>
          </w:tcPr>
          <w:p w14:paraId="60867557" w14:textId="77777777" w:rsidR="00C46CE2" w:rsidRDefault="00C46CE2" w:rsidP="0055462B">
            <w:pPr>
              <w:spacing w:after="0" w:line="240" w:lineRule="auto"/>
              <w:jc w:val="center"/>
              <w:rPr>
                <w:sz w:val="20"/>
                <w:szCs w:val="20"/>
              </w:rPr>
            </w:pPr>
            <w:r>
              <w:rPr>
                <w:sz w:val="20"/>
                <w:szCs w:val="20"/>
              </w:rPr>
              <w:t>0.045</w:t>
            </w:r>
          </w:p>
        </w:tc>
        <w:tc>
          <w:tcPr>
            <w:tcW w:w="1200" w:type="dxa"/>
            <w:tcBorders>
              <w:top w:val="single" w:sz="4" w:space="0" w:color="auto"/>
            </w:tcBorders>
          </w:tcPr>
          <w:p w14:paraId="215085B7" w14:textId="77777777" w:rsidR="00C46CE2" w:rsidRDefault="00C46CE2" w:rsidP="0055462B">
            <w:pPr>
              <w:spacing w:after="0" w:line="240" w:lineRule="auto"/>
              <w:jc w:val="center"/>
              <w:rPr>
                <w:sz w:val="20"/>
                <w:szCs w:val="20"/>
              </w:rPr>
            </w:pPr>
            <w:r>
              <w:rPr>
                <w:sz w:val="20"/>
                <w:szCs w:val="20"/>
              </w:rPr>
              <w:t>0.090</w:t>
            </w:r>
          </w:p>
        </w:tc>
        <w:tc>
          <w:tcPr>
            <w:tcW w:w="1440" w:type="dxa"/>
            <w:tcBorders>
              <w:top w:val="single" w:sz="4" w:space="0" w:color="auto"/>
            </w:tcBorders>
          </w:tcPr>
          <w:p w14:paraId="292681AB" w14:textId="77777777" w:rsidR="00C46CE2" w:rsidRDefault="00C46CE2" w:rsidP="0055462B">
            <w:pPr>
              <w:spacing w:after="0" w:line="240" w:lineRule="auto"/>
              <w:jc w:val="center"/>
              <w:rPr>
                <w:sz w:val="20"/>
                <w:szCs w:val="20"/>
              </w:rPr>
            </w:pPr>
            <w:r>
              <w:rPr>
                <w:sz w:val="20"/>
                <w:szCs w:val="20"/>
              </w:rPr>
              <w:t>12.800</w:t>
            </w:r>
          </w:p>
        </w:tc>
        <w:tc>
          <w:tcPr>
            <w:tcW w:w="1260" w:type="dxa"/>
            <w:tcBorders>
              <w:top w:val="single" w:sz="4" w:space="0" w:color="auto"/>
            </w:tcBorders>
          </w:tcPr>
          <w:p w14:paraId="45493BD6" w14:textId="77777777" w:rsidR="00C46CE2" w:rsidRDefault="00C46CE2" w:rsidP="0055462B">
            <w:pPr>
              <w:spacing w:after="0" w:line="240" w:lineRule="auto"/>
              <w:jc w:val="center"/>
              <w:rPr>
                <w:i/>
                <w:sz w:val="20"/>
                <w:szCs w:val="20"/>
              </w:rPr>
            </w:pPr>
            <w:r>
              <w:rPr>
                <w:i/>
                <w:sz w:val="20"/>
                <w:szCs w:val="20"/>
              </w:rPr>
              <w:t>0.044</w:t>
            </w:r>
          </w:p>
        </w:tc>
        <w:tc>
          <w:tcPr>
            <w:tcW w:w="1335" w:type="dxa"/>
            <w:tcBorders>
              <w:top w:val="single" w:sz="4" w:space="0" w:color="auto"/>
            </w:tcBorders>
          </w:tcPr>
          <w:p w14:paraId="25895BDB" w14:textId="77777777" w:rsidR="00C46CE2" w:rsidRDefault="00C46CE2" w:rsidP="0055462B">
            <w:pPr>
              <w:spacing w:after="0" w:line="240" w:lineRule="auto"/>
              <w:jc w:val="center"/>
              <w:rPr>
                <w:sz w:val="20"/>
                <w:szCs w:val="20"/>
              </w:rPr>
            </w:pPr>
            <w:r>
              <w:rPr>
                <w:sz w:val="20"/>
                <w:szCs w:val="20"/>
              </w:rPr>
              <w:t>0.007</w:t>
            </w:r>
          </w:p>
        </w:tc>
      </w:tr>
      <w:tr w:rsidR="00C46CE2" w14:paraId="72B79B82"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764B502" w14:textId="77777777" w:rsidR="00C46CE2" w:rsidRDefault="00C46CE2" w:rsidP="008C1115">
            <w:pPr>
              <w:spacing w:after="0" w:line="240" w:lineRule="auto"/>
              <w:rPr>
                <w:sz w:val="20"/>
                <w:szCs w:val="20"/>
              </w:rPr>
            </w:pPr>
            <w:proofErr w:type="spellStart"/>
            <w:r>
              <w:rPr>
                <w:sz w:val="20"/>
                <w:szCs w:val="20"/>
              </w:rPr>
              <w:t>SpinnerD</w:t>
            </w:r>
            <w:proofErr w:type="spellEnd"/>
          </w:p>
        </w:tc>
        <w:tc>
          <w:tcPr>
            <w:tcW w:w="990" w:type="dxa"/>
          </w:tcPr>
          <w:p w14:paraId="3D80BBF5" w14:textId="77777777" w:rsidR="00C46CE2" w:rsidRDefault="00C46CE2" w:rsidP="0055462B">
            <w:pPr>
              <w:spacing w:after="0" w:line="240" w:lineRule="auto"/>
              <w:jc w:val="center"/>
              <w:rPr>
                <w:sz w:val="20"/>
                <w:szCs w:val="20"/>
              </w:rPr>
            </w:pPr>
            <w:r>
              <w:rPr>
                <w:sz w:val="20"/>
                <w:szCs w:val="20"/>
              </w:rPr>
              <w:t>4.250</w:t>
            </w:r>
          </w:p>
        </w:tc>
        <w:tc>
          <w:tcPr>
            <w:tcW w:w="990" w:type="dxa"/>
          </w:tcPr>
          <w:p w14:paraId="0EB7829E" w14:textId="77777777" w:rsidR="00C46CE2" w:rsidRDefault="00C46CE2" w:rsidP="0055462B">
            <w:pPr>
              <w:spacing w:after="0" w:line="240" w:lineRule="auto"/>
              <w:jc w:val="center"/>
              <w:rPr>
                <w:sz w:val="20"/>
                <w:szCs w:val="20"/>
              </w:rPr>
            </w:pPr>
            <w:r>
              <w:rPr>
                <w:sz w:val="20"/>
                <w:szCs w:val="20"/>
              </w:rPr>
              <w:t>0.021</w:t>
            </w:r>
          </w:p>
        </w:tc>
        <w:tc>
          <w:tcPr>
            <w:tcW w:w="1200" w:type="dxa"/>
          </w:tcPr>
          <w:p w14:paraId="311AAE5B" w14:textId="77777777" w:rsidR="00C46CE2" w:rsidRDefault="00C46CE2" w:rsidP="0055462B">
            <w:pPr>
              <w:spacing w:after="0" w:line="240" w:lineRule="auto"/>
              <w:jc w:val="center"/>
              <w:rPr>
                <w:sz w:val="20"/>
                <w:szCs w:val="20"/>
              </w:rPr>
            </w:pPr>
            <w:r>
              <w:rPr>
                <w:sz w:val="20"/>
                <w:szCs w:val="20"/>
              </w:rPr>
              <w:t>0.150</w:t>
            </w:r>
          </w:p>
        </w:tc>
        <w:tc>
          <w:tcPr>
            <w:tcW w:w="1440" w:type="dxa"/>
          </w:tcPr>
          <w:p w14:paraId="679FB36C" w14:textId="77777777" w:rsidR="00C46CE2" w:rsidRDefault="00C46CE2" w:rsidP="0055462B">
            <w:pPr>
              <w:spacing w:after="0" w:line="240" w:lineRule="auto"/>
              <w:jc w:val="center"/>
              <w:rPr>
                <w:sz w:val="20"/>
                <w:szCs w:val="20"/>
              </w:rPr>
            </w:pPr>
            <w:r>
              <w:rPr>
                <w:sz w:val="20"/>
                <w:szCs w:val="20"/>
              </w:rPr>
              <w:t>15.300</w:t>
            </w:r>
          </w:p>
        </w:tc>
        <w:tc>
          <w:tcPr>
            <w:tcW w:w="1260" w:type="dxa"/>
          </w:tcPr>
          <w:p w14:paraId="74B31251" w14:textId="77777777" w:rsidR="00C46CE2" w:rsidRDefault="00C46CE2" w:rsidP="0055462B">
            <w:pPr>
              <w:spacing w:after="0" w:line="240" w:lineRule="auto"/>
              <w:jc w:val="center"/>
              <w:rPr>
                <w:i/>
                <w:sz w:val="20"/>
                <w:szCs w:val="20"/>
              </w:rPr>
            </w:pPr>
            <w:r>
              <w:rPr>
                <w:i/>
                <w:sz w:val="20"/>
                <w:szCs w:val="20"/>
              </w:rPr>
              <w:t>0.140</w:t>
            </w:r>
          </w:p>
        </w:tc>
        <w:tc>
          <w:tcPr>
            <w:tcW w:w="1335" w:type="dxa"/>
          </w:tcPr>
          <w:p w14:paraId="14D2B6B3" w14:textId="77777777" w:rsidR="00C46CE2" w:rsidRDefault="00C46CE2" w:rsidP="0055462B">
            <w:pPr>
              <w:spacing w:after="0" w:line="240" w:lineRule="auto"/>
              <w:jc w:val="center"/>
              <w:rPr>
                <w:sz w:val="20"/>
                <w:szCs w:val="20"/>
              </w:rPr>
            </w:pPr>
            <w:r>
              <w:rPr>
                <w:sz w:val="20"/>
                <w:szCs w:val="20"/>
              </w:rPr>
              <w:t>0.010</w:t>
            </w:r>
          </w:p>
        </w:tc>
      </w:tr>
      <w:tr w:rsidR="00C46CE2" w14:paraId="60CCDA1F" w14:textId="77777777" w:rsidTr="0055462B">
        <w:trPr>
          <w:trHeight w:val="86"/>
        </w:trPr>
        <w:tc>
          <w:tcPr>
            <w:tcW w:w="1770" w:type="dxa"/>
          </w:tcPr>
          <w:p w14:paraId="08D5CA0F" w14:textId="77777777" w:rsidR="00C46CE2" w:rsidRDefault="00C46CE2" w:rsidP="008C1115">
            <w:pPr>
              <w:spacing w:after="0" w:line="240" w:lineRule="auto"/>
              <w:rPr>
                <w:sz w:val="20"/>
                <w:szCs w:val="20"/>
              </w:rPr>
            </w:pPr>
            <w:r>
              <w:rPr>
                <w:sz w:val="20"/>
                <w:szCs w:val="20"/>
              </w:rPr>
              <w:t>Sharks</w:t>
            </w:r>
          </w:p>
        </w:tc>
        <w:tc>
          <w:tcPr>
            <w:tcW w:w="990" w:type="dxa"/>
          </w:tcPr>
          <w:p w14:paraId="0CB5506F" w14:textId="77777777" w:rsidR="00C46CE2" w:rsidRDefault="00C46CE2" w:rsidP="0055462B">
            <w:pPr>
              <w:spacing w:after="0" w:line="240" w:lineRule="auto"/>
              <w:jc w:val="center"/>
              <w:rPr>
                <w:sz w:val="20"/>
                <w:szCs w:val="20"/>
              </w:rPr>
            </w:pPr>
            <w:r>
              <w:rPr>
                <w:sz w:val="20"/>
                <w:szCs w:val="20"/>
              </w:rPr>
              <w:t>4.117</w:t>
            </w:r>
          </w:p>
        </w:tc>
        <w:tc>
          <w:tcPr>
            <w:tcW w:w="990" w:type="dxa"/>
          </w:tcPr>
          <w:p w14:paraId="22DB6188" w14:textId="77777777" w:rsidR="00C46CE2" w:rsidRDefault="00C46CE2" w:rsidP="0055462B">
            <w:pPr>
              <w:spacing w:after="0" w:line="240" w:lineRule="auto"/>
              <w:jc w:val="center"/>
              <w:rPr>
                <w:sz w:val="20"/>
                <w:szCs w:val="20"/>
              </w:rPr>
            </w:pPr>
            <w:r>
              <w:rPr>
                <w:sz w:val="20"/>
                <w:szCs w:val="20"/>
              </w:rPr>
              <w:t>0.653</w:t>
            </w:r>
          </w:p>
        </w:tc>
        <w:tc>
          <w:tcPr>
            <w:tcW w:w="1200" w:type="dxa"/>
          </w:tcPr>
          <w:p w14:paraId="55396284" w14:textId="77777777" w:rsidR="00C46CE2" w:rsidRDefault="00C46CE2" w:rsidP="0055462B">
            <w:pPr>
              <w:spacing w:after="0" w:line="240" w:lineRule="auto"/>
              <w:jc w:val="center"/>
              <w:rPr>
                <w:sz w:val="20"/>
                <w:szCs w:val="20"/>
              </w:rPr>
            </w:pPr>
            <w:r>
              <w:rPr>
                <w:sz w:val="20"/>
                <w:szCs w:val="20"/>
              </w:rPr>
              <w:t>0.800</w:t>
            </w:r>
          </w:p>
        </w:tc>
        <w:tc>
          <w:tcPr>
            <w:tcW w:w="1440" w:type="dxa"/>
          </w:tcPr>
          <w:p w14:paraId="15854011" w14:textId="77777777" w:rsidR="00C46CE2" w:rsidRDefault="00C46CE2" w:rsidP="0055462B">
            <w:pPr>
              <w:spacing w:after="0" w:line="240" w:lineRule="auto"/>
              <w:jc w:val="center"/>
              <w:rPr>
                <w:sz w:val="20"/>
                <w:szCs w:val="20"/>
              </w:rPr>
            </w:pPr>
            <w:r>
              <w:rPr>
                <w:sz w:val="20"/>
                <w:szCs w:val="20"/>
              </w:rPr>
              <w:t>2.700</w:t>
            </w:r>
          </w:p>
        </w:tc>
        <w:tc>
          <w:tcPr>
            <w:tcW w:w="1260" w:type="dxa"/>
          </w:tcPr>
          <w:p w14:paraId="33F7850C" w14:textId="77777777" w:rsidR="00C46CE2" w:rsidRDefault="00C46CE2" w:rsidP="0055462B">
            <w:pPr>
              <w:spacing w:after="0" w:line="240" w:lineRule="auto"/>
              <w:jc w:val="center"/>
              <w:rPr>
                <w:i/>
                <w:sz w:val="20"/>
                <w:szCs w:val="20"/>
              </w:rPr>
            </w:pPr>
            <w:r>
              <w:rPr>
                <w:i/>
                <w:sz w:val="20"/>
                <w:szCs w:val="20"/>
              </w:rPr>
              <w:t>0.053</w:t>
            </w:r>
          </w:p>
        </w:tc>
        <w:tc>
          <w:tcPr>
            <w:tcW w:w="1335" w:type="dxa"/>
          </w:tcPr>
          <w:p w14:paraId="39B7F207" w14:textId="77777777" w:rsidR="00C46CE2" w:rsidRDefault="00C46CE2" w:rsidP="0055462B">
            <w:pPr>
              <w:spacing w:after="0" w:line="240" w:lineRule="auto"/>
              <w:jc w:val="center"/>
              <w:rPr>
                <w:sz w:val="20"/>
                <w:szCs w:val="20"/>
              </w:rPr>
            </w:pPr>
            <w:r>
              <w:rPr>
                <w:sz w:val="20"/>
                <w:szCs w:val="20"/>
              </w:rPr>
              <w:t>0.296</w:t>
            </w:r>
          </w:p>
        </w:tc>
      </w:tr>
      <w:tr w:rsidR="00C46CE2" w14:paraId="5B2CE283"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2DD8C076" w14:textId="77777777" w:rsidR="00C46CE2" w:rsidRDefault="00C46CE2" w:rsidP="008C1115">
            <w:pPr>
              <w:spacing w:after="0" w:line="240" w:lineRule="auto"/>
              <w:rPr>
                <w:sz w:val="20"/>
                <w:szCs w:val="20"/>
              </w:rPr>
            </w:pPr>
            <w:proofErr w:type="spellStart"/>
            <w:r>
              <w:rPr>
                <w:sz w:val="20"/>
                <w:szCs w:val="20"/>
              </w:rPr>
              <w:t>D_BenthPisc</w:t>
            </w:r>
            <w:proofErr w:type="spellEnd"/>
          </w:p>
        </w:tc>
        <w:tc>
          <w:tcPr>
            <w:tcW w:w="990" w:type="dxa"/>
          </w:tcPr>
          <w:p w14:paraId="6F5C499A" w14:textId="77777777" w:rsidR="00C46CE2" w:rsidRDefault="00C46CE2" w:rsidP="0055462B">
            <w:pPr>
              <w:spacing w:after="0" w:line="240" w:lineRule="auto"/>
              <w:jc w:val="center"/>
              <w:rPr>
                <w:sz w:val="20"/>
                <w:szCs w:val="20"/>
              </w:rPr>
            </w:pPr>
            <w:r>
              <w:rPr>
                <w:sz w:val="20"/>
                <w:szCs w:val="20"/>
              </w:rPr>
              <w:t>4.102</w:t>
            </w:r>
          </w:p>
        </w:tc>
        <w:tc>
          <w:tcPr>
            <w:tcW w:w="990" w:type="dxa"/>
          </w:tcPr>
          <w:p w14:paraId="428097E0" w14:textId="77777777" w:rsidR="00C46CE2" w:rsidRDefault="00C46CE2" w:rsidP="0055462B">
            <w:pPr>
              <w:spacing w:after="0" w:line="240" w:lineRule="auto"/>
              <w:jc w:val="center"/>
              <w:rPr>
                <w:sz w:val="20"/>
                <w:szCs w:val="20"/>
              </w:rPr>
            </w:pPr>
            <w:r>
              <w:rPr>
                <w:sz w:val="20"/>
                <w:szCs w:val="20"/>
              </w:rPr>
              <w:t>0.277</w:t>
            </w:r>
          </w:p>
        </w:tc>
        <w:tc>
          <w:tcPr>
            <w:tcW w:w="1200" w:type="dxa"/>
          </w:tcPr>
          <w:p w14:paraId="5A4F3AD3" w14:textId="77777777" w:rsidR="00C46CE2" w:rsidRDefault="00C46CE2" w:rsidP="0055462B">
            <w:pPr>
              <w:spacing w:after="0" w:line="240" w:lineRule="auto"/>
              <w:jc w:val="center"/>
              <w:rPr>
                <w:sz w:val="20"/>
                <w:szCs w:val="20"/>
              </w:rPr>
            </w:pPr>
            <w:r>
              <w:rPr>
                <w:sz w:val="20"/>
                <w:szCs w:val="20"/>
              </w:rPr>
              <w:t>0.190</w:t>
            </w:r>
          </w:p>
        </w:tc>
        <w:tc>
          <w:tcPr>
            <w:tcW w:w="1440" w:type="dxa"/>
          </w:tcPr>
          <w:p w14:paraId="2C909150" w14:textId="77777777" w:rsidR="00C46CE2" w:rsidRDefault="00C46CE2" w:rsidP="0055462B">
            <w:pPr>
              <w:spacing w:after="0" w:line="240" w:lineRule="auto"/>
              <w:jc w:val="center"/>
              <w:rPr>
                <w:sz w:val="20"/>
                <w:szCs w:val="20"/>
              </w:rPr>
            </w:pPr>
            <w:r>
              <w:rPr>
                <w:sz w:val="20"/>
                <w:szCs w:val="20"/>
              </w:rPr>
              <w:t>2.800</w:t>
            </w:r>
          </w:p>
        </w:tc>
        <w:tc>
          <w:tcPr>
            <w:tcW w:w="1260" w:type="dxa"/>
          </w:tcPr>
          <w:p w14:paraId="412369AD" w14:textId="77777777" w:rsidR="00C46CE2" w:rsidRDefault="00C46CE2" w:rsidP="0055462B">
            <w:pPr>
              <w:spacing w:after="0" w:line="240" w:lineRule="auto"/>
              <w:jc w:val="center"/>
              <w:rPr>
                <w:i/>
                <w:sz w:val="20"/>
                <w:szCs w:val="20"/>
              </w:rPr>
            </w:pPr>
            <w:r>
              <w:rPr>
                <w:i/>
                <w:sz w:val="20"/>
                <w:szCs w:val="20"/>
              </w:rPr>
              <w:t>0.646</w:t>
            </w:r>
          </w:p>
        </w:tc>
        <w:tc>
          <w:tcPr>
            <w:tcW w:w="1335" w:type="dxa"/>
          </w:tcPr>
          <w:p w14:paraId="0699F3DC" w14:textId="77777777" w:rsidR="00C46CE2" w:rsidRDefault="00C46CE2" w:rsidP="0055462B">
            <w:pPr>
              <w:spacing w:after="0" w:line="240" w:lineRule="auto"/>
              <w:jc w:val="center"/>
              <w:rPr>
                <w:sz w:val="20"/>
                <w:szCs w:val="20"/>
              </w:rPr>
            </w:pPr>
            <w:r>
              <w:rPr>
                <w:sz w:val="20"/>
                <w:szCs w:val="20"/>
              </w:rPr>
              <w:t>0.068</w:t>
            </w:r>
          </w:p>
        </w:tc>
      </w:tr>
      <w:tr w:rsidR="00C46CE2" w14:paraId="245FD94E" w14:textId="77777777" w:rsidTr="0055462B">
        <w:trPr>
          <w:trHeight w:val="86"/>
        </w:trPr>
        <w:tc>
          <w:tcPr>
            <w:tcW w:w="1770" w:type="dxa"/>
          </w:tcPr>
          <w:p w14:paraId="63FAA024" w14:textId="77777777" w:rsidR="00C46CE2" w:rsidRDefault="00C46CE2" w:rsidP="008C1115">
            <w:pPr>
              <w:spacing w:after="0" w:line="240" w:lineRule="auto"/>
              <w:rPr>
                <w:sz w:val="20"/>
                <w:szCs w:val="20"/>
              </w:rPr>
            </w:pPr>
            <w:proofErr w:type="spellStart"/>
            <w:r>
              <w:rPr>
                <w:sz w:val="20"/>
                <w:szCs w:val="20"/>
              </w:rPr>
              <w:t>MonkSeals</w:t>
            </w:r>
            <w:proofErr w:type="spellEnd"/>
          </w:p>
        </w:tc>
        <w:tc>
          <w:tcPr>
            <w:tcW w:w="990" w:type="dxa"/>
          </w:tcPr>
          <w:p w14:paraId="20DE7C24" w14:textId="77777777" w:rsidR="00C46CE2" w:rsidRDefault="00C46CE2" w:rsidP="0055462B">
            <w:pPr>
              <w:spacing w:after="0" w:line="240" w:lineRule="auto"/>
              <w:jc w:val="center"/>
              <w:rPr>
                <w:sz w:val="20"/>
                <w:szCs w:val="20"/>
              </w:rPr>
            </w:pPr>
            <w:r>
              <w:rPr>
                <w:sz w:val="20"/>
                <w:szCs w:val="20"/>
              </w:rPr>
              <w:t>4.097</w:t>
            </w:r>
          </w:p>
        </w:tc>
        <w:tc>
          <w:tcPr>
            <w:tcW w:w="990" w:type="dxa"/>
          </w:tcPr>
          <w:p w14:paraId="124D3C9C" w14:textId="77777777" w:rsidR="00C46CE2" w:rsidRDefault="00C46CE2" w:rsidP="0055462B">
            <w:pPr>
              <w:spacing w:after="0" w:line="240" w:lineRule="auto"/>
              <w:jc w:val="center"/>
              <w:rPr>
                <w:i/>
                <w:sz w:val="20"/>
                <w:szCs w:val="20"/>
              </w:rPr>
            </w:pPr>
            <w:r>
              <w:rPr>
                <w:i/>
                <w:sz w:val="20"/>
                <w:szCs w:val="20"/>
              </w:rPr>
              <w:t>0.013</w:t>
            </w:r>
          </w:p>
        </w:tc>
        <w:tc>
          <w:tcPr>
            <w:tcW w:w="1200" w:type="dxa"/>
          </w:tcPr>
          <w:p w14:paraId="381AE3BF" w14:textId="77777777" w:rsidR="00C46CE2" w:rsidRDefault="00C46CE2" w:rsidP="0055462B">
            <w:pPr>
              <w:spacing w:after="0" w:line="240" w:lineRule="auto"/>
              <w:jc w:val="center"/>
              <w:rPr>
                <w:sz w:val="20"/>
                <w:szCs w:val="20"/>
              </w:rPr>
            </w:pPr>
            <w:r>
              <w:rPr>
                <w:sz w:val="20"/>
                <w:szCs w:val="20"/>
              </w:rPr>
              <w:t>0.154</w:t>
            </w:r>
          </w:p>
        </w:tc>
        <w:tc>
          <w:tcPr>
            <w:tcW w:w="1440" w:type="dxa"/>
          </w:tcPr>
          <w:p w14:paraId="7A9FDD44" w14:textId="77777777" w:rsidR="00C46CE2" w:rsidRDefault="00C46CE2" w:rsidP="0055462B">
            <w:pPr>
              <w:spacing w:after="0" w:line="240" w:lineRule="auto"/>
              <w:jc w:val="center"/>
              <w:rPr>
                <w:sz w:val="20"/>
                <w:szCs w:val="20"/>
              </w:rPr>
            </w:pPr>
            <w:r>
              <w:rPr>
                <w:sz w:val="20"/>
                <w:szCs w:val="20"/>
              </w:rPr>
              <w:t>8.610</w:t>
            </w:r>
          </w:p>
        </w:tc>
        <w:tc>
          <w:tcPr>
            <w:tcW w:w="1260" w:type="dxa"/>
          </w:tcPr>
          <w:p w14:paraId="61F87376" w14:textId="77777777" w:rsidR="00C46CE2" w:rsidRDefault="00C46CE2" w:rsidP="0055462B">
            <w:pPr>
              <w:spacing w:after="0" w:line="240" w:lineRule="auto"/>
              <w:jc w:val="center"/>
              <w:rPr>
                <w:sz w:val="20"/>
                <w:szCs w:val="20"/>
              </w:rPr>
            </w:pPr>
            <w:r>
              <w:rPr>
                <w:sz w:val="20"/>
                <w:szCs w:val="20"/>
              </w:rPr>
              <w:t>0.088</w:t>
            </w:r>
          </w:p>
        </w:tc>
        <w:tc>
          <w:tcPr>
            <w:tcW w:w="1335" w:type="dxa"/>
          </w:tcPr>
          <w:p w14:paraId="13725627" w14:textId="77777777" w:rsidR="00C46CE2" w:rsidRDefault="00C46CE2" w:rsidP="0055462B">
            <w:pPr>
              <w:spacing w:after="0" w:line="240" w:lineRule="auto"/>
              <w:jc w:val="center"/>
              <w:rPr>
                <w:sz w:val="20"/>
                <w:szCs w:val="20"/>
              </w:rPr>
            </w:pPr>
            <w:r>
              <w:rPr>
                <w:sz w:val="20"/>
                <w:szCs w:val="20"/>
              </w:rPr>
              <w:t>0.018</w:t>
            </w:r>
          </w:p>
        </w:tc>
      </w:tr>
      <w:tr w:rsidR="00C46CE2" w14:paraId="5814453E"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C205596" w14:textId="77777777" w:rsidR="00C46CE2" w:rsidRDefault="00C46CE2" w:rsidP="008C1115">
            <w:pPr>
              <w:spacing w:after="0" w:line="240" w:lineRule="auto"/>
              <w:rPr>
                <w:sz w:val="20"/>
                <w:szCs w:val="20"/>
              </w:rPr>
            </w:pPr>
            <w:proofErr w:type="spellStart"/>
            <w:r>
              <w:rPr>
                <w:sz w:val="20"/>
                <w:szCs w:val="20"/>
              </w:rPr>
              <w:t>BFB_group</w:t>
            </w:r>
            <w:proofErr w:type="spellEnd"/>
          </w:p>
        </w:tc>
        <w:tc>
          <w:tcPr>
            <w:tcW w:w="990" w:type="dxa"/>
          </w:tcPr>
          <w:p w14:paraId="4F802393" w14:textId="77777777" w:rsidR="00C46CE2" w:rsidRDefault="00C46CE2" w:rsidP="0055462B">
            <w:pPr>
              <w:spacing w:after="0" w:line="240" w:lineRule="auto"/>
              <w:jc w:val="center"/>
              <w:rPr>
                <w:sz w:val="20"/>
                <w:szCs w:val="20"/>
              </w:rPr>
            </w:pPr>
            <w:r>
              <w:rPr>
                <w:sz w:val="20"/>
                <w:szCs w:val="20"/>
              </w:rPr>
              <w:t>4.041</w:t>
            </w:r>
          </w:p>
        </w:tc>
        <w:tc>
          <w:tcPr>
            <w:tcW w:w="990" w:type="dxa"/>
          </w:tcPr>
          <w:p w14:paraId="01E18E35" w14:textId="77777777" w:rsidR="00C46CE2" w:rsidRDefault="00C46CE2" w:rsidP="0055462B">
            <w:pPr>
              <w:spacing w:after="0" w:line="240" w:lineRule="auto"/>
              <w:jc w:val="center"/>
              <w:rPr>
                <w:sz w:val="20"/>
                <w:szCs w:val="20"/>
              </w:rPr>
            </w:pPr>
            <w:r>
              <w:rPr>
                <w:sz w:val="20"/>
                <w:szCs w:val="20"/>
              </w:rPr>
              <w:t>0.319</w:t>
            </w:r>
          </w:p>
        </w:tc>
        <w:tc>
          <w:tcPr>
            <w:tcW w:w="1200" w:type="dxa"/>
          </w:tcPr>
          <w:p w14:paraId="45192586" w14:textId="77777777" w:rsidR="00C46CE2" w:rsidRDefault="00C46CE2" w:rsidP="0055462B">
            <w:pPr>
              <w:spacing w:after="0" w:line="240" w:lineRule="auto"/>
              <w:jc w:val="center"/>
              <w:rPr>
                <w:sz w:val="20"/>
                <w:szCs w:val="20"/>
              </w:rPr>
            </w:pPr>
            <w:r>
              <w:rPr>
                <w:sz w:val="20"/>
                <w:szCs w:val="20"/>
              </w:rPr>
              <w:t>0.150</w:t>
            </w:r>
          </w:p>
        </w:tc>
        <w:tc>
          <w:tcPr>
            <w:tcW w:w="1440" w:type="dxa"/>
          </w:tcPr>
          <w:p w14:paraId="70C16E34" w14:textId="77777777" w:rsidR="00C46CE2" w:rsidRDefault="00C46CE2" w:rsidP="0055462B">
            <w:pPr>
              <w:spacing w:after="0" w:line="240" w:lineRule="auto"/>
              <w:jc w:val="center"/>
              <w:rPr>
                <w:sz w:val="20"/>
                <w:szCs w:val="20"/>
              </w:rPr>
            </w:pPr>
            <w:r>
              <w:rPr>
                <w:sz w:val="20"/>
                <w:szCs w:val="20"/>
              </w:rPr>
              <w:t>3.190</w:t>
            </w:r>
          </w:p>
        </w:tc>
        <w:tc>
          <w:tcPr>
            <w:tcW w:w="1260" w:type="dxa"/>
          </w:tcPr>
          <w:p w14:paraId="47ADC0A5" w14:textId="77777777" w:rsidR="00C46CE2" w:rsidRDefault="00C46CE2" w:rsidP="0055462B">
            <w:pPr>
              <w:spacing w:after="0" w:line="240" w:lineRule="auto"/>
              <w:jc w:val="center"/>
              <w:rPr>
                <w:i/>
                <w:sz w:val="20"/>
                <w:szCs w:val="20"/>
              </w:rPr>
            </w:pPr>
            <w:r>
              <w:rPr>
                <w:i/>
                <w:sz w:val="20"/>
                <w:szCs w:val="20"/>
              </w:rPr>
              <w:t>0.724</w:t>
            </w:r>
          </w:p>
        </w:tc>
        <w:tc>
          <w:tcPr>
            <w:tcW w:w="1335" w:type="dxa"/>
          </w:tcPr>
          <w:p w14:paraId="6FC4483D" w14:textId="77777777" w:rsidR="00C46CE2" w:rsidRDefault="00C46CE2" w:rsidP="0055462B">
            <w:pPr>
              <w:spacing w:after="0" w:line="240" w:lineRule="auto"/>
              <w:jc w:val="center"/>
              <w:rPr>
                <w:sz w:val="20"/>
                <w:szCs w:val="20"/>
              </w:rPr>
            </w:pPr>
            <w:r>
              <w:rPr>
                <w:sz w:val="20"/>
                <w:szCs w:val="20"/>
              </w:rPr>
              <w:t>0.047</w:t>
            </w:r>
          </w:p>
        </w:tc>
      </w:tr>
      <w:tr w:rsidR="00C46CE2" w14:paraId="381EBBDC" w14:textId="77777777" w:rsidTr="0055462B">
        <w:trPr>
          <w:trHeight w:val="86"/>
        </w:trPr>
        <w:tc>
          <w:tcPr>
            <w:tcW w:w="1770" w:type="dxa"/>
          </w:tcPr>
          <w:p w14:paraId="1CB149BF" w14:textId="77777777" w:rsidR="00C46CE2" w:rsidRDefault="00C46CE2" w:rsidP="008C1115">
            <w:pPr>
              <w:spacing w:after="0" w:line="240" w:lineRule="auto"/>
              <w:rPr>
                <w:sz w:val="20"/>
                <w:szCs w:val="20"/>
              </w:rPr>
            </w:pPr>
            <w:proofErr w:type="spellStart"/>
            <w:r>
              <w:rPr>
                <w:sz w:val="20"/>
                <w:szCs w:val="20"/>
              </w:rPr>
              <w:t>RovPisc</w:t>
            </w:r>
            <w:proofErr w:type="spellEnd"/>
          </w:p>
        </w:tc>
        <w:tc>
          <w:tcPr>
            <w:tcW w:w="990" w:type="dxa"/>
          </w:tcPr>
          <w:p w14:paraId="5866DF47" w14:textId="77777777" w:rsidR="00C46CE2" w:rsidRDefault="00C46CE2" w:rsidP="0055462B">
            <w:pPr>
              <w:spacing w:after="0" w:line="240" w:lineRule="auto"/>
              <w:jc w:val="center"/>
              <w:rPr>
                <w:sz w:val="20"/>
                <w:szCs w:val="20"/>
              </w:rPr>
            </w:pPr>
            <w:r>
              <w:rPr>
                <w:sz w:val="20"/>
                <w:szCs w:val="20"/>
              </w:rPr>
              <w:t>3.964</w:t>
            </w:r>
          </w:p>
        </w:tc>
        <w:tc>
          <w:tcPr>
            <w:tcW w:w="990" w:type="dxa"/>
          </w:tcPr>
          <w:p w14:paraId="7D909E26" w14:textId="77777777" w:rsidR="00C46CE2" w:rsidRDefault="00C46CE2" w:rsidP="0055462B">
            <w:pPr>
              <w:spacing w:after="0" w:line="240" w:lineRule="auto"/>
              <w:jc w:val="center"/>
              <w:rPr>
                <w:sz w:val="20"/>
                <w:szCs w:val="20"/>
              </w:rPr>
            </w:pPr>
            <w:r>
              <w:rPr>
                <w:sz w:val="20"/>
                <w:szCs w:val="20"/>
              </w:rPr>
              <w:t>1.326</w:t>
            </w:r>
          </w:p>
        </w:tc>
        <w:tc>
          <w:tcPr>
            <w:tcW w:w="1200" w:type="dxa"/>
          </w:tcPr>
          <w:p w14:paraId="30102592" w14:textId="77777777" w:rsidR="00C46CE2" w:rsidRDefault="00C46CE2" w:rsidP="0055462B">
            <w:pPr>
              <w:spacing w:after="0" w:line="240" w:lineRule="auto"/>
              <w:jc w:val="center"/>
              <w:rPr>
                <w:sz w:val="20"/>
                <w:szCs w:val="20"/>
              </w:rPr>
            </w:pPr>
            <w:r>
              <w:rPr>
                <w:sz w:val="20"/>
                <w:szCs w:val="20"/>
              </w:rPr>
              <w:t>0.430</w:t>
            </w:r>
          </w:p>
        </w:tc>
        <w:tc>
          <w:tcPr>
            <w:tcW w:w="1440" w:type="dxa"/>
          </w:tcPr>
          <w:p w14:paraId="767E1EFD" w14:textId="77777777" w:rsidR="00C46CE2" w:rsidRDefault="00C46CE2" w:rsidP="0055462B">
            <w:pPr>
              <w:spacing w:after="0" w:line="240" w:lineRule="auto"/>
              <w:jc w:val="center"/>
              <w:rPr>
                <w:sz w:val="20"/>
                <w:szCs w:val="20"/>
              </w:rPr>
            </w:pPr>
            <w:r>
              <w:rPr>
                <w:sz w:val="20"/>
                <w:szCs w:val="20"/>
              </w:rPr>
              <w:t>1.890</w:t>
            </w:r>
          </w:p>
        </w:tc>
        <w:tc>
          <w:tcPr>
            <w:tcW w:w="1260" w:type="dxa"/>
          </w:tcPr>
          <w:p w14:paraId="5F77BEA7" w14:textId="77777777" w:rsidR="00C46CE2" w:rsidRDefault="00C46CE2" w:rsidP="0055462B">
            <w:pPr>
              <w:spacing w:after="0" w:line="240" w:lineRule="auto"/>
              <w:jc w:val="center"/>
              <w:rPr>
                <w:i/>
                <w:sz w:val="20"/>
                <w:szCs w:val="20"/>
              </w:rPr>
            </w:pPr>
            <w:r>
              <w:rPr>
                <w:i/>
                <w:sz w:val="20"/>
                <w:szCs w:val="20"/>
              </w:rPr>
              <w:t>0.538</w:t>
            </w:r>
          </w:p>
        </w:tc>
        <w:tc>
          <w:tcPr>
            <w:tcW w:w="1335" w:type="dxa"/>
          </w:tcPr>
          <w:p w14:paraId="0FD9F87E" w14:textId="77777777" w:rsidR="00C46CE2" w:rsidRDefault="00C46CE2" w:rsidP="0055462B">
            <w:pPr>
              <w:spacing w:after="0" w:line="240" w:lineRule="auto"/>
              <w:jc w:val="center"/>
              <w:rPr>
                <w:sz w:val="20"/>
                <w:szCs w:val="20"/>
              </w:rPr>
            </w:pPr>
            <w:r>
              <w:rPr>
                <w:sz w:val="20"/>
                <w:szCs w:val="20"/>
              </w:rPr>
              <w:t>0.228</w:t>
            </w:r>
          </w:p>
        </w:tc>
      </w:tr>
      <w:tr w:rsidR="00C46CE2" w14:paraId="2586D2A4"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E19C8B5" w14:textId="77777777" w:rsidR="00C46CE2" w:rsidRDefault="00C46CE2" w:rsidP="008C1115">
            <w:pPr>
              <w:spacing w:after="0" w:line="240" w:lineRule="auto"/>
              <w:rPr>
                <w:sz w:val="20"/>
                <w:szCs w:val="20"/>
              </w:rPr>
            </w:pPr>
            <w:proofErr w:type="spellStart"/>
            <w:r>
              <w:rPr>
                <w:sz w:val="20"/>
                <w:szCs w:val="20"/>
              </w:rPr>
              <w:t>StingRay</w:t>
            </w:r>
            <w:proofErr w:type="spellEnd"/>
          </w:p>
        </w:tc>
        <w:tc>
          <w:tcPr>
            <w:tcW w:w="990" w:type="dxa"/>
          </w:tcPr>
          <w:p w14:paraId="0E357CCE" w14:textId="77777777" w:rsidR="00C46CE2" w:rsidRDefault="00C46CE2" w:rsidP="0055462B">
            <w:pPr>
              <w:spacing w:after="0" w:line="240" w:lineRule="auto"/>
              <w:jc w:val="center"/>
              <w:rPr>
                <w:sz w:val="20"/>
                <w:szCs w:val="20"/>
              </w:rPr>
            </w:pPr>
            <w:r>
              <w:rPr>
                <w:sz w:val="20"/>
                <w:szCs w:val="20"/>
              </w:rPr>
              <w:t>3.927</w:t>
            </w:r>
          </w:p>
        </w:tc>
        <w:tc>
          <w:tcPr>
            <w:tcW w:w="990" w:type="dxa"/>
          </w:tcPr>
          <w:p w14:paraId="3501B564" w14:textId="77777777" w:rsidR="00C46CE2" w:rsidRDefault="00C46CE2" w:rsidP="0055462B">
            <w:pPr>
              <w:spacing w:after="0" w:line="240" w:lineRule="auto"/>
              <w:jc w:val="center"/>
              <w:rPr>
                <w:i/>
                <w:sz w:val="20"/>
                <w:szCs w:val="20"/>
              </w:rPr>
            </w:pPr>
            <w:r>
              <w:rPr>
                <w:i/>
                <w:sz w:val="20"/>
                <w:szCs w:val="20"/>
              </w:rPr>
              <w:t>0.689</w:t>
            </w:r>
          </w:p>
        </w:tc>
        <w:tc>
          <w:tcPr>
            <w:tcW w:w="1200" w:type="dxa"/>
          </w:tcPr>
          <w:p w14:paraId="1D988CE8" w14:textId="77777777" w:rsidR="00C46CE2" w:rsidRDefault="00C46CE2" w:rsidP="0055462B">
            <w:pPr>
              <w:spacing w:after="0" w:line="240" w:lineRule="auto"/>
              <w:jc w:val="center"/>
              <w:rPr>
                <w:sz w:val="20"/>
                <w:szCs w:val="20"/>
              </w:rPr>
            </w:pPr>
            <w:r>
              <w:rPr>
                <w:sz w:val="20"/>
                <w:szCs w:val="20"/>
              </w:rPr>
              <w:t>0.960</w:t>
            </w:r>
          </w:p>
        </w:tc>
        <w:tc>
          <w:tcPr>
            <w:tcW w:w="1440" w:type="dxa"/>
          </w:tcPr>
          <w:p w14:paraId="00625004" w14:textId="77777777" w:rsidR="00C46CE2" w:rsidRDefault="00C46CE2" w:rsidP="0055462B">
            <w:pPr>
              <w:spacing w:after="0" w:line="240" w:lineRule="auto"/>
              <w:jc w:val="center"/>
              <w:rPr>
                <w:sz w:val="20"/>
                <w:szCs w:val="20"/>
              </w:rPr>
            </w:pPr>
            <w:r>
              <w:rPr>
                <w:sz w:val="20"/>
                <w:szCs w:val="20"/>
              </w:rPr>
              <w:t>5.800</w:t>
            </w:r>
          </w:p>
        </w:tc>
        <w:tc>
          <w:tcPr>
            <w:tcW w:w="1260" w:type="dxa"/>
          </w:tcPr>
          <w:p w14:paraId="56A4519D" w14:textId="77777777" w:rsidR="00C46CE2" w:rsidRDefault="00C46CE2" w:rsidP="0055462B">
            <w:pPr>
              <w:spacing w:after="0" w:line="240" w:lineRule="auto"/>
              <w:jc w:val="center"/>
              <w:rPr>
                <w:sz w:val="20"/>
                <w:szCs w:val="20"/>
              </w:rPr>
            </w:pPr>
            <w:r>
              <w:rPr>
                <w:sz w:val="20"/>
                <w:szCs w:val="20"/>
              </w:rPr>
              <w:t>0.100</w:t>
            </w:r>
          </w:p>
        </w:tc>
        <w:tc>
          <w:tcPr>
            <w:tcW w:w="1335" w:type="dxa"/>
          </w:tcPr>
          <w:p w14:paraId="78DBDBA9" w14:textId="77777777" w:rsidR="00C46CE2" w:rsidRDefault="00C46CE2" w:rsidP="0055462B">
            <w:pPr>
              <w:spacing w:after="0" w:line="240" w:lineRule="auto"/>
              <w:jc w:val="center"/>
              <w:rPr>
                <w:sz w:val="20"/>
                <w:szCs w:val="20"/>
              </w:rPr>
            </w:pPr>
            <w:r>
              <w:rPr>
                <w:sz w:val="20"/>
                <w:szCs w:val="20"/>
              </w:rPr>
              <w:t>0.166</w:t>
            </w:r>
          </w:p>
        </w:tc>
      </w:tr>
      <w:tr w:rsidR="00C46CE2" w14:paraId="11DCFB6A" w14:textId="77777777" w:rsidTr="0055462B">
        <w:trPr>
          <w:trHeight w:val="86"/>
        </w:trPr>
        <w:tc>
          <w:tcPr>
            <w:tcW w:w="1770" w:type="dxa"/>
          </w:tcPr>
          <w:p w14:paraId="404B94F3" w14:textId="77777777" w:rsidR="00C46CE2" w:rsidRDefault="00C46CE2" w:rsidP="008C1115">
            <w:pPr>
              <w:spacing w:after="0" w:line="240" w:lineRule="auto"/>
              <w:rPr>
                <w:sz w:val="20"/>
                <w:szCs w:val="20"/>
              </w:rPr>
            </w:pPr>
            <w:proofErr w:type="spellStart"/>
            <w:r>
              <w:rPr>
                <w:sz w:val="20"/>
                <w:szCs w:val="20"/>
              </w:rPr>
              <w:t>BFW_group</w:t>
            </w:r>
            <w:proofErr w:type="spellEnd"/>
          </w:p>
        </w:tc>
        <w:tc>
          <w:tcPr>
            <w:tcW w:w="990" w:type="dxa"/>
          </w:tcPr>
          <w:p w14:paraId="2E9E1109" w14:textId="77777777" w:rsidR="00C46CE2" w:rsidRDefault="00C46CE2" w:rsidP="0055462B">
            <w:pPr>
              <w:spacing w:after="0" w:line="240" w:lineRule="auto"/>
              <w:jc w:val="center"/>
              <w:rPr>
                <w:sz w:val="20"/>
                <w:szCs w:val="20"/>
              </w:rPr>
            </w:pPr>
            <w:r>
              <w:rPr>
                <w:sz w:val="20"/>
                <w:szCs w:val="20"/>
              </w:rPr>
              <w:t>3.820</w:t>
            </w:r>
          </w:p>
        </w:tc>
        <w:tc>
          <w:tcPr>
            <w:tcW w:w="990" w:type="dxa"/>
          </w:tcPr>
          <w:p w14:paraId="0100492F" w14:textId="77777777" w:rsidR="00C46CE2" w:rsidRDefault="00C46CE2" w:rsidP="0055462B">
            <w:pPr>
              <w:spacing w:after="0" w:line="240" w:lineRule="auto"/>
              <w:jc w:val="center"/>
              <w:rPr>
                <w:sz w:val="20"/>
                <w:szCs w:val="20"/>
              </w:rPr>
            </w:pPr>
            <w:r>
              <w:rPr>
                <w:sz w:val="20"/>
                <w:szCs w:val="20"/>
              </w:rPr>
              <w:t>1.670</w:t>
            </w:r>
          </w:p>
        </w:tc>
        <w:tc>
          <w:tcPr>
            <w:tcW w:w="1200" w:type="dxa"/>
          </w:tcPr>
          <w:p w14:paraId="03044B6C" w14:textId="77777777" w:rsidR="00C46CE2" w:rsidRDefault="00C46CE2" w:rsidP="0055462B">
            <w:pPr>
              <w:spacing w:after="0" w:line="240" w:lineRule="auto"/>
              <w:jc w:val="center"/>
              <w:rPr>
                <w:sz w:val="20"/>
                <w:szCs w:val="20"/>
              </w:rPr>
            </w:pPr>
            <w:r>
              <w:rPr>
                <w:sz w:val="20"/>
                <w:szCs w:val="20"/>
              </w:rPr>
              <w:t>0.170</w:t>
            </w:r>
          </w:p>
        </w:tc>
        <w:tc>
          <w:tcPr>
            <w:tcW w:w="1440" w:type="dxa"/>
          </w:tcPr>
          <w:p w14:paraId="56CE1C51" w14:textId="77777777" w:rsidR="00C46CE2" w:rsidRDefault="00C46CE2" w:rsidP="0055462B">
            <w:pPr>
              <w:spacing w:after="0" w:line="240" w:lineRule="auto"/>
              <w:jc w:val="center"/>
              <w:rPr>
                <w:sz w:val="20"/>
                <w:szCs w:val="20"/>
              </w:rPr>
            </w:pPr>
            <w:r>
              <w:rPr>
                <w:sz w:val="20"/>
                <w:szCs w:val="20"/>
              </w:rPr>
              <w:t>2.850</w:t>
            </w:r>
          </w:p>
        </w:tc>
        <w:tc>
          <w:tcPr>
            <w:tcW w:w="1260" w:type="dxa"/>
          </w:tcPr>
          <w:p w14:paraId="3C21299A"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0.624</w:t>
            </w:r>
          </w:p>
        </w:tc>
        <w:tc>
          <w:tcPr>
            <w:tcW w:w="1335" w:type="dxa"/>
          </w:tcPr>
          <w:p w14:paraId="5F45BFD3" w14:textId="77777777" w:rsidR="00C46CE2" w:rsidRDefault="00C46CE2" w:rsidP="0055462B">
            <w:pPr>
              <w:spacing w:after="0" w:line="240" w:lineRule="auto"/>
              <w:jc w:val="center"/>
              <w:rPr>
                <w:sz w:val="20"/>
                <w:szCs w:val="20"/>
              </w:rPr>
            </w:pPr>
            <w:r>
              <w:rPr>
                <w:rFonts w:ascii="Calibri" w:eastAsia="Calibri" w:hAnsi="Calibri" w:cs="Calibri"/>
                <w:sz w:val="22"/>
                <w:szCs w:val="22"/>
              </w:rPr>
              <w:t>0.060</w:t>
            </w:r>
          </w:p>
        </w:tc>
      </w:tr>
      <w:tr w:rsidR="00C46CE2" w14:paraId="1E87848B"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65A5CB5A" w14:textId="77777777" w:rsidR="00C46CE2" w:rsidRDefault="00C46CE2" w:rsidP="008C1115">
            <w:pPr>
              <w:spacing w:after="0" w:line="240" w:lineRule="auto"/>
              <w:rPr>
                <w:sz w:val="20"/>
                <w:szCs w:val="20"/>
              </w:rPr>
            </w:pPr>
            <w:proofErr w:type="spellStart"/>
            <w:r>
              <w:rPr>
                <w:sz w:val="20"/>
                <w:szCs w:val="20"/>
              </w:rPr>
              <w:t>S_Plankt</w:t>
            </w:r>
            <w:proofErr w:type="spellEnd"/>
          </w:p>
        </w:tc>
        <w:tc>
          <w:tcPr>
            <w:tcW w:w="990" w:type="dxa"/>
          </w:tcPr>
          <w:p w14:paraId="24771E3A" w14:textId="77777777" w:rsidR="00C46CE2" w:rsidRDefault="00C46CE2" w:rsidP="0055462B">
            <w:pPr>
              <w:spacing w:after="0" w:line="240" w:lineRule="auto"/>
              <w:jc w:val="center"/>
              <w:rPr>
                <w:sz w:val="20"/>
                <w:szCs w:val="20"/>
              </w:rPr>
            </w:pPr>
            <w:r>
              <w:rPr>
                <w:sz w:val="20"/>
                <w:szCs w:val="20"/>
              </w:rPr>
              <w:t>3.727</w:t>
            </w:r>
          </w:p>
        </w:tc>
        <w:tc>
          <w:tcPr>
            <w:tcW w:w="990" w:type="dxa"/>
          </w:tcPr>
          <w:p w14:paraId="08CF6B71" w14:textId="77777777" w:rsidR="00C46CE2" w:rsidRDefault="00C46CE2" w:rsidP="0055462B">
            <w:pPr>
              <w:spacing w:after="0" w:line="240" w:lineRule="auto"/>
              <w:jc w:val="center"/>
              <w:rPr>
                <w:sz w:val="20"/>
                <w:szCs w:val="20"/>
              </w:rPr>
            </w:pPr>
            <w:r>
              <w:rPr>
                <w:sz w:val="20"/>
                <w:szCs w:val="20"/>
              </w:rPr>
              <w:t>0.220</w:t>
            </w:r>
          </w:p>
        </w:tc>
        <w:tc>
          <w:tcPr>
            <w:tcW w:w="1200" w:type="dxa"/>
          </w:tcPr>
          <w:p w14:paraId="185995C3" w14:textId="77777777" w:rsidR="00C46CE2" w:rsidRDefault="00C46CE2" w:rsidP="0055462B">
            <w:pPr>
              <w:spacing w:after="0" w:line="240" w:lineRule="auto"/>
              <w:jc w:val="center"/>
              <w:rPr>
                <w:sz w:val="20"/>
                <w:szCs w:val="20"/>
              </w:rPr>
            </w:pPr>
            <w:r>
              <w:rPr>
                <w:sz w:val="20"/>
                <w:szCs w:val="20"/>
              </w:rPr>
              <w:t>0.700</w:t>
            </w:r>
          </w:p>
        </w:tc>
        <w:tc>
          <w:tcPr>
            <w:tcW w:w="1440" w:type="dxa"/>
          </w:tcPr>
          <w:p w14:paraId="3FD306CC" w14:textId="77777777" w:rsidR="00C46CE2" w:rsidRDefault="00C46CE2" w:rsidP="0055462B">
            <w:pPr>
              <w:spacing w:after="0" w:line="240" w:lineRule="auto"/>
              <w:jc w:val="center"/>
              <w:rPr>
                <w:sz w:val="20"/>
                <w:szCs w:val="20"/>
              </w:rPr>
            </w:pPr>
            <w:r>
              <w:rPr>
                <w:sz w:val="20"/>
                <w:szCs w:val="20"/>
              </w:rPr>
              <w:t>4.000</w:t>
            </w:r>
          </w:p>
        </w:tc>
        <w:tc>
          <w:tcPr>
            <w:tcW w:w="1260" w:type="dxa"/>
          </w:tcPr>
          <w:p w14:paraId="1DB8995A" w14:textId="77777777" w:rsidR="00C46CE2" w:rsidRDefault="00C46CE2" w:rsidP="0055462B">
            <w:pPr>
              <w:spacing w:after="0" w:line="240" w:lineRule="auto"/>
              <w:jc w:val="center"/>
              <w:rPr>
                <w:i/>
                <w:sz w:val="20"/>
                <w:szCs w:val="20"/>
              </w:rPr>
            </w:pPr>
            <w:r>
              <w:rPr>
                <w:i/>
                <w:sz w:val="20"/>
                <w:szCs w:val="20"/>
              </w:rPr>
              <w:t>0.678</w:t>
            </w:r>
          </w:p>
        </w:tc>
        <w:tc>
          <w:tcPr>
            <w:tcW w:w="1335" w:type="dxa"/>
          </w:tcPr>
          <w:p w14:paraId="4DDFD1FC" w14:textId="77777777" w:rsidR="00C46CE2" w:rsidRDefault="00C46CE2" w:rsidP="0055462B">
            <w:pPr>
              <w:spacing w:after="0" w:line="240" w:lineRule="auto"/>
              <w:jc w:val="center"/>
              <w:rPr>
                <w:sz w:val="20"/>
                <w:szCs w:val="20"/>
              </w:rPr>
            </w:pPr>
            <w:r>
              <w:rPr>
                <w:sz w:val="20"/>
                <w:szCs w:val="20"/>
              </w:rPr>
              <w:t>0.175</w:t>
            </w:r>
          </w:p>
        </w:tc>
      </w:tr>
      <w:tr w:rsidR="00C46CE2" w14:paraId="386AFF32" w14:textId="77777777" w:rsidTr="0055462B">
        <w:trPr>
          <w:trHeight w:val="86"/>
        </w:trPr>
        <w:tc>
          <w:tcPr>
            <w:tcW w:w="1770" w:type="dxa"/>
          </w:tcPr>
          <w:p w14:paraId="4FF493B9" w14:textId="77777777" w:rsidR="00C46CE2" w:rsidRDefault="00C46CE2" w:rsidP="008C1115">
            <w:pPr>
              <w:spacing w:after="0" w:line="240" w:lineRule="auto"/>
              <w:rPr>
                <w:sz w:val="20"/>
                <w:szCs w:val="20"/>
              </w:rPr>
            </w:pPr>
            <w:proofErr w:type="spellStart"/>
            <w:r>
              <w:rPr>
                <w:sz w:val="20"/>
                <w:szCs w:val="20"/>
              </w:rPr>
              <w:t>R_BenthPisc</w:t>
            </w:r>
            <w:proofErr w:type="spellEnd"/>
          </w:p>
        </w:tc>
        <w:tc>
          <w:tcPr>
            <w:tcW w:w="990" w:type="dxa"/>
          </w:tcPr>
          <w:p w14:paraId="74D40821" w14:textId="77777777" w:rsidR="00C46CE2" w:rsidRDefault="00C46CE2" w:rsidP="0055462B">
            <w:pPr>
              <w:spacing w:after="0" w:line="240" w:lineRule="auto"/>
              <w:jc w:val="center"/>
              <w:rPr>
                <w:sz w:val="20"/>
                <w:szCs w:val="20"/>
              </w:rPr>
            </w:pPr>
            <w:r>
              <w:rPr>
                <w:sz w:val="20"/>
                <w:szCs w:val="20"/>
              </w:rPr>
              <w:t>3.680</w:t>
            </w:r>
          </w:p>
        </w:tc>
        <w:tc>
          <w:tcPr>
            <w:tcW w:w="990" w:type="dxa"/>
          </w:tcPr>
          <w:p w14:paraId="0548D7B9" w14:textId="77777777" w:rsidR="00C46CE2" w:rsidRDefault="00C46CE2" w:rsidP="0055462B">
            <w:pPr>
              <w:spacing w:after="0" w:line="240" w:lineRule="auto"/>
              <w:jc w:val="center"/>
              <w:rPr>
                <w:sz w:val="20"/>
                <w:szCs w:val="20"/>
              </w:rPr>
            </w:pPr>
            <w:r>
              <w:rPr>
                <w:sz w:val="20"/>
                <w:szCs w:val="20"/>
              </w:rPr>
              <w:t>1.573</w:t>
            </w:r>
          </w:p>
        </w:tc>
        <w:tc>
          <w:tcPr>
            <w:tcW w:w="1200" w:type="dxa"/>
          </w:tcPr>
          <w:p w14:paraId="56887FE4" w14:textId="77777777" w:rsidR="00C46CE2" w:rsidRDefault="00C46CE2" w:rsidP="0055462B">
            <w:pPr>
              <w:spacing w:after="0" w:line="240" w:lineRule="auto"/>
              <w:jc w:val="center"/>
              <w:rPr>
                <w:sz w:val="20"/>
                <w:szCs w:val="20"/>
              </w:rPr>
            </w:pPr>
            <w:r>
              <w:rPr>
                <w:sz w:val="20"/>
                <w:szCs w:val="20"/>
              </w:rPr>
              <w:t>0.230</w:t>
            </w:r>
          </w:p>
        </w:tc>
        <w:tc>
          <w:tcPr>
            <w:tcW w:w="1440" w:type="dxa"/>
          </w:tcPr>
          <w:p w14:paraId="4D9F23B2" w14:textId="77777777" w:rsidR="00C46CE2" w:rsidRDefault="00C46CE2" w:rsidP="0055462B">
            <w:pPr>
              <w:spacing w:after="0" w:line="240" w:lineRule="auto"/>
              <w:jc w:val="center"/>
              <w:rPr>
                <w:sz w:val="20"/>
                <w:szCs w:val="20"/>
              </w:rPr>
            </w:pPr>
            <w:r>
              <w:rPr>
                <w:sz w:val="20"/>
                <w:szCs w:val="20"/>
              </w:rPr>
              <w:t>3.500</w:t>
            </w:r>
          </w:p>
        </w:tc>
        <w:tc>
          <w:tcPr>
            <w:tcW w:w="1260" w:type="dxa"/>
          </w:tcPr>
          <w:p w14:paraId="6D2943A5"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0.139</w:t>
            </w:r>
          </w:p>
        </w:tc>
        <w:tc>
          <w:tcPr>
            <w:tcW w:w="1335" w:type="dxa"/>
          </w:tcPr>
          <w:p w14:paraId="631504EE" w14:textId="77777777" w:rsidR="00C46CE2" w:rsidRPr="00195B96" w:rsidRDefault="00C46CE2" w:rsidP="0055462B">
            <w:pPr>
              <w:spacing w:after="0" w:line="240" w:lineRule="auto"/>
              <w:jc w:val="center"/>
              <w:rPr>
                <w:sz w:val="20"/>
                <w:szCs w:val="20"/>
              </w:rPr>
            </w:pPr>
            <w:r w:rsidRPr="00195B96">
              <w:rPr>
                <w:rFonts w:ascii="Calibri" w:eastAsia="Calibri" w:hAnsi="Calibri" w:cs="Calibri"/>
                <w:sz w:val="22"/>
                <w:szCs w:val="22"/>
              </w:rPr>
              <w:t>0.066</w:t>
            </w:r>
          </w:p>
        </w:tc>
      </w:tr>
      <w:tr w:rsidR="00C46CE2" w14:paraId="644CE4BA"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7BCCE7BE" w14:textId="77777777" w:rsidR="00C46CE2" w:rsidRDefault="00C46CE2" w:rsidP="008C1115">
            <w:pPr>
              <w:spacing w:after="0" w:line="240" w:lineRule="auto"/>
              <w:rPr>
                <w:sz w:val="20"/>
                <w:szCs w:val="20"/>
              </w:rPr>
            </w:pPr>
            <w:r>
              <w:rPr>
                <w:sz w:val="20"/>
                <w:szCs w:val="20"/>
              </w:rPr>
              <w:t>Octopus</w:t>
            </w:r>
          </w:p>
        </w:tc>
        <w:tc>
          <w:tcPr>
            <w:tcW w:w="990" w:type="dxa"/>
          </w:tcPr>
          <w:p w14:paraId="7EE36845" w14:textId="77777777" w:rsidR="00C46CE2" w:rsidRDefault="00C46CE2" w:rsidP="0055462B">
            <w:pPr>
              <w:spacing w:after="0" w:line="240" w:lineRule="auto"/>
              <w:jc w:val="center"/>
              <w:rPr>
                <w:sz w:val="20"/>
                <w:szCs w:val="20"/>
              </w:rPr>
            </w:pPr>
            <w:r>
              <w:rPr>
                <w:sz w:val="20"/>
                <w:szCs w:val="20"/>
              </w:rPr>
              <w:t>3.630</w:t>
            </w:r>
          </w:p>
        </w:tc>
        <w:tc>
          <w:tcPr>
            <w:tcW w:w="990" w:type="dxa"/>
          </w:tcPr>
          <w:p w14:paraId="75240FD5" w14:textId="77777777" w:rsidR="00C46CE2" w:rsidRDefault="00C46CE2" w:rsidP="0055462B">
            <w:pPr>
              <w:spacing w:after="0" w:line="240" w:lineRule="auto"/>
              <w:jc w:val="center"/>
              <w:rPr>
                <w:sz w:val="20"/>
                <w:szCs w:val="20"/>
              </w:rPr>
            </w:pPr>
            <w:r>
              <w:rPr>
                <w:sz w:val="20"/>
                <w:szCs w:val="20"/>
              </w:rPr>
              <w:t>0.422</w:t>
            </w:r>
          </w:p>
        </w:tc>
        <w:tc>
          <w:tcPr>
            <w:tcW w:w="1200" w:type="dxa"/>
          </w:tcPr>
          <w:p w14:paraId="03804675" w14:textId="77777777" w:rsidR="00C46CE2" w:rsidRDefault="00C46CE2" w:rsidP="0055462B">
            <w:pPr>
              <w:spacing w:after="0" w:line="240" w:lineRule="auto"/>
              <w:jc w:val="center"/>
              <w:rPr>
                <w:sz w:val="20"/>
                <w:szCs w:val="20"/>
              </w:rPr>
            </w:pPr>
            <w:r>
              <w:rPr>
                <w:sz w:val="20"/>
                <w:szCs w:val="20"/>
              </w:rPr>
              <w:t>3.000</w:t>
            </w:r>
          </w:p>
        </w:tc>
        <w:tc>
          <w:tcPr>
            <w:tcW w:w="1440" w:type="dxa"/>
          </w:tcPr>
          <w:p w14:paraId="6B1BB584" w14:textId="77777777" w:rsidR="00C46CE2" w:rsidRDefault="00C46CE2" w:rsidP="0055462B">
            <w:pPr>
              <w:spacing w:after="0" w:line="240" w:lineRule="auto"/>
              <w:jc w:val="center"/>
              <w:rPr>
                <w:sz w:val="20"/>
                <w:szCs w:val="20"/>
              </w:rPr>
            </w:pPr>
            <w:r>
              <w:rPr>
                <w:sz w:val="20"/>
                <w:szCs w:val="20"/>
              </w:rPr>
              <w:t>8.000</w:t>
            </w:r>
          </w:p>
        </w:tc>
        <w:tc>
          <w:tcPr>
            <w:tcW w:w="1260" w:type="dxa"/>
          </w:tcPr>
          <w:p w14:paraId="210F7FF1"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0.549</w:t>
            </w:r>
          </w:p>
        </w:tc>
        <w:tc>
          <w:tcPr>
            <w:tcW w:w="1335" w:type="dxa"/>
          </w:tcPr>
          <w:p w14:paraId="6AAC051C" w14:textId="77777777" w:rsidR="00C46CE2" w:rsidRPr="00195B96" w:rsidRDefault="00C46CE2" w:rsidP="0055462B">
            <w:pPr>
              <w:spacing w:after="0" w:line="240" w:lineRule="auto"/>
              <w:jc w:val="center"/>
              <w:rPr>
                <w:sz w:val="20"/>
                <w:szCs w:val="20"/>
              </w:rPr>
            </w:pPr>
            <w:r w:rsidRPr="00195B96">
              <w:rPr>
                <w:rFonts w:ascii="Calibri" w:eastAsia="Calibri" w:hAnsi="Calibri" w:cs="Calibri"/>
                <w:sz w:val="22"/>
                <w:szCs w:val="22"/>
              </w:rPr>
              <w:t>0.375</w:t>
            </w:r>
          </w:p>
        </w:tc>
      </w:tr>
      <w:tr w:rsidR="00C46CE2" w14:paraId="63E060E4" w14:textId="77777777" w:rsidTr="0055462B">
        <w:trPr>
          <w:trHeight w:val="86"/>
        </w:trPr>
        <w:tc>
          <w:tcPr>
            <w:tcW w:w="1770" w:type="dxa"/>
          </w:tcPr>
          <w:p w14:paraId="74EFA070" w14:textId="77777777" w:rsidR="00C46CE2" w:rsidRDefault="00C46CE2" w:rsidP="008C1115">
            <w:pPr>
              <w:spacing w:after="0" w:line="240" w:lineRule="auto"/>
              <w:rPr>
                <w:sz w:val="20"/>
                <w:szCs w:val="20"/>
              </w:rPr>
            </w:pPr>
            <w:proofErr w:type="spellStart"/>
            <w:r>
              <w:rPr>
                <w:sz w:val="20"/>
                <w:szCs w:val="20"/>
              </w:rPr>
              <w:t>Uku</w:t>
            </w:r>
            <w:proofErr w:type="spellEnd"/>
          </w:p>
        </w:tc>
        <w:tc>
          <w:tcPr>
            <w:tcW w:w="990" w:type="dxa"/>
          </w:tcPr>
          <w:p w14:paraId="27EAE5F8" w14:textId="77777777" w:rsidR="00C46CE2" w:rsidRDefault="00C46CE2" w:rsidP="0055462B">
            <w:pPr>
              <w:spacing w:after="0" w:line="240" w:lineRule="auto"/>
              <w:jc w:val="center"/>
              <w:rPr>
                <w:sz w:val="20"/>
                <w:szCs w:val="20"/>
              </w:rPr>
            </w:pPr>
            <w:r>
              <w:rPr>
                <w:sz w:val="20"/>
                <w:szCs w:val="20"/>
              </w:rPr>
              <w:t>3.615</w:t>
            </w:r>
          </w:p>
        </w:tc>
        <w:tc>
          <w:tcPr>
            <w:tcW w:w="990" w:type="dxa"/>
          </w:tcPr>
          <w:p w14:paraId="7985298A" w14:textId="77777777" w:rsidR="00C46CE2" w:rsidRDefault="00C46CE2" w:rsidP="0055462B">
            <w:pPr>
              <w:spacing w:after="0" w:line="240" w:lineRule="auto"/>
              <w:jc w:val="center"/>
              <w:rPr>
                <w:sz w:val="20"/>
                <w:szCs w:val="20"/>
              </w:rPr>
            </w:pPr>
            <w:r>
              <w:rPr>
                <w:sz w:val="20"/>
                <w:szCs w:val="20"/>
              </w:rPr>
              <w:t>0.125</w:t>
            </w:r>
          </w:p>
        </w:tc>
        <w:tc>
          <w:tcPr>
            <w:tcW w:w="1200" w:type="dxa"/>
          </w:tcPr>
          <w:p w14:paraId="04979A28" w14:textId="77777777" w:rsidR="00C46CE2" w:rsidRDefault="00C46CE2" w:rsidP="0055462B">
            <w:pPr>
              <w:spacing w:after="0" w:line="240" w:lineRule="auto"/>
              <w:jc w:val="center"/>
              <w:rPr>
                <w:sz w:val="20"/>
                <w:szCs w:val="20"/>
              </w:rPr>
            </w:pPr>
            <w:r>
              <w:rPr>
                <w:sz w:val="20"/>
                <w:szCs w:val="20"/>
              </w:rPr>
              <w:t>0.450</w:t>
            </w:r>
          </w:p>
        </w:tc>
        <w:tc>
          <w:tcPr>
            <w:tcW w:w="1440" w:type="dxa"/>
          </w:tcPr>
          <w:p w14:paraId="4701B04C" w14:textId="77777777" w:rsidR="00C46CE2" w:rsidRDefault="00C46CE2" w:rsidP="0055462B">
            <w:pPr>
              <w:spacing w:after="0" w:line="240" w:lineRule="auto"/>
              <w:jc w:val="center"/>
              <w:rPr>
                <w:sz w:val="20"/>
                <w:szCs w:val="20"/>
              </w:rPr>
            </w:pPr>
            <w:r>
              <w:rPr>
                <w:sz w:val="20"/>
                <w:szCs w:val="20"/>
              </w:rPr>
              <w:t>3.380</w:t>
            </w:r>
          </w:p>
        </w:tc>
        <w:tc>
          <w:tcPr>
            <w:tcW w:w="1260" w:type="dxa"/>
          </w:tcPr>
          <w:p w14:paraId="26D51D31" w14:textId="77777777" w:rsidR="00C46CE2" w:rsidRDefault="00C46CE2" w:rsidP="0055462B">
            <w:pPr>
              <w:spacing w:after="0" w:line="240" w:lineRule="auto"/>
              <w:jc w:val="center"/>
              <w:rPr>
                <w:i/>
                <w:sz w:val="20"/>
                <w:szCs w:val="20"/>
              </w:rPr>
            </w:pPr>
            <w:r>
              <w:rPr>
                <w:i/>
                <w:sz w:val="20"/>
                <w:szCs w:val="20"/>
              </w:rPr>
              <w:t>0.782</w:t>
            </w:r>
          </w:p>
        </w:tc>
        <w:tc>
          <w:tcPr>
            <w:tcW w:w="1335" w:type="dxa"/>
          </w:tcPr>
          <w:p w14:paraId="58CDA283" w14:textId="77777777" w:rsidR="00C46CE2" w:rsidRPr="00195B96" w:rsidRDefault="00C46CE2" w:rsidP="0055462B">
            <w:pPr>
              <w:spacing w:after="0" w:line="240" w:lineRule="auto"/>
              <w:jc w:val="center"/>
              <w:rPr>
                <w:sz w:val="20"/>
                <w:szCs w:val="20"/>
              </w:rPr>
            </w:pPr>
            <w:r w:rsidRPr="00195B96">
              <w:rPr>
                <w:sz w:val="20"/>
                <w:szCs w:val="20"/>
              </w:rPr>
              <w:t>0.133</w:t>
            </w:r>
          </w:p>
        </w:tc>
      </w:tr>
      <w:tr w:rsidR="00C46CE2" w14:paraId="1AF8A5AD"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31F1FAD9" w14:textId="77777777" w:rsidR="00C46CE2" w:rsidRDefault="00C46CE2" w:rsidP="008C1115">
            <w:pPr>
              <w:spacing w:after="0" w:line="240" w:lineRule="auto"/>
              <w:rPr>
                <w:sz w:val="20"/>
                <w:szCs w:val="20"/>
              </w:rPr>
            </w:pPr>
            <w:proofErr w:type="spellStart"/>
            <w:r>
              <w:rPr>
                <w:sz w:val="20"/>
                <w:szCs w:val="20"/>
              </w:rPr>
              <w:t>MantaRay</w:t>
            </w:r>
            <w:proofErr w:type="spellEnd"/>
          </w:p>
        </w:tc>
        <w:tc>
          <w:tcPr>
            <w:tcW w:w="990" w:type="dxa"/>
          </w:tcPr>
          <w:p w14:paraId="2B311F84" w14:textId="77777777" w:rsidR="00C46CE2" w:rsidRDefault="00C46CE2" w:rsidP="0055462B">
            <w:pPr>
              <w:spacing w:after="0" w:line="240" w:lineRule="auto"/>
              <w:jc w:val="center"/>
              <w:rPr>
                <w:sz w:val="20"/>
                <w:szCs w:val="20"/>
              </w:rPr>
            </w:pPr>
            <w:r>
              <w:rPr>
                <w:sz w:val="20"/>
                <w:szCs w:val="20"/>
              </w:rPr>
              <w:t>3.609</w:t>
            </w:r>
          </w:p>
        </w:tc>
        <w:tc>
          <w:tcPr>
            <w:tcW w:w="990" w:type="dxa"/>
          </w:tcPr>
          <w:p w14:paraId="1692C5C6" w14:textId="77777777" w:rsidR="00C46CE2" w:rsidRDefault="00C46CE2" w:rsidP="0055462B">
            <w:pPr>
              <w:spacing w:after="0" w:line="240" w:lineRule="auto"/>
              <w:jc w:val="center"/>
              <w:rPr>
                <w:sz w:val="20"/>
                <w:szCs w:val="20"/>
              </w:rPr>
            </w:pPr>
            <w:r>
              <w:rPr>
                <w:sz w:val="20"/>
                <w:szCs w:val="20"/>
              </w:rPr>
              <w:t>0.530</w:t>
            </w:r>
          </w:p>
        </w:tc>
        <w:tc>
          <w:tcPr>
            <w:tcW w:w="1200" w:type="dxa"/>
          </w:tcPr>
          <w:p w14:paraId="17BA06F6" w14:textId="77777777" w:rsidR="00C46CE2" w:rsidRDefault="00C46CE2" w:rsidP="0055462B">
            <w:pPr>
              <w:spacing w:after="0" w:line="240" w:lineRule="auto"/>
              <w:jc w:val="center"/>
              <w:rPr>
                <w:sz w:val="20"/>
                <w:szCs w:val="20"/>
              </w:rPr>
            </w:pPr>
            <w:r>
              <w:rPr>
                <w:sz w:val="20"/>
                <w:szCs w:val="20"/>
              </w:rPr>
              <w:t>0.130</w:t>
            </w:r>
          </w:p>
        </w:tc>
        <w:tc>
          <w:tcPr>
            <w:tcW w:w="1440" w:type="dxa"/>
          </w:tcPr>
          <w:p w14:paraId="56A9D086" w14:textId="77777777" w:rsidR="00C46CE2" w:rsidRDefault="00C46CE2" w:rsidP="0055462B">
            <w:pPr>
              <w:spacing w:after="0" w:line="240" w:lineRule="auto"/>
              <w:jc w:val="center"/>
              <w:rPr>
                <w:sz w:val="20"/>
                <w:szCs w:val="20"/>
              </w:rPr>
            </w:pPr>
            <w:r>
              <w:rPr>
                <w:sz w:val="20"/>
                <w:szCs w:val="20"/>
              </w:rPr>
              <w:t>10.000</w:t>
            </w:r>
          </w:p>
        </w:tc>
        <w:tc>
          <w:tcPr>
            <w:tcW w:w="1260" w:type="dxa"/>
          </w:tcPr>
          <w:p w14:paraId="4BB1979F"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0.026</w:t>
            </w:r>
          </w:p>
        </w:tc>
        <w:tc>
          <w:tcPr>
            <w:tcW w:w="1335" w:type="dxa"/>
          </w:tcPr>
          <w:p w14:paraId="77127AA9" w14:textId="77777777" w:rsidR="00C46CE2" w:rsidRPr="00195B96" w:rsidRDefault="00C46CE2" w:rsidP="0055462B">
            <w:pPr>
              <w:spacing w:after="0" w:line="240" w:lineRule="auto"/>
              <w:jc w:val="center"/>
              <w:rPr>
                <w:sz w:val="20"/>
                <w:szCs w:val="20"/>
              </w:rPr>
            </w:pPr>
            <w:r w:rsidRPr="00195B96">
              <w:rPr>
                <w:rFonts w:ascii="Calibri" w:eastAsia="Calibri" w:hAnsi="Calibri" w:cs="Calibri"/>
                <w:sz w:val="22"/>
                <w:szCs w:val="22"/>
              </w:rPr>
              <w:t>0.013</w:t>
            </w:r>
          </w:p>
        </w:tc>
      </w:tr>
      <w:tr w:rsidR="00C46CE2" w14:paraId="61B1E771" w14:textId="77777777" w:rsidTr="0055462B">
        <w:trPr>
          <w:trHeight w:val="86"/>
        </w:trPr>
        <w:tc>
          <w:tcPr>
            <w:tcW w:w="1770" w:type="dxa"/>
          </w:tcPr>
          <w:p w14:paraId="4FF89020" w14:textId="77777777" w:rsidR="00C46CE2" w:rsidRDefault="00C46CE2" w:rsidP="008C1115">
            <w:pPr>
              <w:spacing w:after="0" w:line="240" w:lineRule="auto"/>
              <w:rPr>
                <w:sz w:val="20"/>
                <w:szCs w:val="20"/>
              </w:rPr>
            </w:pPr>
            <w:proofErr w:type="spellStart"/>
            <w:r>
              <w:rPr>
                <w:sz w:val="20"/>
                <w:szCs w:val="20"/>
              </w:rPr>
              <w:t>S_BenthCarn</w:t>
            </w:r>
            <w:proofErr w:type="spellEnd"/>
          </w:p>
        </w:tc>
        <w:tc>
          <w:tcPr>
            <w:tcW w:w="990" w:type="dxa"/>
          </w:tcPr>
          <w:p w14:paraId="0DBDF0E6" w14:textId="77777777" w:rsidR="00C46CE2" w:rsidRDefault="00C46CE2" w:rsidP="0055462B">
            <w:pPr>
              <w:spacing w:after="0" w:line="240" w:lineRule="auto"/>
              <w:jc w:val="center"/>
              <w:rPr>
                <w:sz w:val="20"/>
                <w:szCs w:val="20"/>
              </w:rPr>
            </w:pPr>
            <w:r>
              <w:rPr>
                <w:sz w:val="20"/>
                <w:szCs w:val="20"/>
              </w:rPr>
              <w:t>3.488</w:t>
            </w:r>
          </w:p>
        </w:tc>
        <w:tc>
          <w:tcPr>
            <w:tcW w:w="990" w:type="dxa"/>
          </w:tcPr>
          <w:p w14:paraId="4ACF4FCA" w14:textId="77777777" w:rsidR="00C46CE2" w:rsidRDefault="00C46CE2" w:rsidP="0055462B">
            <w:pPr>
              <w:spacing w:after="0" w:line="240" w:lineRule="auto"/>
              <w:jc w:val="center"/>
              <w:rPr>
                <w:sz w:val="20"/>
                <w:szCs w:val="20"/>
              </w:rPr>
            </w:pPr>
            <w:r>
              <w:rPr>
                <w:sz w:val="20"/>
                <w:szCs w:val="20"/>
              </w:rPr>
              <w:t>0.244</w:t>
            </w:r>
          </w:p>
        </w:tc>
        <w:tc>
          <w:tcPr>
            <w:tcW w:w="1200" w:type="dxa"/>
          </w:tcPr>
          <w:p w14:paraId="0E34E6FB" w14:textId="77777777" w:rsidR="00C46CE2" w:rsidRDefault="00C46CE2" w:rsidP="0055462B">
            <w:pPr>
              <w:spacing w:after="0" w:line="240" w:lineRule="auto"/>
              <w:jc w:val="center"/>
              <w:rPr>
                <w:sz w:val="20"/>
                <w:szCs w:val="20"/>
              </w:rPr>
            </w:pPr>
            <w:r>
              <w:rPr>
                <w:sz w:val="20"/>
                <w:szCs w:val="20"/>
              </w:rPr>
              <w:t>0.560</w:t>
            </w:r>
          </w:p>
        </w:tc>
        <w:tc>
          <w:tcPr>
            <w:tcW w:w="1440" w:type="dxa"/>
          </w:tcPr>
          <w:p w14:paraId="1E8DE28F" w14:textId="77777777" w:rsidR="00C46CE2" w:rsidRDefault="00C46CE2" w:rsidP="0055462B">
            <w:pPr>
              <w:spacing w:after="0" w:line="240" w:lineRule="auto"/>
              <w:jc w:val="center"/>
              <w:rPr>
                <w:sz w:val="20"/>
                <w:szCs w:val="20"/>
              </w:rPr>
            </w:pPr>
            <w:r>
              <w:rPr>
                <w:sz w:val="20"/>
                <w:szCs w:val="20"/>
              </w:rPr>
              <w:t>3.000</w:t>
            </w:r>
          </w:p>
        </w:tc>
        <w:tc>
          <w:tcPr>
            <w:tcW w:w="1260" w:type="dxa"/>
          </w:tcPr>
          <w:p w14:paraId="44394457" w14:textId="77777777" w:rsidR="00C46CE2" w:rsidRDefault="00C46CE2" w:rsidP="0055462B">
            <w:pPr>
              <w:spacing w:after="0" w:line="240" w:lineRule="auto"/>
              <w:jc w:val="center"/>
              <w:rPr>
                <w:i/>
                <w:sz w:val="20"/>
                <w:szCs w:val="20"/>
              </w:rPr>
            </w:pPr>
            <w:r>
              <w:rPr>
                <w:i/>
                <w:sz w:val="20"/>
                <w:szCs w:val="20"/>
              </w:rPr>
              <w:t>0.634</w:t>
            </w:r>
          </w:p>
        </w:tc>
        <w:tc>
          <w:tcPr>
            <w:tcW w:w="1335" w:type="dxa"/>
          </w:tcPr>
          <w:p w14:paraId="63FFA6E1" w14:textId="77777777" w:rsidR="00C46CE2" w:rsidRPr="00195B96" w:rsidRDefault="00C46CE2" w:rsidP="0055462B">
            <w:pPr>
              <w:spacing w:after="0" w:line="240" w:lineRule="auto"/>
              <w:jc w:val="center"/>
              <w:rPr>
                <w:sz w:val="20"/>
                <w:szCs w:val="20"/>
              </w:rPr>
            </w:pPr>
            <w:r w:rsidRPr="00195B96">
              <w:rPr>
                <w:sz w:val="20"/>
                <w:szCs w:val="20"/>
              </w:rPr>
              <w:t>0.187</w:t>
            </w:r>
          </w:p>
        </w:tc>
      </w:tr>
      <w:tr w:rsidR="00C46CE2" w14:paraId="0E3C38BC"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108D4DD" w14:textId="77777777" w:rsidR="00C46CE2" w:rsidRDefault="00C46CE2" w:rsidP="008C1115">
            <w:pPr>
              <w:spacing w:after="0" w:line="240" w:lineRule="auto"/>
              <w:rPr>
                <w:sz w:val="20"/>
                <w:szCs w:val="20"/>
              </w:rPr>
            </w:pPr>
            <w:proofErr w:type="spellStart"/>
            <w:r>
              <w:rPr>
                <w:sz w:val="20"/>
                <w:szCs w:val="20"/>
              </w:rPr>
              <w:t>PreyFish</w:t>
            </w:r>
            <w:proofErr w:type="spellEnd"/>
          </w:p>
        </w:tc>
        <w:tc>
          <w:tcPr>
            <w:tcW w:w="990" w:type="dxa"/>
          </w:tcPr>
          <w:p w14:paraId="4ADACA99" w14:textId="77777777" w:rsidR="00C46CE2" w:rsidRDefault="00C46CE2" w:rsidP="0055462B">
            <w:pPr>
              <w:spacing w:after="0" w:line="240" w:lineRule="auto"/>
              <w:jc w:val="center"/>
              <w:rPr>
                <w:sz w:val="20"/>
                <w:szCs w:val="20"/>
              </w:rPr>
            </w:pPr>
            <w:r>
              <w:rPr>
                <w:sz w:val="20"/>
                <w:szCs w:val="20"/>
              </w:rPr>
              <w:t>3.475</w:t>
            </w:r>
          </w:p>
        </w:tc>
        <w:tc>
          <w:tcPr>
            <w:tcW w:w="990" w:type="dxa"/>
          </w:tcPr>
          <w:p w14:paraId="469B1EC8" w14:textId="77777777" w:rsidR="00C46CE2" w:rsidRDefault="00C46CE2" w:rsidP="0055462B">
            <w:pPr>
              <w:spacing w:after="0" w:line="240" w:lineRule="auto"/>
              <w:jc w:val="center"/>
              <w:rPr>
                <w:sz w:val="20"/>
                <w:szCs w:val="20"/>
              </w:rPr>
            </w:pPr>
            <w:r>
              <w:rPr>
                <w:sz w:val="20"/>
                <w:szCs w:val="20"/>
              </w:rPr>
              <w:t>0.400</w:t>
            </w:r>
          </w:p>
        </w:tc>
        <w:tc>
          <w:tcPr>
            <w:tcW w:w="1200" w:type="dxa"/>
          </w:tcPr>
          <w:p w14:paraId="47F8C3BC" w14:textId="77777777" w:rsidR="00C46CE2" w:rsidRDefault="00C46CE2" w:rsidP="0055462B">
            <w:pPr>
              <w:spacing w:after="0" w:line="240" w:lineRule="auto"/>
              <w:jc w:val="center"/>
              <w:rPr>
                <w:sz w:val="20"/>
                <w:szCs w:val="20"/>
              </w:rPr>
            </w:pPr>
            <w:r>
              <w:rPr>
                <w:sz w:val="20"/>
                <w:szCs w:val="20"/>
              </w:rPr>
              <w:t>3.500</w:t>
            </w:r>
          </w:p>
        </w:tc>
        <w:tc>
          <w:tcPr>
            <w:tcW w:w="1440" w:type="dxa"/>
          </w:tcPr>
          <w:p w14:paraId="2D79DE69" w14:textId="77777777" w:rsidR="00C46CE2" w:rsidRDefault="00C46CE2" w:rsidP="0055462B">
            <w:pPr>
              <w:spacing w:after="0" w:line="240" w:lineRule="auto"/>
              <w:jc w:val="center"/>
              <w:rPr>
                <w:sz w:val="20"/>
                <w:szCs w:val="20"/>
              </w:rPr>
            </w:pPr>
            <w:r>
              <w:rPr>
                <w:sz w:val="20"/>
                <w:szCs w:val="20"/>
              </w:rPr>
              <w:t>15.500</w:t>
            </w:r>
          </w:p>
        </w:tc>
        <w:tc>
          <w:tcPr>
            <w:tcW w:w="1260" w:type="dxa"/>
          </w:tcPr>
          <w:p w14:paraId="37563730" w14:textId="77777777" w:rsidR="00C46CE2" w:rsidRDefault="00C46CE2" w:rsidP="0055462B">
            <w:pPr>
              <w:spacing w:after="0" w:line="240" w:lineRule="auto"/>
              <w:jc w:val="center"/>
              <w:rPr>
                <w:i/>
                <w:sz w:val="20"/>
                <w:szCs w:val="20"/>
              </w:rPr>
            </w:pPr>
            <w:r>
              <w:rPr>
                <w:i/>
                <w:sz w:val="20"/>
                <w:szCs w:val="20"/>
              </w:rPr>
              <w:t>0.622</w:t>
            </w:r>
          </w:p>
        </w:tc>
        <w:tc>
          <w:tcPr>
            <w:tcW w:w="1335" w:type="dxa"/>
          </w:tcPr>
          <w:p w14:paraId="01900C80" w14:textId="77777777" w:rsidR="00C46CE2" w:rsidRPr="00195B96" w:rsidRDefault="00C46CE2" w:rsidP="0055462B">
            <w:pPr>
              <w:spacing w:after="0" w:line="240" w:lineRule="auto"/>
              <w:jc w:val="center"/>
              <w:rPr>
                <w:sz w:val="20"/>
                <w:szCs w:val="20"/>
              </w:rPr>
            </w:pPr>
            <w:r w:rsidRPr="00195B96">
              <w:rPr>
                <w:sz w:val="20"/>
                <w:szCs w:val="20"/>
              </w:rPr>
              <w:t>0.226</w:t>
            </w:r>
          </w:p>
        </w:tc>
      </w:tr>
      <w:tr w:rsidR="00C46CE2" w14:paraId="39AEB47C" w14:textId="77777777" w:rsidTr="0055462B">
        <w:trPr>
          <w:trHeight w:val="86"/>
        </w:trPr>
        <w:tc>
          <w:tcPr>
            <w:tcW w:w="1770" w:type="dxa"/>
          </w:tcPr>
          <w:p w14:paraId="37593A8C" w14:textId="77777777" w:rsidR="00C46CE2" w:rsidRDefault="00C46CE2" w:rsidP="008C1115">
            <w:pPr>
              <w:spacing w:after="0" w:line="240" w:lineRule="auto"/>
              <w:rPr>
                <w:sz w:val="20"/>
                <w:szCs w:val="20"/>
              </w:rPr>
            </w:pPr>
            <w:proofErr w:type="spellStart"/>
            <w:r>
              <w:rPr>
                <w:sz w:val="20"/>
                <w:szCs w:val="20"/>
              </w:rPr>
              <w:t>M_BenthCarn</w:t>
            </w:r>
            <w:proofErr w:type="spellEnd"/>
          </w:p>
        </w:tc>
        <w:tc>
          <w:tcPr>
            <w:tcW w:w="990" w:type="dxa"/>
          </w:tcPr>
          <w:p w14:paraId="7527DF51" w14:textId="77777777" w:rsidR="00C46CE2" w:rsidRDefault="00C46CE2" w:rsidP="0055462B">
            <w:pPr>
              <w:spacing w:after="0" w:line="240" w:lineRule="auto"/>
              <w:jc w:val="center"/>
              <w:rPr>
                <w:sz w:val="20"/>
                <w:szCs w:val="20"/>
              </w:rPr>
            </w:pPr>
            <w:r>
              <w:rPr>
                <w:sz w:val="20"/>
                <w:szCs w:val="20"/>
              </w:rPr>
              <w:t>3.471</w:t>
            </w:r>
          </w:p>
        </w:tc>
        <w:tc>
          <w:tcPr>
            <w:tcW w:w="990" w:type="dxa"/>
          </w:tcPr>
          <w:p w14:paraId="15AF0F7A" w14:textId="77777777" w:rsidR="00C46CE2" w:rsidRDefault="00C46CE2" w:rsidP="0055462B">
            <w:pPr>
              <w:spacing w:after="0" w:line="240" w:lineRule="auto"/>
              <w:jc w:val="center"/>
              <w:rPr>
                <w:sz w:val="20"/>
                <w:szCs w:val="20"/>
              </w:rPr>
            </w:pPr>
            <w:r>
              <w:rPr>
                <w:sz w:val="20"/>
                <w:szCs w:val="20"/>
              </w:rPr>
              <w:t>1.290</w:t>
            </w:r>
          </w:p>
        </w:tc>
        <w:tc>
          <w:tcPr>
            <w:tcW w:w="1200" w:type="dxa"/>
          </w:tcPr>
          <w:p w14:paraId="77F18845" w14:textId="77777777" w:rsidR="00C46CE2" w:rsidRDefault="00C46CE2" w:rsidP="0055462B">
            <w:pPr>
              <w:spacing w:after="0" w:line="240" w:lineRule="auto"/>
              <w:jc w:val="center"/>
              <w:rPr>
                <w:sz w:val="20"/>
                <w:szCs w:val="20"/>
              </w:rPr>
            </w:pPr>
            <w:r>
              <w:rPr>
                <w:sz w:val="20"/>
                <w:szCs w:val="20"/>
              </w:rPr>
              <w:t>1.050</w:t>
            </w:r>
          </w:p>
        </w:tc>
        <w:tc>
          <w:tcPr>
            <w:tcW w:w="1440" w:type="dxa"/>
          </w:tcPr>
          <w:p w14:paraId="0805ADD0" w14:textId="77777777" w:rsidR="00C46CE2" w:rsidRDefault="00C46CE2" w:rsidP="0055462B">
            <w:pPr>
              <w:spacing w:after="0" w:line="240" w:lineRule="auto"/>
              <w:jc w:val="center"/>
              <w:rPr>
                <w:sz w:val="20"/>
                <w:szCs w:val="20"/>
              </w:rPr>
            </w:pPr>
            <w:r>
              <w:rPr>
                <w:sz w:val="20"/>
                <w:szCs w:val="20"/>
              </w:rPr>
              <w:t>4.430</w:t>
            </w:r>
          </w:p>
        </w:tc>
        <w:tc>
          <w:tcPr>
            <w:tcW w:w="1260" w:type="dxa"/>
          </w:tcPr>
          <w:p w14:paraId="5CE9CA05" w14:textId="77777777" w:rsidR="00C46CE2" w:rsidRDefault="00C46CE2" w:rsidP="0055462B">
            <w:pPr>
              <w:spacing w:after="0" w:line="240" w:lineRule="auto"/>
              <w:jc w:val="center"/>
              <w:rPr>
                <w:i/>
                <w:sz w:val="20"/>
                <w:szCs w:val="20"/>
              </w:rPr>
            </w:pPr>
            <w:r>
              <w:rPr>
                <w:i/>
                <w:sz w:val="20"/>
                <w:szCs w:val="20"/>
              </w:rPr>
              <w:t>0.484</w:t>
            </w:r>
          </w:p>
        </w:tc>
        <w:tc>
          <w:tcPr>
            <w:tcW w:w="1335" w:type="dxa"/>
          </w:tcPr>
          <w:p w14:paraId="0FF80A45" w14:textId="77777777" w:rsidR="00C46CE2" w:rsidRPr="00195B96" w:rsidRDefault="00C46CE2" w:rsidP="0055462B">
            <w:pPr>
              <w:spacing w:after="0" w:line="240" w:lineRule="auto"/>
              <w:jc w:val="center"/>
              <w:rPr>
                <w:sz w:val="20"/>
                <w:szCs w:val="20"/>
              </w:rPr>
            </w:pPr>
            <w:r w:rsidRPr="00195B96">
              <w:rPr>
                <w:sz w:val="20"/>
                <w:szCs w:val="20"/>
              </w:rPr>
              <w:t>0.237</w:t>
            </w:r>
          </w:p>
        </w:tc>
      </w:tr>
      <w:tr w:rsidR="00C46CE2" w14:paraId="46AAF952"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7E4ED475" w14:textId="77777777" w:rsidR="00C46CE2" w:rsidRDefault="00C46CE2" w:rsidP="008C1115">
            <w:pPr>
              <w:spacing w:after="0" w:line="240" w:lineRule="auto"/>
              <w:rPr>
                <w:sz w:val="20"/>
                <w:szCs w:val="20"/>
              </w:rPr>
            </w:pPr>
            <w:proofErr w:type="spellStart"/>
            <w:r>
              <w:rPr>
                <w:sz w:val="20"/>
                <w:szCs w:val="20"/>
              </w:rPr>
              <w:t>R_LargePlankt</w:t>
            </w:r>
            <w:proofErr w:type="spellEnd"/>
          </w:p>
        </w:tc>
        <w:tc>
          <w:tcPr>
            <w:tcW w:w="990" w:type="dxa"/>
          </w:tcPr>
          <w:p w14:paraId="31397D6C" w14:textId="77777777" w:rsidR="00C46CE2" w:rsidRDefault="00C46CE2" w:rsidP="0055462B">
            <w:pPr>
              <w:spacing w:after="0" w:line="240" w:lineRule="auto"/>
              <w:jc w:val="center"/>
              <w:rPr>
                <w:sz w:val="20"/>
                <w:szCs w:val="20"/>
              </w:rPr>
            </w:pPr>
            <w:r>
              <w:rPr>
                <w:sz w:val="20"/>
                <w:szCs w:val="20"/>
              </w:rPr>
              <w:t>3.423</w:t>
            </w:r>
          </w:p>
        </w:tc>
        <w:tc>
          <w:tcPr>
            <w:tcW w:w="990" w:type="dxa"/>
          </w:tcPr>
          <w:p w14:paraId="058D67E3" w14:textId="77777777" w:rsidR="00C46CE2" w:rsidRDefault="00C46CE2" w:rsidP="0055462B">
            <w:pPr>
              <w:spacing w:after="0" w:line="240" w:lineRule="auto"/>
              <w:jc w:val="center"/>
              <w:rPr>
                <w:sz w:val="20"/>
                <w:szCs w:val="20"/>
              </w:rPr>
            </w:pPr>
            <w:r>
              <w:rPr>
                <w:sz w:val="20"/>
                <w:szCs w:val="20"/>
              </w:rPr>
              <w:t>1.120</w:t>
            </w:r>
          </w:p>
        </w:tc>
        <w:tc>
          <w:tcPr>
            <w:tcW w:w="1200" w:type="dxa"/>
          </w:tcPr>
          <w:p w14:paraId="1CD7262A" w14:textId="77777777" w:rsidR="00C46CE2" w:rsidRDefault="00C46CE2" w:rsidP="0055462B">
            <w:pPr>
              <w:spacing w:after="0" w:line="240" w:lineRule="auto"/>
              <w:jc w:val="center"/>
              <w:rPr>
                <w:sz w:val="20"/>
                <w:szCs w:val="20"/>
              </w:rPr>
            </w:pPr>
            <w:r>
              <w:rPr>
                <w:sz w:val="20"/>
                <w:szCs w:val="20"/>
              </w:rPr>
              <w:t>0.620</w:t>
            </w:r>
          </w:p>
        </w:tc>
        <w:tc>
          <w:tcPr>
            <w:tcW w:w="1440" w:type="dxa"/>
          </w:tcPr>
          <w:p w14:paraId="04DFE3AA" w14:textId="77777777" w:rsidR="00C46CE2" w:rsidRDefault="00C46CE2" w:rsidP="0055462B">
            <w:pPr>
              <w:spacing w:after="0" w:line="240" w:lineRule="auto"/>
              <w:jc w:val="center"/>
              <w:rPr>
                <w:sz w:val="20"/>
                <w:szCs w:val="20"/>
              </w:rPr>
            </w:pPr>
            <w:r>
              <w:rPr>
                <w:sz w:val="20"/>
                <w:szCs w:val="20"/>
              </w:rPr>
              <w:t>9.170</w:t>
            </w:r>
          </w:p>
        </w:tc>
        <w:tc>
          <w:tcPr>
            <w:tcW w:w="1260" w:type="dxa"/>
          </w:tcPr>
          <w:p w14:paraId="1C2DB266"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0.343</w:t>
            </w:r>
          </w:p>
        </w:tc>
        <w:tc>
          <w:tcPr>
            <w:tcW w:w="1335" w:type="dxa"/>
          </w:tcPr>
          <w:p w14:paraId="2021AB07" w14:textId="77777777" w:rsidR="00C46CE2" w:rsidRPr="00195B96" w:rsidRDefault="00C46CE2" w:rsidP="0055462B">
            <w:pPr>
              <w:spacing w:after="0" w:line="240" w:lineRule="auto"/>
              <w:jc w:val="center"/>
              <w:rPr>
                <w:sz w:val="20"/>
                <w:szCs w:val="20"/>
              </w:rPr>
            </w:pPr>
            <w:r w:rsidRPr="00195B96">
              <w:rPr>
                <w:rFonts w:ascii="Calibri" w:eastAsia="Calibri" w:hAnsi="Calibri" w:cs="Calibri"/>
                <w:sz w:val="22"/>
                <w:szCs w:val="22"/>
              </w:rPr>
              <w:t>0.068</w:t>
            </w:r>
          </w:p>
        </w:tc>
      </w:tr>
      <w:tr w:rsidR="00C46CE2" w14:paraId="1A3BC9E9" w14:textId="77777777" w:rsidTr="0055462B">
        <w:trPr>
          <w:trHeight w:val="86"/>
        </w:trPr>
        <w:tc>
          <w:tcPr>
            <w:tcW w:w="1770" w:type="dxa"/>
          </w:tcPr>
          <w:p w14:paraId="282B8719" w14:textId="77777777" w:rsidR="00C46CE2" w:rsidRDefault="00C46CE2" w:rsidP="008C1115">
            <w:pPr>
              <w:spacing w:after="0" w:line="240" w:lineRule="auto"/>
              <w:rPr>
                <w:sz w:val="20"/>
                <w:szCs w:val="20"/>
              </w:rPr>
            </w:pPr>
            <w:proofErr w:type="spellStart"/>
            <w:r>
              <w:rPr>
                <w:sz w:val="20"/>
                <w:szCs w:val="20"/>
              </w:rPr>
              <w:t>M_Plankt</w:t>
            </w:r>
            <w:proofErr w:type="spellEnd"/>
          </w:p>
        </w:tc>
        <w:tc>
          <w:tcPr>
            <w:tcW w:w="990" w:type="dxa"/>
          </w:tcPr>
          <w:p w14:paraId="28EA886D" w14:textId="77777777" w:rsidR="00C46CE2" w:rsidRDefault="00C46CE2" w:rsidP="0055462B">
            <w:pPr>
              <w:spacing w:after="0" w:line="240" w:lineRule="auto"/>
              <w:jc w:val="center"/>
              <w:rPr>
                <w:sz w:val="20"/>
                <w:szCs w:val="20"/>
              </w:rPr>
            </w:pPr>
            <w:r>
              <w:rPr>
                <w:sz w:val="20"/>
                <w:szCs w:val="20"/>
              </w:rPr>
              <w:t>3.342</w:t>
            </w:r>
          </w:p>
        </w:tc>
        <w:tc>
          <w:tcPr>
            <w:tcW w:w="990" w:type="dxa"/>
          </w:tcPr>
          <w:p w14:paraId="488075DE" w14:textId="77777777" w:rsidR="00C46CE2" w:rsidRDefault="00C46CE2" w:rsidP="0055462B">
            <w:pPr>
              <w:spacing w:after="0" w:line="240" w:lineRule="auto"/>
              <w:jc w:val="center"/>
              <w:rPr>
                <w:sz w:val="20"/>
                <w:szCs w:val="20"/>
              </w:rPr>
            </w:pPr>
            <w:r>
              <w:rPr>
                <w:sz w:val="20"/>
                <w:szCs w:val="20"/>
              </w:rPr>
              <w:t>0.865</w:t>
            </w:r>
          </w:p>
        </w:tc>
        <w:tc>
          <w:tcPr>
            <w:tcW w:w="1200" w:type="dxa"/>
          </w:tcPr>
          <w:p w14:paraId="0336AF4D" w14:textId="77777777" w:rsidR="00C46CE2" w:rsidRDefault="00C46CE2" w:rsidP="0055462B">
            <w:pPr>
              <w:spacing w:after="0" w:line="240" w:lineRule="auto"/>
              <w:jc w:val="center"/>
              <w:rPr>
                <w:sz w:val="20"/>
                <w:szCs w:val="20"/>
              </w:rPr>
            </w:pPr>
            <w:r>
              <w:rPr>
                <w:sz w:val="20"/>
                <w:szCs w:val="20"/>
              </w:rPr>
              <w:t>0.900</w:t>
            </w:r>
          </w:p>
        </w:tc>
        <w:tc>
          <w:tcPr>
            <w:tcW w:w="1440" w:type="dxa"/>
          </w:tcPr>
          <w:p w14:paraId="63EFD4CB" w14:textId="77777777" w:rsidR="00C46CE2" w:rsidRDefault="00C46CE2" w:rsidP="0055462B">
            <w:pPr>
              <w:spacing w:after="0" w:line="240" w:lineRule="auto"/>
              <w:jc w:val="center"/>
              <w:rPr>
                <w:sz w:val="20"/>
                <w:szCs w:val="20"/>
              </w:rPr>
            </w:pPr>
            <w:r>
              <w:rPr>
                <w:sz w:val="20"/>
                <w:szCs w:val="20"/>
              </w:rPr>
              <w:t>6.000</w:t>
            </w:r>
          </w:p>
        </w:tc>
        <w:tc>
          <w:tcPr>
            <w:tcW w:w="1260" w:type="dxa"/>
          </w:tcPr>
          <w:p w14:paraId="02C355F4" w14:textId="77777777" w:rsidR="00C46CE2" w:rsidRDefault="00C46CE2" w:rsidP="0055462B">
            <w:pPr>
              <w:spacing w:after="0" w:line="240" w:lineRule="auto"/>
              <w:jc w:val="center"/>
              <w:rPr>
                <w:i/>
                <w:sz w:val="20"/>
                <w:szCs w:val="20"/>
              </w:rPr>
            </w:pPr>
            <w:r>
              <w:rPr>
                <w:i/>
                <w:sz w:val="20"/>
                <w:szCs w:val="20"/>
              </w:rPr>
              <w:t>0.504</w:t>
            </w:r>
          </w:p>
        </w:tc>
        <w:tc>
          <w:tcPr>
            <w:tcW w:w="1335" w:type="dxa"/>
          </w:tcPr>
          <w:p w14:paraId="1AC532D5" w14:textId="77777777" w:rsidR="00C46CE2" w:rsidRPr="00195B96" w:rsidRDefault="00C46CE2" w:rsidP="0055462B">
            <w:pPr>
              <w:spacing w:after="0" w:line="240" w:lineRule="auto"/>
              <w:jc w:val="center"/>
              <w:rPr>
                <w:sz w:val="20"/>
                <w:szCs w:val="20"/>
              </w:rPr>
            </w:pPr>
            <w:r w:rsidRPr="00195B96">
              <w:rPr>
                <w:sz w:val="20"/>
                <w:szCs w:val="20"/>
              </w:rPr>
              <w:t>0.150</w:t>
            </w:r>
          </w:p>
        </w:tc>
      </w:tr>
      <w:tr w:rsidR="00C46CE2" w14:paraId="608FE8EE"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2BDA06D" w14:textId="77777777" w:rsidR="00C46CE2" w:rsidRDefault="00C46CE2" w:rsidP="008C1115">
            <w:pPr>
              <w:spacing w:after="0" w:line="240" w:lineRule="auto"/>
              <w:rPr>
                <w:sz w:val="20"/>
                <w:szCs w:val="20"/>
              </w:rPr>
            </w:pPr>
            <w:proofErr w:type="spellStart"/>
            <w:r>
              <w:rPr>
                <w:sz w:val="20"/>
                <w:szCs w:val="20"/>
              </w:rPr>
              <w:t>R_BenthCarn</w:t>
            </w:r>
            <w:proofErr w:type="spellEnd"/>
          </w:p>
        </w:tc>
        <w:tc>
          <w:tcPr>
            <w:tcW w:w="990" w:type="dxa"/>
          </w:tcPr>
          <w:p w14:paraId="3FC03297" w14:textId="77777777" w:rsidR="00C46CE2" w:rsidRDefault="00C46CE2" w:rsidP="0055462B">
            <w:pPr>
              <w:spacing w:after="0" w:line="240" w:lineRule="auto"/>
              <w:jc w:val="center"/>
              <w:rPr>
                <w:sz w:val="20"/>
                <w:szCs w:val="20"/>
              </w:rPr>
            </w:pPr>
            <w:r>
              <w:rPr>
                <w:sz w:val="20"/>
                <w:szCs w:val="20"/>
              </w:rPr>
              <w:t>3.319</w:t>
            </w:r>
          </w:p>
        </w:tc>
        <w:tc>
          <w:tcPr>
            <w:tcW w:w="990" w:type="dxa"/>
          </w:tcPr>
          <w:p w14:paraId="4B619F27" w14:textId="77777777" w:rsidR="00C46CE2" w:rsidRDefault="00C46CE2" w:rsidP="0055462B">
            <w:pPr>
              <w:spacing w:after="0" w:line="240" w:lineRule="auto"/>
              <w:jc w:val="center"/>
              <w:rPr>
                <w:sz w:val="20"/>
                <w:szCs w:val="20"/>
              </w:rPr>
            </w:pPr>
            <w:r>
              <w:rPr>
                <w:sz w:val="20"/>
                <w:szCs w:val="20"/>
              </w:rPr>
              <w:t>4.404</w:t>
            </w:r>
          </w:p>
        </w:tc>
        <w:tc>
          <w:tcPr>
            <w:tcW w:w="1200" w:type="dxa"/>
          </w:tcPr>
          <w:p w14:paraId="7B2372E8" w14:textId="77777777" w:rsidR="00C46CE2" w:rsidRDefault="00C46CE2" w:rsidP="0055462B">
            <w:pPr>
              <w:spacing w:after="0" w:line="240" w:lineRule="auto"/>
              <w:jc w:val="center"/>
              <w:rPr>
                <w:sz w:val="20"/>
                <w:szCs w:val="20"/>
              </w:rPr>
            </w:pPr>
            <w:r>
              <w:rPr>
                <w:sz w:val="20"/>
                <w:szCs w:val="20"/>
              </w:rPr>
              <w:t>1.600</w:t>
            </w:r>
          </w:p>
        </w:tc>
        <w:tc>
          <w:tcPr>
            <w:tcW w:w="1440" w:type="dxa"/>
          </w:tcPr>
          <w:p w14:paraId="19FC2306" w14:textId="77777777" w:rsidR="00C46CE2" w:rsidRDefault="00C46CE2" w:rsidP="0055462B">
            <w:pPr>
              <w:spacing w:after="0" w:line="240" w:lineRule="auto"/>
              <w:jc w:val="center"/>
              <w:rPr>
                <w:sz w:val="20"/>
                <w:szCs w:val="20"/>
              </w:rPr>
            </w:pPr>
            <w:r>
              <w:rPr>
                <w:sz w:val="20"/>
                <w:szCs w:val="20"/>
              </w:rPr>
              <w:t>7.470</w:t>
            </w:r>
          </w:p>
        </w:tc>
        <w:tc>
          <w:tcPr>
            <w:tcW w:w="1260" w:type="dxa"/>
          </w:tcPr>
          <w:p w14:paraId="78D850A7" w14:textId="77777777" w:rsidR="00C46CE2" w:rsidRDefault="00C46CE2" w:rsidP="0055462B">
            <w:pPr>
              <w:spacing w:after="0" w:line="240" w:lineRule="auto"/>
              <w:jc w:val="center"/>
              <w:rPr>
                <w:i/>
                <w:sz w:val="20"/>
                <w:szCs w:val="20"/>
              </w:rPr>
            </w:pPr>
            <w:r>
              <w:rPr>
                <w:i/>
                <w:sz w:val="20"/>
                <w:szCs w:val="20"/>
              </w:rPr>
              <w:t>0.388</w:t>
            </w:r>
          </w:p>
        </w:tc>
        <w:tc>
          <w:tcPr>
            <w:tcW w:w="1335" w:type="dxa"/>
          </w:tcPr>
          <w:p w14:paraId="1D9B0EB5" w14:textId="77777777" w:rsidR="00C46CE2" w:rsidRPr="00195B96" w:rsidRDefault="00C46CE2" w:rsidP="0055462B">
            <w:pPr>
              <w:spacing w:after="0" w:line="240" w:lineRule="auto"/>
              <w:jc w:val="center"/>
              <w:rPr>
                <w:sz w:val="20"/>
                <w:szCs w:val="20"/>
              </w:rPr>
            </w:pPr>
            <w:r w:rsidRPr="00195B96">
              <w:rPr>
                <w:sz w:val="20"/>
                <w:szCs w:val="20"/>
              </w:rPr>
              <w:t>0.214</w:t>
            </w:r>
          </w:p>
        </w:tc>
      </w:tr>
      <w:tr w:rsidR="00C46CE2" w14:paraId="6E65A356" w14:textId="77777777" w:rsidTr="0055462B">
        <w:trPr>
          <w:trHeight w:val="86"/>
        </w:trPr>
        <w:tc>
          <w:tcPr>
            <w:tcW w:w="1770" w:type="dxa"/>
          </w:tcPr>
          <w:p w14:paraId="0BE7CEA0" w14:textId="77777777" w:rsidR="00C46CE2" w:rsidRDefault="00C46CE2" w:rsidP="008C1115">
            <w:pPr>
              <w:spacing w:after="0" w:line="240" w:lineRule="auto"/>
              <w:rPr>
                <w:sz w:val="20"/>
                <w:szCs w:val="20"/>
              </w:rPr>
            </w:pPr>
            <w:proofErr w:type="spellStart"/>
            <w:r>
              <w:rPr>
                <w:sz w:val="20"/>
                <w:szCs w:val="20"/>
              </w:rPr>
              <w:t>MesoPelScatter</w:t>
            </w:r>
            <w:proofErr w:type="spellEnd"/>
          </w:p>
        </w:tc>
        <w:tc>
          <w:tcPr>
            <w:tcW w:w="990" w:type="dxa"/>
          </w:tcPr>
          <w:p w14:paraId="56EE93A2" w14:textId="77777777" w:rsidR="00C46CE2" w:rsidRDefault="00C46CE2" w:rsidP="0055462B">
            <w:pPr>
              <w:spacing w:after="0" w:line="240" w:lineRule="auto"/>
              <w:jc w:val="center"/>
              <w:rPr>
                <w:sz w:val="20"/>
                <w:szCs w:val="20"/>
              </w:rPr>
            </w:pPr>
            <w:r>
              <w:rPr>
                <w:sz w:val="20"/>
                <w:szCs w:val="20"/>
              </w:rPr>
              <w:t>3.299</w:t>
            </w:r>
          </w:p>
        </w:tc>
        <w:tc>
          <w:tcPr>
            <w:tcW w:w="990" w:type="dxa"/>
          </w:tcPr>
          <w:p w14:paraId="19A2A0F2" w14:textId="77777777" w:rsidR="00C46CE2" w:rsidRDefault="00C46CE2" w:rsidP="0055462B">
            <w:pPr>
              <w:spacing w:after="0" w:line="240" w:lineRule="auto"/>
              <w:jc w:val="center"/>
              <w:rPr>
                <w:sz w:val="20"/>
                <w:szCs w:val="20"/>
              </w:rPr>
            </w:pPr>
            <w:r>
              <w:rPr>
                <w:sz w:val="20"/>
                <w:szCs w:val="20"/>
              </w:rPr>
              <w:t>4.000</w:t>
            </w:r>
          </w:p>
        </w:tc>
        <w:tc>
          <w:tcPr>
            <w:tcW w:w="1200" w:type="dxa"/>
          </w:tcPr>
          <w:p w14:paraId="0F051765" w14:textId="77777777" w:rsidR="00C46CE2" w:rsidRDefault="00C46CE2" w:rsidP="0055462B">
            <w:pPr>
              <w:spacing w:after="0" w:line="240" w:lineRule="auto"/>
              <w:jc w:val="center"/>
              <w:rPr>
                <w:sz w:val="20"/>
                <w:szCs w:val="20"/>
              </w:rPr>
            </w:pPr>
            <w:r>
              <w:rPr>
                <w:sz w:val="20"/>
                <w:szCs w:val="20"/>
              </w:rPr>
              <w:t>2.100</w:t>
            </w:r>
          </w:p>
        </w:tc>
        <w:tc>
          <w:tcPr>
            <w:tcW w:w="1440" w:type="dxa"/>
          </w:tcPr>
          <w:p w14:paraId="515F2900" w14:textId="77777777" w:rsidR="00C46CE2" w:rsidRDefault="00C46CE2" w:rsidP="0055462B">
            <w:pPr>
              <w:spacing w:after="0" w:line="240" w:lineRule="auto"/>
              <w:jc w:val="center"/>
              <w:rPr>
                <w:sz w:val="20"/>
                <w:szCs w:val="20"/>
              </w:rPr>
            </w:pPr>
            <w:r>
              <w:rPr>
                <w:sz w:val="20"/>
                <w:szCs w:val="20"/>
              </w:rPr>
              <w:t>8.000</w:t>
            </w:r>
          </w:p>
        </w:tc>
        <w:tc>
          <w:tcPr>
            <w:tcW w:w="1260" w:type="dxa"/>
          </w:tcPr>
          <w:p w14:paraId="4AB4BE64" w14:textId="77777777" w:rsidR="00C46CE2" w:rsidRDefault="00C46CE2" w:rsidP="0055462B">
            <w:pPr>
              <w:spacing w:after="0" w:line="240" w:lineRule="auto"/>
              <w:jc w:val="center"/>
              <w:rPr>
                <w:i/>
                <w:sz w:val="20"/>
                <w:szCs w:val="20"/>
              </w:rPr>
            </w:pPr>
            <w:r>
              <w:rPr>
                <w:i/>
                <w:sz w:val="20"/>
                <w:szCs w:val="20"/>
              </w:rPr>
              <w:t>0.336</w:t>
            </w:r>
          </w:p>
        </w:tc>
        <w:tc>
          <w:tcPr>
            <w:tcW w:w="1335" w:type="dxa"/>
          </w:tcPr>
          <w:p w14:paraId="12F8D08E" w14:textId="77777777" w:rsidR="00C46CE2" w:rsidRPr="00195B96" w:rsidRDefault="00C46CE2" w:rsidP="0055462B">
            <w:pPr>
              <w:spacing w:after="0" w:line="240" w:lineRule="auto"/>
              <w:jc w:val="center"/>
              <w:rPr>
                <w:sz w:val="20"/>
                <w:szCs w:val="20"/>
              </w:rPr>
            </w:pPr>
            <w:r w:rsidRPr="00195B96">
              <w:rPr>
                <w:sz w:val="20"/>
                <w:szCs w:val="20"/>
              </w:rPr>
              <w:t>0.263</w:t>
            </w:r>
          </w:p>
        </w:tc>
      </w:tr>
      <w:tr w:rsidR="00C46CE2" w14:paraId="1D89104B"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4C380C95" w14:textId="77777777" w:rsidR="00C46CE2" w:rsidRDefault="00C46CE2" w:rsidP="008C1115">
            <w:pPr>
              <w:spacing w:after="0" w:line="240" w:lineRule="auto"/>
              <w:rPr>
                <w:sz w:val="20"/>
                <w:szCs w:val="20"/>
              </w:rPr>
            </w:pPr>
            <w:r>
              <w:rPr>
                <w:sz w:val="20"/>
                <w:szCs w:val="20"/>
              </w:rPr>
              <w:t>Squid</w:t>
            </w:r>
          </w:p>
        </w:tc>
        <w:tc>
          <w:tcPr>
            <w:tcW w:w="990" w:type="dxa"/>
          </w:tcPr>
          <w:p w14:paraId="1D47912A" w14:textId="77777777" w:rsidR="00C46CE2" w:rsidRDefault="00C46CE2" w:rsidP="0055462B">
            <w:pPr>
              <w:spacing w:after="0" w:line="240" w:lineRule="auto"/>
              <w:jc w:val="center"/>
              <w:rPr>
                <w:sz w:val="20"/>
                <w:szCs w:val="20"/>
              </w:rPr>
            </w:pPr>
            <w:r>
              <w:rPr>
                <w:sz w:val="20"/>
                <w:szCs w:val="20"/>
              </w:rPr>
              <w:t>3.263</w:t>
            </w:r>
          </w:p>
        </w:tc>
        <w:tc>
          <w:tcPr>
            <w:tcW w:w="990" w:type="dxa"/>
          </w:tcPr>
          <w:p w14:paraId="5D98B459" w14:textId="77777777" w:rsidR="00C46CE2" w:rsidRDefault="00C46CE2" w:rsidP="0055462B">
            <w:pPr>
              <w:spacing w:after="0" w:line="240" w:lineRule="auto"/>
              <w:jc w:val="center"/>
              <w:rPr>
                <w:i/>
                <w:sz w:val="20"/>
                <w:szCs w:val="20"/>
              </w:rPr>
            </w:pPr>
            <w:r>
              <w:rPr>
                <w:i/>
                <w:sz w:val="20"/>
                <w:szCs w:val="20"/>
              </w:rPr>
              <w:t>0.492</w:t>
            </w:r>
          </w:p>
        </w:tc>
        <w:tc>
          <w:tcPr>
            <w:tcW w:w="1200" w:type="dxa"/>
          </w:tcPr>
          <w:p w14:paraId="464BAE19" w14:textId="77777777" w:rsidR="00C46CE2" w:rsidRDefault="00C46CE2" w:rsidP="0055462B">
            <w:pPr>
              <w:spacing w:after="0" w:line="240" w:lineRule="auto"/>
              <w:jc w:val="center"/>
              <w:rPr>
                <w:sz w:val="20"/>
                <w:szCs w:val="20"/>
              </w:rPr>
            </w:pPr>
            <w:r>
              <w:rPr>
                <w:sz w:val="20"/>
                <w:szCs w:val="20"/>
              </w:rPr>
              <w:t>4.000</w:t>
            </w:r>
          </w:p>
        </w:tc>
        <w:tc>
          <w:tcPr>
            <w:tcW w:w="1440" w:type="dxa"/>
          </w:tcPr>
          <w:p w14:paraId="6062C0E8" w14:textId="77777777" w:rsidR="00C46CE2" w:rsidRDefault="00C46CE2" w:rsidP="0055462B">
            <w:pPr>
              <w:spacing w:after="0" w:line="240" w:lineRule="auto"/>
              <w:jc w:val="center"/>
              <w:rPr>
                <w:sz w:val="20"/>
                <w:szCs w:val="20"/>
              </w:rPr>
            </w:pPr>
            <w:r>
              <w:rPr>
                <w:sz w:val="20"/>
                <w:szCs w:val="20"/>
              </w:rPr>
              <w:t>13.500</w:t>
            </w:r>
          </w:p>
        </w:tc>
        <w:tc>
          <w:tcPr>
            <w:tcW w:w="1260" w:type="dxa"/>
          </w:tcPr>
          <w:p w14:paraId="478F7D97" w14:textId="77777777" w:rsidR="00C46CE2" w:rsidRDefault="00C46CE2" w:rsidP="0055462B">
            <w:pPr>
              <w:spacing w:after="0" w:line="240" w:lineRule="auto"/>
              <w:jc w:val="center"/>
              <w:rPr>
                <w:sz w:val="20"/>
                <w:szCs w:val="20"/>
              </w:rPr>
            </w:pPr>
            <w:r>
              <w:rPr>
                <w:sz w:val="20"/>
                <w:szCs w:val="20"/>
              </w:rPr>
              <w:t>0.990</w:t>
            </w:r>
          </w:p>
        </w:tc>
        <w:tc>
          <w:tcPr>
            <w:tcW w:w="1335" w:type="dxa"/>
          </w:tcPr>
          <w:p w14:paraId="66D1E69D" w14:textId="77777777" w:rsidR="00C46CE2" w:rsidRPr="00195B96" w:rsidRDefault="00C46CE2" w:rsidP="0055462B">
            <w:pPr>
              <w:spacing w:after="0" w:line="240" w:lineRule="auto"/>
              <w:jc w:val="center"/>
              <w:rPr>
                <w:sz w:val="20"/>
                <w:szCs w:val="20"/>
              </w:rPr>
            </w:pPr>
            <w:r w:rsidRPr="00195B96">
              <w:rPr>
                <w:sz w:val="20"/>
                <w:szCs w:val="20"/>
              </w:rPr>
              <w:t>0.296</w:t>
            </w:r>
          </w:p>
        </w:tc>
      </w:tr>
      <w:tr w:rsidR="00C46CE2" w14:paraId="286E5922" w14:textId="77777777" w:rsidTr="0055462B">
        <w:trPr>
          <w:trHeight w:val="86"/>
        </w:trPr>
        <w:tc>
          <w:tcPr>
            <w:tcW w:w="1770" w:type="dxa"/>
          </w:tcPr>
          <w:p w14:paraId="2E42DF5E" w14:textId="77777777" w:rsidR="00C46CE2" w:rsidRDefault="00C46CE2" w:rsidP="008C1115">
            <w:pPr>
              <w:spacing w:after="0" w:line="240" w:lineRule="auto"/>
              <w:rPr>
                <w:sz w:val="20"/>
                <w:szCs w:val="20"/>
              </w:rPr>
            </w:pPr>
            <w:proofErr w:type="spellStart"/>
            <w:r>
              <w:rPr>
                <w:sz w:val="20"/>
                <w:szCs w:val="20"/>
              </w:rPr>
              <w:t>R_SmallPlankt</w:t>
            </w:r>
            <w:proofErr w:type="spellEnd"/>
          </w:p>
        </w:tc>
        <w:tc>
          <w:tcPr>
            <w:tcW w:w="990" w:type="dxa"/>
          </w:tcPr>
          <w:p w14:paraId="567FF5FC" w14:textId="77777777" w:rsidR="00C46CE2" w:rsidRDefault="00C46CE2" w:rsidP="0055462B">
            <w:pPr>
              <w:spacing w:after="0" w:line="240" w:lineRule="auto"/>
              <w:jc w:val="center"/>
              <w:rPr>
                <w:sz w:val="20"/>
                <w:szCs w:val="20"/>
              </w:rPr>
            </w:pPr>
            <w:r>
              <w:rPr>
                <w:sz w:val="20"/>
                <w:szCs w:val="20"/>
              </w:rPr>
              <w:t>3.230</w:t>
            </w:r>
          </w:p>
        </w:tc>
        <w:tc>
          <w:tcPr>
            <w:tcW w:w="990" w:type="dxa"/>
          </w:tcPr>
          <w:p w14:paraId="060CA06A" w14:textId="77777777" w:rsidR="00C46CE2" w:rsidRDefault="00C46CE2" w:rsidP="0055462B">
            <w:pPr>
              <w:spacing w:after="0" w:line="240" w:lineRule="auto"/>
              <w:jc w:val="center"/>
              <w:rPr>
                <w:sz w:val="20"/>
                <w:szCs w:val="20"/>
              </w:rPr>
            </w:pPr>
            <w:r>
              <w:rPr>
                <w:sz w:val="20"/>
                <w:szCs w:val="20"/>
              </w:rPr>
              <w:t>0.840</w:t>
            </w:r>
          </w:p>
        </w:tc>
        <w:tc>
          <w:tcPr>
            <w:tcW w:w="1200" w:type="dxa"/>
          </w:tcPr>
          <w:p w14:paraId="2D72AA25" w14:textId="77777777" w:rsidR="00C46CE2" w:rsidRDefault="00C46CE2" w:rsidP="0055462B">
            <w:pPr>
              <w:spacing w:after="0" w:line="240" w:lineRule="auto"/>
              <w:jc w:val="center"/>
              <w:rPr>
                <w:sz w:val="20"/>
                <w:szCs w:val="20"/>
              </w:rPr>
            </w:pPr>
            <w:r>
              <w:rPr>
                <w:sz w:val="20"/>
                <w:szCs w:val="20"/>
              </w:rPr>
              <w:t>1.090</w:t>
            </w:r>
          </w:p>
        </w:tc>
        <w:tc>
          <w:tcPr>
            <w:tcW w:w="1440" w:type="dxa"/>
          </w:tcPr>
          <w:p w14:paraId="22F62AA8" w14:textId="77777777" w:rsidR="00C46CE2" w:rsidRDefault="00C46CE2" w:rsidP="0055462B">
            <w:pPr>
              <w:spacing w:after="0" w:line="240" w:lineRule="auto"/>
              <w:jc w:val="center"/>
              <w:rPr>
                <w:sz w:val="20"/>
                <w:szCs w:val="20"/>
              </w:rPr>
            </w:pPr>
            <w:r>
              <w:rPr>
                <w:sz w:val="20"/>
                <w:szCs w:val="20"/>
              </w:rPr>
              <w:t>11.370</w:t>
            </w:r>
          </w:p>
        </w:tc>
        <w:tc>
          <w:tcPr>
            <w:tcW w:w="1260" w:type="dxa"/>
          </w:tcPr>
          <w:p w14:paraId="58CF2102" w14:textId="77777777" w:rsidR="00C46CE2" w:rsidRDefault="00C46CE2" w:rsidP="0055462B">
            <w:pPr>
              <w:spacing w:after="0" w:line="240" w:lineRule="auto"/>
              <w:jc w:val="center"/>
              <w:rPr>
                <w:rFonts w:ascii="Calibri" w:eastAsia="Calibri" w:hAnsi="Calibri" w:cs="Calibri"/>
                <w:i/>
                <w:sz w:val="22"/>
                <w:szCs w:val="22"/>
              </w:rPr>
            </w:pPr>
            <w:r>
              <w:rPr>
                <w:rFonts w:ascii="Calibri" w:eastAsia="Calibri" w:hAnsi="Calibri" w:cs="Calibri"/>
                <w:i/>
                <w:sz w:val="22"/>
                <w:szCs w:val="22"/>
              </w:rPr>
              <w:t>0.567</w:t>
            </w:r>
          </w:p>
        </w:tc>
        <w:tc>
          <w:tcPr>
            <w:tcW w:w="1335" w:type="dxa"/>
          </w:tcPr>
          <w:p w14:paraId="1D32297D" w14:textId="77777777" w:rsidR="00C46CE2" w:rsidRPr="00195B96" w:rsidRDefault="00C46CE2" w:rsidP="0055462B">
            <w:pPr>
              <w:spacing w:after="0" w:line="240" w:lineRule="auto"/>
              <w:jc w:val="center"/>
              <w:rPr>
                <w:sz w:val="20"/>
                <w:szCs w:val="20"/>
              </w:rPr>
            </w:pPr>
            <w:r w:rsidRPr="00195B96">
              <w:rPr>
                <w:rFonts w:ascii="Calibri" w:eastAsia="Calibri" w:hAnsi="Calibri" w:cs="Calibri"/>
                <w:sz w:val="22"/>
                <w:szCs w:val="22"/>
              </w:rPr>
              <w:t>0.096</w:t>
            </w:r>
          </w:p>
        </w:tc>
      </w:tr>
      <w:tr w:rsidR="00C46CE2" w14:paraId="61C0D22F"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2C5E3416" w14:textId="77777777" w:rsidR="00C46CE2" w:rsidRDefault="00C46CE2" w:rsidP="008C1115">
            <w:pPr>
              <w:spacing w:after="0" w:line="240" w:lineRule="auto"/>
              <w:rPr>
                <w:sz w:val="20"/>
                <w:szCs w:val="20"/>
              </w:rPr>
            </w:pPr>
            <w:proofErr w:type="spellStart"/>
            <w:r>
              <w:rPr>
                <w:sz w:val="20"/>
                <w:szCs w:val="20"/>
              </w:rPr>
              <w:t>R_Other</w:t>
            </w:r>
            <w:proofErr w:type="spellEnd"/>
          </w:p>
        </w:tc>
        <w:tc>
          <w:tcPr>
            <w:tcW w:w="990" w:type="dxa"/>
          </w:tcPr>
          <w:p w14:paraId="3500F574" w14:textId="77777777" w:rsidR="00C46CE2" w:rsidRDefault="00C46CE2" w:rsidP="0055462B">
            <w:pPr>
              <w:spacing w:after="0" w:line="240" w:lineRule="auto"/>
              <w:jc w:val="center"/>
              <w:rPr>
                <w:sz w:val="20"/>
                <w:szCs w:val="20"/>
              </w:rPr>
            </w:pPr>
            <w:r>
              <w:rPr>
                <w:sz w:val="20"/>
                <w:szCs w:val="20"/>
              </w:rPr>
              <w:t>3.182</w:t>
            </w:r>
          </w:p>
        </w:tc>
        <w:tc>
          <w:tcPr>
            <w:tcW w:w="990" w:type="dxa"/>
          </w:tcPr>
          <w:p w14:paraId="00D5253B" w14:textId="77777777" w:rsidR="00C46CE2" w:rsidRDefault="00C46CE2" w:rsidP="0055462B">
            <w:pPr>
              <w:spacing w:after="0" w:line="240" w:lineRule="auto"/>
              <w:jc w:val="center"/>
              <w:rPr>
                <w:sz w:val="20"/>
                <w:szCs w:val="20"/>
              </w:rPr>
            </w:pPr>
            <w:r>
              <w:rPr>
                <w:sz w:val="20"/>
                <w:szCs w:val="20"/>
              </w:rPr>
              <w:t>3.040</w:t>
            </w:r>
          </w:p>
        </w:tc>
        <w:tc>
          <w:tcPr>
            <w:tcW w:w="1200" w:type="dxa"/>
          </w:tcPr>
          <w:p w14:paraId="0C0203DB" w14:textId="77777777" w:rsidR="00C46CE2" w:rsidRDefault="00C46CE2" w:rsidP="0055462B">
            <w:pPr>
              <w:spacing w:after="0" w:line="240" w:lineRule="auto"/>
              <w:jc w:val="center"/>
              <w:rPr>
                <w:sz w:val="20"/>
                <w:szCs w:val="20"/>
              </w:rPr>
            </w:pPr>
            <w:r>
              <w:rPr>
                <w:sz w:val="20"/>
                <w:szCs w:val="20"/>
              </w:rPr>
              <w:t>1.200</w:t>
            </w:r>
          </w:p>
        </w:tc>
        <w:tc>
          <w:tcPr>
            <w:tcW w:w="1440" w:type="dxa"/>
          </w:tcPr>
          <w:p w14:paraId="445A9D9C" w14:textId="77777777" w:rsidR="00C46CE2" w:rsidRDefault="00C46CE2" w:rsidP="0055462B">
            <w:pPr>
              <w:spacing w:after="0" w:line="240" w:lineRule="auto"/>
              <w:jc w:val="center"/>
              <w:rPr>
                <w:sz w:val="20"/>
                <w:szCs w:val="20"/>
              </w:rPr>
            </w:pPr>
            <w:r>
              <w:rPr>
                <w:sz w:val="20"/>
                <w:szCs w:val="20"/>
              </w:rPr>
              <w:t>9.000</w:t>
            </w:r>
          </w:p>
        </w:tc>
        <w:tc>
          <w:tcPr>
            <w:tcW w:w="1260" w:type="dxa"/>
          </w:tcPr>
          <w:p w14:paraId="635D3FBA" w14:textId="77777777" w:rsidR="00C46CE2" w:rsidRDefault="00C46CE2" w:rsidP="0055462B">
            <w:pPr>
              <w:spacing w:after="0" w:line="240" w:lineRule="auto"/>
              <w:jc w:val="center"/>
              <w:rPr>
                <w:i/>
                <w:sz w:val="20"/>
                <w:szCs w:val="20"/>
              </w:rPr>
            </w:pPr>
            <w:r>
              <w:rPr>
                <w:i/>
                <w:sz w:val="20"/>
                <w:szCs w:val="20"/>
              </w:rPr>
              <w:t>0.496</w:t>
            </w:r>
          </w:p>
        </w:tc>
        <w:tc>
          <w:tcPr>
            <w:tcW w:w="1335" w:type="dxa"/>
          </w:tcPr>
          <w:p w14:paraId="0B62A0D5" w14:textId="77777777" w:rsidR="00C46CE2" w:rsidRPr="00195B96" w:rsidRDefault="00C46CE2" w:rsidP="0055462B">
            <w:pPr>
              <w:spacing w:after="0" w:line="240" w:lineRule="auto"/>
              <w:jc w:val="center"/>
              <w:rPr>
                <w:sz w:val="20"/>
                <w:szCs w:val="20"/>
              </w:rPr>
            </w:pPr>
            <w:r w:rsidRPr="00195B96">
              <w:rPr>
                <w:sz w:val="20"/>
                <w:szCs w:val="20"/>
              </w:rPr>
              <w:t>0.133</w:t>
            </w:r>
          </w:p>
        </w:tc>
      </w:tr>
      <w:tr w:rsidR="00C46CE2" w14:paraId="760E2BFE" w14:textId="77777777" w:rsidTr="0055462B">
        <w:trPr>
          <w:trHeight w:val="86"/>
        </w:trPr>
        <w:tc>
          <w:tcPr>
            <w:tcW w:w="1770" w:type="dxa"/>
          </w:tcPr>
          <w:p w14:paraId="3D4C47DD" w14:textId="77777777" w:rsidR="00C46CE2" w:rsidRDefault="00C46CE2" w:rsidP="008C1115">
            <w:pPr>
              <w:spacing w:after="0" w:line="240" w:lineRule="auto"/>
              <w:rPr>
                <w:sz w:val="20"/>
                <w:szCs w:val="20"/>
              </w:rPr>
            </w:pPr>
            <w:proofErr w:type="spellStart"/>
            <w:r>
              <w:rPr>
                <w:sz w:val="20"/>
                <w:szCs w:val="20"/>
              </w:rPr>
              <w:t>BenthCarn</w:t>
            </w:r>
            <w:proofErr w:type="spellEnd"/>
          </w:p>
        </w:tc>
        <w:tc>
          <w:tcPr>
            <w:tcW w:w="990" w:type="dxa"/>
          </w:tcPr>
          <w:p w14:paraId="326DCD9E" w14:textId="77777777" w:rsidR="00C46CE2" w:rsidRDefault="00C46CE2" w:rsidP="0055462B">
            <w:pPr>
              <w:spacing w:after="0" w:line="240" w:lineRule="auto"/>
              <w:jc w:val="center"/>
              <w:rPr>
                <w:sz w:val="20"/>
                <w:szCs w:val="20"/>
              </w:rPr>
            </w:pPr>
            <w:r>
              <w:rPr>
                <w:sz w:val="20"/>
                <w:szCs w:val="20"/>
              </w:rPr>
              <w:t>3.157</w:t>
            </w:r>
          </w:p>
        </w:tc>
        <w:tc>
          <w:tcPr>
            <w:tcW w:w="990" w:type="dxa"/>
          </w:tcPr>
          <w:p w14:paraId="3975E231" w14:textId="77777777" w:rsidR="00C46CE2" w:rsidRDefault="00C46CE2" w:rsidP="0055462B">
            <w:pPr>
              <w:spacing w:after="0" w:line="240" w:lineRule="auto"/>
              <w:jc w:val="center"/>
              <w:rPr>
                <w:i/>
                <w:sz w:val="20"/>
                <w:szCs w:val="20"/>
              </w:rPr>
            </w:pPr>
            <w:r>
              <w:rPr>
                <w:i/>
                <w:sz w:val="20"/>
                <w:szCs w:val="20"/>
              </w:rPr>
              <w:t>10.135</w:t>
            </w:r>
          </w:p>
        </w:tc>
        <w:tc>
          <w:tcPr>
            <w:tcW w:w="1200" w:type="dxa"/>
          </w:tcPr>
          <w:p w14:paraId="7A7349B0" w14:textId="77777777" w:rsidR="00C46CE2" w:rsidRDefault="00C46CE2" w:rsidP="0055462B">
            <w:pPr>
              <w:spacing w:after="0" w:line="240" w:lineRule="auto"/>
              <w:jc w:val="center"/>
              <w:rPr>
                <w:sz w:val="20"/>
                <w:szCs w:val="20"/>
              </w:rPr>
            </w:pPr>
            <w:r>
              <w:rPr>
                <w:sz w:val="20"/>
                <w:szCs w:val="20"/>
              </w:rPr>
              <w:t>3.340</w:t>
            </w:r>
          </w:p>
        </w:tc>
        <w:tc>
          <w:tcPr>
            <w:tcW w:w="1440" w:type="dxa"/>
          </w:tcPr>
          <w:p w14:paraId="33DEE79D" w14:textId="77777777" w:rsidR="00C46CE2" w:rsidRDefault="00C46CE2" w:rsidP="0055462B">
            <w:pPr>
              <w:spacing w:after="0" w:line="240" w:lineRule="auto"/>
              <w:jc w:val="center"/>
              <w:rPr>
                <w:sz w:val="20"/>
                <w:szCs w:val="20"/>
              </w:rPr>
            </w:pPr>
            <w:r>
              <w:rPr>
                <w:sz w:val="20"/>
                <w:szCs w:val="20"/>
              </w:rPr>
              <w:t>11.340</w:t>
            </w:r>
          </w:p>
        </w:tc>
        <w:tc>
          <w:tcPr>
            <w:tcW w:w="1260" w:type="dxa"/>
          </w:tcPr>
          <w:p w14:paraId="0968437C" w14:textId="77777777" w:rsidR="00C46CE2" w:rsidRDefault="00C46CE2" w:rsidP="0055462B">
            <w:pPr>
              <w:spacing w:after="0" w:line="240" w:lineRule="auto"/>
              <w:jc w:val="center"/>
              <w:rPr>
                <w:sz w:val="20"/>
                <w:szCs w:val="20"/>
              </w:rPr>
            </w:pPr>
            <w:r>
              <w:rPr>
                <w:sz w:val="20"/>
                <w:szCs w:val="20"/>
              </w:rPr>
              <w:t>0.950</w:t>
            </w:r>
          </w:p>
        </w:tc>
        <w:tc>
          <w:tcPr>
            <w:tcW w:w="1335" w:type="dxa"/>
          </w:tcPr>
          <w:p w14:paraId="7FF1B087" w14:textId="77777777" w:rsidR="00C46CE2" w:rsidRPr="00195B96" w:rsidRDefault="00C46CE2" w:rsidP="0055462B">
            <w:pPr>
              <w:spacing w:after="0" w:line="240" w:lineRule="auto"/>
              <w:jc w:val="center"/>
              <w:rPr>
                <w:sz w:val="20"/>
                <w:szCs w:val="20"/>
              </w:rPr>
            </w:pPr>
            <w:r w:rsidRPr="00195B96">
              <w:rPr>
                <w:sz w:val="20"/>
                <w:szCs w:val="20"/>
              </w:rPr>
              <w:t>0.295</w:t>
            </w:r>
          </w:p>
        </w:tc>
      </w:tr>
      <w:tr w:rsidR="00C46CE2" w14:paraId="051D861B"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18BAA058" w14:textId="77777777" w:rsidR="00C46CE2" w:rsidRDefault="00C46CE2" w:rsidP="008C1115">
            <w:pPr>
              <w:spacing w:after="0" w:line="240" w:lineRule="auto"/>
              <w:rPr>
                <w:sz w:val="20"/>
                <w:szCs w:val="20"/>
              </w:rPr>
            </w:pPr>
            <w:r>
              <w:rPr>
                <w:sz w:val="20"/>
                <w:szCs w:val="20"/>
              </w:rPr>
              <w:t>Lobster</w:t>
            </w:r>
          </w:p>
        </w:tc>
        <w:tc>
          <w:tcPr>
            <w:tcW w:w="990" w:type="dxa"/>
          </w:tcPr>
          <w:p w14:paraId="4AA60731" w14:textId="77777777" w:rsidR="00C46CE2" w:rsidRDefault="00C46CE2" w:rsidP="0055462B">
            <w:pPr>
              <w:spacing w:after="0" w:line="240" w:lineRule="auto"/>
              <w:jc w:val="center"/>
              <w:rPr>
                <w:sz w:val="20"/>
                <w:szCs w:val="20"/>
              </w:rPr>
            </w:pPr>
            <w:r>
              <w:rPr>
                <w:sz w:val="20"/>
                <w:szCs w:val="20"/>
              </w:rPr>
              <w:t>3.054</w:t>
            </w:r>
          </w:p>
        </w:tc>
        <w:tc>
          <w:tcPr>
            <w:tcW w:w="990" w:type="dxa"/>
          </w:tcPr>
          <w:p w14:paraId="5E6EB79E" w14:textId="77777777" w:rsidR="00C46CE2" w:rsidRDefault="00C46CE2" w:rsidP="0055462B">
            <w:pPr>
              <w:spacing w:after="0" w:line="240" w:lineRule="auto"/>
              <w:jc w:val="center"/>
              <w:rPr>
                <w:sz w:val="20"/>
                <w:szCs w:val="20"/>
              </w:rPr>
            </w:pPr>
            <w:r>
              <w:rPr>
                <w:sz w:val="20"/>
                <w:szCs w:val="20"/>
              </w:rPr>
              <w:t>2.000</w:t>
            </w:r>
          </w:p>
        </w:tc>
        <w:tc>
          <w:tcPr>
            <w:tcW w:w="1200" w:type="dxa"/>
          </w:tcPr>
          <w:p w14:paraId="588719EA" w14:textId="77777777" w:rsidR="00C46CE2" w:rsidRDefault="00C46CE2" w:rsidP="0055462B">
            <w:pPr>
              <w:spacing w:after="0" w:line="240" w:lineRule="auto"/>
              <w:jc w:val="center"/>
              <w:rPr>
                <w:sz w:val="20"/>
                <w:szCs w:val="20"/>
              </w:rPr>
            </w:pPr>
            <w:r>
              <w:rPr>
                <w:sz w:val="20"/>
                <w:szCs w:val="20"/>
              </w:rPr>
              <w:t>2.000</w:t>
            </w:r>
          </w:p>
        </w:tc>
        <w:tc>
          <w:tcPr>
            <w:tcW w:w="1440" w:type="dxa"/>
          </w:tcPr>
          <w:p w14:paraId="51FA06F7" w14:textId="77777777" w:rsidR="00C46CE2" w:rsidRDefault="00C46CE2" w:rsidP="0055462B">
            <w:pPr>
              <w:spacing w:after="0" w:line="240" w:lineRule="auto"/>
              <w:jc w:val="center"/>
              <w:rPr>
                <w:sz w:val="20"/>
                <w:szCs w:val="20"/>
              </w:rPr>
            </w:pPr>
            <w:r>
              <w:rPr>
                <w:sz w:val="20"/>
                <w:szCs w:val="20"/>
              </w:rPr>
              <w:t>14.884</w:t>
            </w:r>
          </w:p>
        </w:tc>
        <w:tc>
          <w:tcPr>
            <w:tcW w:w="1260" w:type="dxa"/>
          </w:tcPr>
          <w:p w14:paraId="7FEA0D37" w14:textId="77777777" w:rsidR="00C46CE2" w:rsidRDefault="00C46CE2" w:rsidP="0055462B">
            <w:pPr>
              <w:spacing w:after="0" w:line="240" w:lineRule="auto"/>
              <w:jc w:val="center"/>
              <w:rPr>
                <w:i/>
                <w:sz w:val="20"/>
                <w:szCs w:val="20"/>
              </w:rPr>
            </w:pPr>
            <w:r>
              <w:rPr>
                <w:i/>
                <w:sz w:val="20"/>
                <w:szCs w:val="20"/>
              </w:rPr>
              <w:t>0.850</w:t>
            </w:r>
          </w:p>
        </w:tc>
        <w:tc>
          <w:tcPr>
            <w:tcW w:w="1335" w:type="dxa"/>
          </w:tcPr>
          <w:p w14:paraId="5109EEDD" w14:textId="77777777" w:rsidR="00C46CE2" w:rsidRPr="00195B96" w:rsidRDefault="00C46CE2" w:rsidP="0055462B">
            <w:pPr>
              <w:spacing w:after="0" w:line="240" w:lineRule="auto"/>
              <w:jc w:val="center"/>
              <w:rPr>
                <w:sz w:val="20"/>
                <w:szCs w:val="20"/>
              </w:rPr>
            </w:pPr>
            <w:r w:rsidRPr="00195B96">
              <w:rPr>
                <w:sz w:val="20"/>
                <w:szCs w:val="20"/>
              </w:rPr>
              <w:t>0.134</w:t>
            </w:r>
          </w:p>
        </w:tc>
      </w:tr>
      <w:tr w:rsidR="00C46CE2" w14:paraId="17B745DB" w14:textId="77777777" w:rsidTr="0055462B">
        <w:trPr>
          <w:trHeight w:val="86"/>
        </w:trPr>
        <w:tc>
          <w:tcPr>
            <w:tcW w:w="1770" w:type="dxa"/>
          </w:tcPr>
          <w:p w14:paraId="58AE69E9" w14:textId="77777777" w:rsidR="00C46CE2" w:rsidRDefault="00C46CE2" w:rsidP="008C1115">
            <w:pPr>
              <w:widowControl w:val="0"/>
              <w:spacing w:after="0" w:line="240" w:lineRule="auto"/>
              <w:rPr>
                <w:sz w:val="20"/>
                <w:szCs w:val="20"/>
              </w:rPr>
            </w:pPr>
            <w:proofErr w:type="spellStart"/>
            <w:r>
              <w:rPr>
                <w:sz w:val="20"/>
                <w:szCs w:val="20"/>
              </w:rPr>
              <w:t>LargeZoo</w:t>
            </w:r>
            <w:proofErr w:type="spellEnd"/>
          </w:p>
        </w:tc>
        <w:tc>
          <w:tcPr>
            <w:tcW w:w="990" w:type="dxa"/>
          </w:tcPr>
          <w:p w14:paraId="36220103" w14:textId="77777777" w:rsidR="00C46CE2" w:rsidRDefault="00C46CE2" w:rsidP="0055462B">
            <w:pPr>
              <w:spacing w:after="0" w:line="240" w:lineRule="auto"/>
              <w:jc w:val="center"/>
              <w:rPr>
                <w:sz w:val="20"/>
                <w:szCs w:val="20"/>
              </w:rPr>
            </w:pPr>
            <w:r>
              <w:rPr>
                <w:sz w:val="20"/>
                <w:szCs w:val="20"/>
              </w:rPr>
              <w:t>2.919</w:t>
            </w:r>
          </w:p>
        </w:tc>
        <w:tc>
          <w:tcPr>
            <w:tcW w:w="990" w:type="dxa"/>
          </w:tcPr>
          <w:p w14:paraId="518DA31C" w14:textId="77777777" w:rsidR="00C46CE2" w:rsidRDefault="00C46CE2" w:rsidP="0055462B">
            <w:pPr>
              <w:spacing w:after="0" w:line="240" w:lineRule="auto"/>
              <w:jc w:val="center"/>
              <w:rPr>
                <w:sz w:val="20"/>
                <w:szCs w:val="20"/>
              </w:rPr>
            </w:pPr>
            <w:r>
              <w:rPr>
                <w:sz w:val="20"/>
                <w:szCs w:val="20"/>
              </w:rPr>
              <w:t>8.000</w:t>
            </w:r>
          </w:p>
        </w:tc>
        <w:tc>
          <w:tcPr>
            <w:tcW w:w="1200" w:type="dxa"/>
          </w:tcPr>
          <w:p w14:paraId="41B74CE7" w14:textId="77777777" w:rsidR="00C46CE2" w:rsidRDefault="00C46CE2" w:rsidP="0055462B">
            <w:pPr>
              <w:spacing w:after="0" w:line="240" w:lineRule="auto"/>
              <w:jc w:val="center"/>
              <w:rPr>
                <w:sz w:val="20"/>
                <w:szCs w:val="20"/>
              </w:rPr>
            </w:pPr>
            <w:r>
              <w:rPr>
                <w:sz w:val="20"/>
                <w:szCs w:val="20"/>
              </w:rPr>
              <w:t>7.500</w:t>
            </w:r>
          </w:p>
        </w:tc>
        <w:tc>
          <w:tcPr>
            <w:tcW w:w="1440" w:type="dxa"/>
          </w:tcPr>
          <w:p w14:paraId="300E0AB1" w14:textId="77777777" w:rsidR="00C46CE2" w:rsidRDefault="00C46CE2" w:rsidP="0055462B">
            <w:pPr>
              <w:spacing w:after="0" w:line="240" w:lineRule="auto"/>
              <w:jc w:val="center"/>
              <w:rPr>
                <w:sz w:val="20"/>
                <w:szCs w:val="20"/>
              </w:rPr>
            </w:pPr>
            <w:r>
              <w:rPr>
                <w:sz w:val="20"/>
                <w:szCs w:val="20"/>
              </w:rPr>
              <w:t>25.000</w:t>
            </w:r>
          </w:p>
        </w:tc>
        <w:tc>
          <w:tcPr>
            <w:tcW w:w="1260" w:type="dxa"/>
          </w:tcPr>
          <w:p w14:paraId="25BCFACC" w14:textId="77777777" w:rsidR="00C46CE2" w:rsidRDefault="00C46CE2" w:rsidP="0055462B">
            <w:pPr>
              <w:spacing w:after="0" w:line="240" w:lineRule="auto"/>
              <w:jc w:val="center"/>
              <w:rPr>
                <w:i/>
                <w:sz w:val="20"/>
                <w:szCs w:val="20"/>
              </w:rPr>
            </w:pPr>
            <w:r>
              <w:rPr>
                <w:i/>
                <w:sz w:val="20"/>
                <w:szCs w:val="20"/>
              </w:rPr>
              <w:t>0.910</w:t>
            </w:r>
          </w:p>
        </w:tc>
        <w:tc>
          <w:tcPr>
            <w:tcW w:w="1335" w:type="dxa"/>
          </w:tcPr>
          <w:p w14:paraId="5DEE3D6C" w14:textId="77777777" w:rsidR="00C46CE2" w:rsidRPr="00195B96" w:rsidRDefault="00C46CE2" w:rsidP="0055462B">
            <w:pPr>
              <w:spacing w:after="0" w:line="240" w:lineRule="auto"/>
              <w:jc w:val="center"/>
              <w:rPr>
                <w:sz w:val="20"/>
                <w:szCs w:val="20"/>
              </w:rPr>
            </w:pPr>
            <w:r w:rsidRPr="00195B96">
              <w:rPr>
                <w:sz w:val="20"/>
                <w:szCs w:val="20"/>
              </w:rPr>
              <w:t>0.300</w:t>
            </w:r>
          </w:p>
        </w:tc>
      </w:tr>
      <w:tr w:rsidR="00C46CE2" w14:paraId="084F87FC"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6CFFB26E" w14:textId="77777777" w:rsidR="00C46CE2" w:rsidRDefault="00C46CE2" w:rsidP="008C1115">
            <w:pPr>
              <w:spacing w:after="0" w:line="240" w:lineRule="auto"/>
              <w:rPr>
                <w:sz w:val="20"/>
                <w:szCs w:val="20"/>
              </w:rPr>
            </w:pPr>
            <w:proofErr w:type="spellStart"/>
            <w:r>
              <w:rPr>
                <w:sz w:val="20"/>
                <w:szCs w:val="20"/>
              </w:rPr>
              <w:t>R_Coralliv</w:t>
            </w:r>
            <w:proofErr w:type="spellEnd"/>
          </w:p>
        </w:tc>
        <w:tc>
          <w:tcPr>
            <w:tcW w:w="990" w:type="dxa"/>
          </w:tcPr>
          <w:p w14:paraId="286D17EE" w14:textId="77777777" w:rsidR="00C46CE2" w:rsidRDefault="00C46CE2" w:rsidP="0055462B">
            <w:pPr>
              <w:spacing w:after="0" w:line="240" w:lineRule="auto"/>
              <w:jc w:val="center"/>
              <w:rPr>
                <w:sz w:val="20"/>
                <w:szCs w:val="20"/>
              </w:rPr>
            </w:pPr>
            <w:r>
              <w:rPr>
                <w:sz w:val="20"/>
                <w:szCs w:val="20"/>
              </w:rPr>
              <w:t>2.485</w:t>
            </w:r>
          </w:p>
        </w:tc>
        <w:tc>
          <w:tcPr>
            <w:tcW w:w="990" w:type="dxa"/>
          </w:tcPr>
          <w:p w14:paraId="7C3BC393" w14:textId="77777777" w:rsidR="00C46CE2" w:rsidRDefault="00C46CE2" w:rsidP="0055462B">
            <w:pPr>
              <w:spacing w:after="0" w:line="240" w:lineRule="auto"/>
              <w:jc w:val="center"/>
              <w:rPr>
                <w:sz w:val="20"/>
                <w:szCs w:val="20"/>
              </w:rPr>
            </w:pPr>
            <w:r>
              <w:rPr>
                <w:sz w:val="20"/>
                <w:szCs w:val="20"/>
              </w:rPr>
              <w:t>0.340</w:t>
            </w:r>
          </w:p>
        </w:tc>
        <w:tc>
          <w:tcPr>
            <w:tcW w:w="1200" w:type="dxa"/>
          </w:tcPr>
          <w:p w14:paraId="1BCACE7F" w14:textId="77777777" w:rsidR="00C46CE2" w:rsidRDefault="00C46CE2" w:rsidP="0055462B">
            <w:pPr>
              <w:spacing w:after="0" w:line="240" w:lineRule="auto"/>
              <w:jc w:val="center"/>
              <w:rPr>
                <w:sz w:val="20"/>
                <w:szCs w:val="20"/>
              </w:rPr>
            </w:pPr>
            <w:r>
              <w:rPr>
                <w:sz w:val="20"/>
                <w:szCs w:val="20"/>
              </w:rPr>
              <w:t>1.700</w:t>
            </w:r>
          </w:p>
        </w:tc>
        <w:tc>
          <w:tcPr>
            <w:tcW w:w="1440" w:type="dxa"/>
          </w:tcPr>
          <w:p w14:paraId="4E60ADC9" w14:textId="77777777" w:rsidR="00C46CE2" w:rsidRDefault="00C46CE2" w:rsidP="0055462B">
            <w:pPr>
              <w:spacing w:after="0" w:line="240" w:lineRule="auto"/>
              <w:jc w:val="center"/>
              <w:rPr>
                <w:sz w:val="20"/>
                <w:szCs w:val="20"/>
              </w:rPr>
            </w:pPr>
            <w:r>
              <w:rPr>
                <w:sz w:val="20"/>
                <w:szCs w:val="20"/>
              </w:rPr>
              <w:t>13.910</w:t>
            </w:r>
          </w:p>
        </w:tc>
        <w:tc>
          <w:tcPr>
            <w:tcW w:w="1260" w:type="dxa"/>
          </w:tcPr>
          <w:p w14:paraId="6DF7D514" w14:textId="77777777" w:rsidR="00C46CE2" w:rsidRDefault="00C46CE2" w:rsidP="0055462B">
            <w:pPr>
              <w:spacing w:after="0" w:line="240" w:lineRule="auto"/>
              <w:jc w:val="center"/>
              <w:rPr>
                <w:i/>
                <w:sz w:val="20"/>
                <w:szCs w:val="20"/>
              </w:rPr>
            </w:pPr>
            <w:r>
              <w:rPr>
                <w:i/>
                <w:sz w:val="20"/>
                <w:szCs w:val="20"/>
              </w:rPr>
              <w:t>0.687</w:t>
            </w:r>
          </w:p>
        </w:tc>
        <w:tc>
          <w:tcPr>
            <w:tcW w:w="1335" w:type="dxa"/>
          </w:tcPr>
          <w:p w14:paraId="57B65108" w14:textId="77777777" w:rsidR="00C46CE2" w:rsidRPr="00195B96" w:rsidRDefault="00C46CE2" w:rsidP="0055462B">
            <w:pPr>
              <w:spacing w:after="0" w:line="240" w:lineRule="auto"/>
              <w:jc w:val="center"/>
              <w:rPr>
                <w:sz w:val="20"/>
                <w:szCs w:val="20"/>
              </w:rPr>
            </w:pPr>
            <w:r w:rsidRPr="00195B96">
              <w:rPr>
                <w:sz w:val="20"/>
                <w:szCs w:val="20"/>
              </w:rPr>
              <w:t>0.122</w:t>
            </w:r>
          </w:p>
        </w:tc>
      </w:tr>
      <w:tr w:rsidR="00C46CE2" w14:paraId="0F202569" w14:textId="77777777" w:rsidTr="0055462B">
        <w:trPr>
          <w:trHeight w:val="86"/>
        </w:trPr>
        <w:tc>
          <w:tcPr>
            <w:tcW w:w="1770" w:type="dxa"/>
          </w:tcPr>
          <w:p w14:paraId="6E208D7C" w14:textId="77777777" w:rsidR="00C46CE2" w:rsidRDefault="00C46CE2" w:rsidP="008C1115">
            <w:pPr>
              <w:spacing w:after="0" w:line="240" w:lineRule="auto"/>
              <w:rPr>
                <w:sz w:val="20"/>
                <w:szCs w:val="20"/>
              </w:rPr>
            </w:pPr>
            <w:proofErr w:type="spellStart"/>
            <w:r>
              <w:rPr>
                <w:sz w:val="20"/>
                <w:szCs w:val="20"/>
              </w:rPr>
              <w:t>BenthMeio</w:t>
            </w:r>
            <w:proofErr w:type="spellEnd"/>
          </w:p>
        </w:tc>
        <w:tc>
          <w:tcPr>
            <w:tcW w:w="990" w:type="dxa"/>
          </w:tcPr>
          <w:p w14:paraId="71E0BE10" w14:textId="77777777" w:rsidR="00C46CE2" w:rsidRDefault="00C46CE2" w:rsidP="0055462B">
            <w:pPr>
              <w:spacing w:after="0" w:line="240" w:lineRule="auto"/>
              <w:jc w:val="center"/>
              <w:rPr>
                <w:sz w:val="20"/>
                <w:szCs w:val="20"/>
              </w:rPr>
            </w:pPr>
            <w:r>
              <w:rPr>
                <w:sz w:val="20"/>
                <w:szCs w:val="20"/>
              </w:rPr>
              <w:t>2.367</w:t>
            </w:r>
          </w:p>
        </w:tc>
        <w:tc>
          <w:tcPr>
            <w:tcW w:w="990" w:type="dxa"/>
          </w:tcPr>
          <w:p w14:paraId="55E85AEE" w14:textId="77777777" w:rsidR="00C46CE2" w:rsidRDefault="00C46CE2" w:rsidP="0055462B">
            <w:pPr>
              <w:spacing w:after="0" w:line="240" w:lineRule="auto"/>
              <w:jc w:val="center"/>
              <w:rPr>
                <w:i/>
                <w:sz w:val="20"/>
                <w:szCs w:val="20"/>
              </w:rPr>
            </w:pPr>
            <w:r>
              <w:rPr>
                <w:i/>
                <w:sz w:val="20"/>
                <w:szCs w:val="20"/>
              </w:rPr>
              <w:t>32.325</w:t>
            </w:r>
          </w:p>
        </w:tc>
        <w:tc>
          <w:tcPr>
            <w:tcW w:w="1200" w:type="dxa"/>
          </w:tcPr>
          <w:p w14:paraId="4DF544B0" w14:textId="77777777" w:rsidR="00C46CE2" w:rsidRDefault="00C46CE2" w:rsidP="0055462B">
            <w:pPr>
              <w:spacing w:after="0" w:line="240" w:lineRule="auto"/>
              <w:jc w:val="center"/>
              <w:rPr>
                <w:sz w:val="20"/>
                <w:szCs w:val="20"/>
              </w:rPr>
            </w:pPr>
            <w:r>
              <w:rPr>
                <w:sz w:val="20"/>
                <w:szCs w:val="20"/>
              </w:rPr>
              <w:t>2.640</w:t>
            </w:r>
          </w:p>
        </w:tc>
        <w:tc>
          <w:tcPr>
            <w:tcW w:w="1440" w:type="dxa"/>
          </w:tcPr>
          <w:p w14:paraId="5558E0D0" w14:textId="77777777" w:rsidR="00C46CE2" w:rsidRDefault="00C46CE2" w:rsidP="0055462B">
            <w:pPr>
              <w:spacing w:after="0" w:line="240" w:lineRule="auto"/>
              <w:jc w:val="center"/>
              <w:rPr>
                <w:sz w:val="20"/>
                <w:szCs w:val="20"/>
              </w:rPr>
            </w:pPr>
            <w:r>
              <w:rPr>
                <w:sz w:val="20"/>
                <w:szCs w:val="20"/>
              </w:rPr>
              <w:t>10.520</w:t>
            </w:r>
          </w:p>
        </w:tc>
        <w:tc>
          <w:tcPr>
            <w:tcW w:w="1260" w:type="dxa"/>
          </w:tcPr>
          <w:p w14:paraId="4DB57356" w14:textId="77777777" w:rsidR="00C46CE2" w:rsidRDefault="00C46CE2" w:rsidP="0055462B">
            <w:pPr>
              <w:spacing w:after="0" w:line="240" w:lineRule="auto"/>
              <w:jc w:val="center"/>
              <w:rPr>
                <w:sz w:val="20"/>
                <w:szCs w:val="20"/>
              </w:rPr>
            </w:pPr>
            <w:r>
              <w:rPr>
                <w:sz w:val="20"/>
                <w:szCs w:val="20"/>
              </w:rPr>
              <w:t>0.990</w:t>
            </w:r>
          </w:p>
        </w:tc>
        <w:tc>
          <w:tcPr>
            <w:tcW w:w="1335" w:type="dxa"/>
          </w:tcPr>
          <w:p w14:paraId="45169A09" w14:textId="77777777" w:rsidR="00C46CE2" w:rsidRPr="00195B96" w:rsidRDefault="00C46CE2" w:rsidP="0055462B">
            <w:pPr>
              <w:spacing w:after="0" w:line="240" w:lineRule="auto"/>
              <w:jc w:val="center"/>
              <w:rPr>
                <w:sz w:val="20"/>
                <w:szCs w:val="20"/>
              </w:rPr>
            </w:pPr>
            <w:r w:rsidRPr="00195B96">
              <w:rPr>
                <w:sz w:val="20"/>
                <w:szCs w:val="20"/>
              </w:rPr>
              <w:t>0.251</w:t>
            </w:r>
          </w:p>
        </w:tc>
      </w:tr>
      <w:tr w:rsidR="00C46CE2" w14:paraId="3CC43219"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5F47F453" w14:textId="77777777" w:rsidR="00C46CE2" w:rsidRDefault="00C46CE2" w:rsidP="008C1115">
            <w:pPr>
              <w:spacing w:after="0" w:line="240" w:lineRule="auto"/>
              <w:rPr>
                <w:sz w:val="20"/>
                <w:szCs w:val="20"/>
              </w:rPr>
            </w:pPr>
            <w:r>
              <w:rPr>
                <w:sz w:val="20"/>
                <w:szCs w:val="20"/>
              </w:rPr>
              <w:t>Bivalves</w:t>
            </w:r>
          </w:p>
        </w:tc>
        <w:tc>
          <w:tcPr>
            <w:tcW w:w="990" w:type="dxa"/>
          </w:tcPr>
          <w:p w14:paraId="6675036B" w14:textId="77777777" w:rsidR="00C46CE2" w:rsidRDefault="00C46CE2" w:rsidP="0055462B">
            <w:pPr>
              <w:spacing w:after="0" w:line="240" w:lineRule="auto"/>
              <w:jc w:val="center"/>
              <w:rPr>
                <w:sz w:val="20"/>
                <w:szCs w:val="20"/>
              </w:rPr>
            </w:pPr>
            <w:r>
              <w:rPr>
                <w:sz w:val="20"/>
                <w:szCs w:val="20"/>
              </w:rPr>
              <w:t>2.357</w:t>
            </w:r>
          </w:p>
        </w:tc>
        <w:tc>
          <w:tcPr>
            <w:tcW w:w="990" w:type="dxa"/>
          </w:tcPr>
          <w:p w14:paraId="321115F6" w14:textId="77777777" w:rsidR="00C46CE2" w:rsidRDefault="00C46CE2" w:rsidP="0055462B">
            <w:pPr>
              <w:spacing w:after="0" w:line="240" w:lineRule="auto"/>
              <w:jc w:val="center"/>
              <w:rPr>
                <w:sz w:val="20"/>
                <w:szCs w:val="20"/>
              </w:rPr>
            </w:pPr>
            <w:r>
              <w:rPr>
                <w:sz w:val="20"/>
                <w:szCs w:val="20"/>
              </w:rPr>
              <w:t>2.400</w:t>
            </w:r>
          </w:p>
        </w:tc>
        <w:tc>
          <w:tcPr>
            <w:tcW w:w="1200" w:type="dxa"/>
          </w:tcPr>
          <w:p w14:paraId="54843C08" w14:textId="77777777" w:rsidR="00C46CE2" w:rsidRDefault="00C46CE2" w:rsidP="0055462B">
            <w:pPr>
              <w:spacing w:after="0" w:line="240" w:lineRule="auto"/>
              <w:jc w:val="center"/>
              <w:rPr>
                <w:sz w:val="20"/>
                <w:szCs w:val="20"/>
              </w:rPr>
            </w:pPr>
            <w:r>
              <w:rPr>
                <w:sz w:val="20"/>
                <w:szCs w:val="20"/>
              </w:rPr>
              <w:t>3.722</w:t>
            </w:r>
          </w:p>
        </w:tc>
        <w:tc>
          <w:tcPr>
            <w:tcW w:w="1440" w:type="dxa"/>
          </w:tcPr>
          <w:p w14:paraId="6FFFEB8D" w14:textId="77777777" w:rsidR="00C46CE2" w:rsidRDefault="00C46CE2" w:rsidP="0055462B">
            <w:pPr>
              <w:spacing w:after="0" w:line="240" w:lineRule="auto"/>
              <w:jc w:val="center"/>
              <w:rPr>
                <w:sz w:val="20"/>
                <w:szCs w:val="20"/>
              </w:rPr>
            </w:pPr>
            <w:r>
              <w:rPr>
                <w:sz w:val="20"/>
                <w:szCs w:val="20"/>
              </w:rPr>
              <w:t>11.120</w:t>
            </w:r>
          </w:p>
        </w:tc>
        <w:tc>
          <w:tcPr>
            <w:tcW w:w="1260" w:type="dxa"/>
          </w:tcPr>
          <w:p w14:paraId="47FC6899" w14:textId="77777777" w:rsidR="00C46CE2" w:rsidRDefault="00C46CE2" w:rsidP="0055462B">
            <w:pPr>
              <w:spacing w:after="0" w:line="240" w:lineRule="auto"/>
              <w:jc w:val="center"/>
              <w:rPr>
                <w:i/>
                <w:sz w:val="20"/>
                <w:szCs w:val="20"/>
              </w:rPr>
            </w:pPr>
            <w:r>
              <w:rPr>
                <w:i/>
                <w:sz w:val="20"/>
                <w:szCs w:val="20"/>
              </w:rPr>
              <w:t>0.514</w:t>
            </w:r>
          </w:p>
        </w:tc>
        <w:tc>
          <w:tcPr>
            <w:tcW w:w="1335" w:type="dxa"/>
          </w:tcPr>
          <w:p w14:paraId="39459079" w14:textId="77777777" w:rsidR="00C46CE2" w:rsidRPr="00195B96" w:rsidRDefault="00C46CE2" w:rsidP="0055462B">
            <w:pPr>
              <w:spacing w:after="0" w:line="240" w:lineRule="auto"/>
              <w:jc w:val="center"/>
              <w:rPr>
                <w:sz w:val="20"/>
                <w:szCs w:val="20"/>
              </w:rPr>
            </w:pPr>
            <w:r w:rsidRPr="00195B96">
              <w:rPr>
                <w:sz w:val="20"/>
                <w:szCs w:val="20"/>
              </w:rPr>
              <w:t>0.335</w:t>
            </w:r>
          </w:p>
        </w:tc>
      </w:tr>
      <w:tr w:rsidR="00C46CE2" w14:paraId="2EE6AB11" w14:textId="77777777" w:rsidTr="0055462B">
        <w:trPr>
          <w:trHeight w:val="86"/>
        </w:trPr>
        <w:tc>
          <w:tcPr>
            <w:tcW w:w="1770" w:type="dxa"/>
          </w:tcPr>
          <w:p w14:paraId="4DC2AF24" w14:textId="77777777" w:rsidR="00C46CE2" w:rsidRDefault="00C46CE2" w:rsidP="008C1115">
            <w:pPr>
              <w:spacing w:after="0" w:line="240" w:lineRule="auto"/>
              <w:rPr>
                <w:sz w:val="20"/>
                <w:szCs w:val="20"/>
              </w:rPr>
            </w:pPr>
            <w:proofErr w:type="spellStart"/>
            <w:r>
              <w:rPr>
                <w:sz w:val="20"/>
                <w:szCs w:val="20"/>
              </w:rPr>
              <w:t>GelatZoo</w:t>
            </w:r>
            <w:proofErr w:type="spellEnd"/>
          </w:p>
        </w:tc>
        <w:tc>
          <w:tcPr>
            <w:tcW w:w="990" w:type="dxa"/>
          </w:tcPr>
          <w:p w14:paraId="40C5CB8C" w14:textId="77777777" w:rsidR="00C46CE2" w:rsidRDefault="00C46CE2" w:rsidP="0055462B">
            <w:pPr>
              <w:spacing w:after="0" w:line="240" w:lineRule="auto"/>
              <w:jc w:val="center"/>
              <w:rPr>
                <w:sz w:val="20"/>
                <w:szCs w:val="20"/>
              </w:rPr>
            </w:pPr>
            <w:r>
              <w:rPr>
                <w:sz w:val="20"/>
                <w:szCs w:val="20"/>
              </w:rPr>
              <w:t>2.317</w:t>
            </w:r>
          </w:p>
        </w:tc>
        <w:tc>
          <w:tcPr>
            <w:tcW w:w="990" w:type="dxa"/>
          </w:tcPr>
          <w:p w14:paraId="7F1EA108" w14:textId="77777777" w:rsidR="00C46CE2" w:rsidRDefault="00C46CE2" w:rsidP="0055462B">
            <w:pPr>
              <w:spacing w:after="0" w:line="240" w:lineRule="auto"/>
              <w:jc w:val="center"/>
              <w:rPr>
                <w:i/>
                <w:sz w:val="20"/>
                <w:szCs w:val="20"/>
              </w:rPr>
            </w:pPr>
            <w:r>
              <w:rPr>
                <w:i/>
                <w:sz w:val="20"/>
                <w:szCs w:val="20"/>
              </w:rPr>
              <w:t>3.478</w:t>
            </w:r>
          </w:p>
        </w:tc>
        <w:tc>
          <w:tcPr>
            <w:tcW w:w="1200" w:type="dxa"/>
          </w:tcPr>
          <w:p w14:paraId="5514B4AE" w14:textId="77777777" w:rsidR="00C46CE2" w:rsidRDefault="00C46CE2" w:rsidP="0055462B">
            <w:pPr>
              <w:spacing w:after="0" w:line="240" w:lineRule="auto"/>
              <w:jc w:val="center"/>
              <w:rPr>
                <w:sz w:val="20"/>
                <w:szCs w:val="20"/>
              </w:rPr>
            </w:pPr>
            <w:r>
              <w:rPr>
                <w:sz w:val="20"/>
                <w:szCs w:val="20"/>
              </w:rPr>
              <w:t>5.138</w:t>
            </w:r>
          </w:p>
        </w:tc>
        <w:tc>
          <w:tcPr>
            <w:tcW w:w="1440" w:type="dxa"/>
          </w:tcPr>
          <w:p w14:paraId="16644BF5" w14:textId="77777777" w:rsidR="00C46CE2" w:rsidRDefault="00C46CE2" w:rsidP="0055462B">
            <w:pPr>
              <w:spacing w:after="0" w:line="240" w:lineRule="auto"/>
              <w:jc w:val="center"/>
              <w:rPr>
                <w:sz w:val="20"/>
                <w:szCs w:val="20"/>
              </w:rPr>
            </w:pPr>
            <w:r>
              <w:rPr>
                <w:sz w:val="20"/>
                <w:szCs w:val="20"/>
              </w:rPr>
              <w:t>23.400</w:t>
            </w:r>
          </w:p>
        </w:tc>
        <w:tc>
          <w:tcPr>
            <w:tcW w:w="1260" w:type="dxa"/>
          </w:tcPr>
          <w:p w14:paraId="20C2BA31" w14:textId="77777777" w:rsidR="00C46CE2" w:rsidRDefault="00C46CE2" w:rsidP="0055462B">
            <w:pPr>
              <w:spacing w:after="0" w:line="240" w:lineRule="auto"/>
              <w:jc w:val="center"/>
              <w:rPr>
                <w:sz w:val="20"/>
                <w:szCs w:val="20"/>
              </w:rPr>
            </w:pPr>
            <w:r>
              <w:rPr>
                <w:sz w:val="20"/>
                <w:szCs w:val="20"/>
              </w:rPr>
              <w:t>0.990</w:t>
            </w:r>
          </w:p>
        </w:tc>
        <w:tc>
          <w:tcPr>
            <w:tcW w:w="1335" w:type="dxa"/>
          </w:tcPr>
          <w:p w14:paraId="696DA883" w14:textId="77777777" w:rsidR="00C46CE2" w:rsidRPr="00195B96" w:rsidRDefault="00C46CE2" w:rsidP="0055462B">
            <w:pPr>
              <w:spacing w:after="0" w:line="240" w:lineRule="auto"/>
              <w:jc w:val="center"/>
              <w:rPr>
                <w:sz w:val="20"/>
                <w:szCs w:val="20"/>
              </w:rPr>
            </w:pPr>
            <w:r w:rsidRPr="00195B96">
              <w:rPr>
                <w:sz w:val="20"/>
                <w:szCs w:val="20"/>
              </w:rPr>
              <w:t>0.220</w:t>
            </w:r>
          </w:p>
        </w:tc>
      </w:tr>
      <w:tr w:rsidR="00C46CE2" w14:paraId="4DC0CEE5"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623D8038" w14:textId="77777777" w:rsidR="00C46CE2" w:rsidRDefault="00C46CE2" w:rsidP="008C1115">
            <w:pPr>
              <w:spacing w:after="0" w:line="240" w:lineRule="auto"/>
              <w:rPr>
                <w:sz w:val="20"/>
                <w:szCs w:val="20"/>
              </w:rPr>
            </w:pPr>
            <w:proofErr w:type="spellStart"/>
            <w:r>
              <w:rPr>
                <w:sz w:val="20"/>
                <w:szCs w:val="20"/>
              </w:rPr>
              <w:t>BenthDetr</w:t>
            </w:r>
            <w:proofErr w:type="spellEnd"/>
          </w:p>
        </w:tc>
        <w:tc>
          <w:tcPr>
            <w:tcW w:w="990" w:type="dxa"/>
          </w:tcPr>
          <w:p w14:paraId="6C6CC466" w14:textId="77777777" w:rsidR="00C46CE2" w:rsidRDefault="00C46CE2" w:rsidP="0055462B">
            <w:pPr>
              <w:spacing w:after="0" w:line="240" w:lineRule="auto"/>
              <w:jc w:val="center"/>
              <w:rPr>
                <w:sz w:val="20"/>
                <w:szCs w:val="20"/>
              </w:rPr>
            </w:pPr>
            <w:r>
              <w:rPr>
                <w:sz w:val="20"/>
                <w:szCs w:val="20"/>
              </w:rPr>
              <w:t>2.166</w:t>
            </w:r>
          </w:p>
        </w:tc>
        <w:tc>
          <w:tcPr>
            <w:tcW w:w="990" w:type="dxa"/>
          </w:tcPr>
          <w:p w14:paraId="23B77804" w14:textId="77777777" w:rsidR="00C46CE2" w:rsidRDefault="00C46CE2" w:rsidP="0055462B">
            <w:pPr>
              <w:spacing w:after="0" w:line="240" w:lineRule="auto"/>
              <w:jc w:val="center"/>
              <w:rPr>
                <w:sz w:val="20"/>
                <w:szCs w:val="20"/>
              </w:rPr>
            </w:pPr>
            <w:r>
              <w:rPr>
                <w:sz w:val="20"/>
                <w:szCs w:val="20"/>
              </w:rPr>
              <w:t>19.586</w:t>
            </w:r>
          </w:p>
        </w:tc>
        <w:tc>
          <w:tcPr>
            <w:tcW w:w="1200" w:type="dxa"/>
          </w:tcPr>
          <w:p w14:paraId="5083E7C7" w14:textId="77777777" w:rsidR="00C46CE2" w:rsidRDefault="00C46CE2" w:rsidP="0055462B">
            <w:pPr>
              <w:spacing w:after="0" w:line="240" w:lineRule="auto"/>
              <w:jc w:val="center"/>
              <w:rPr>
                <w:sz w:val="20"/>
                <w:szCs w:val="20"/>
              </w:rPr>
            </w:pPr>
            <w:r>
              <w:rPr>
                <w:sz w:val="20"/>
                <w:szCs w:val="20"/>
              </w:rPr>
              <w:t>2.500</w:t>
            </w:r>
          </w:p>
        </w:tc>
        <w:tc>
          <w:tcPr>
            <w:tcW w:w="1440" w:type="dxa"/>
          </w:tcPr>
          <w:p w14:paraId="6F5F8B37" w14:textId="77777777" w:rsidR="00C46CE2" w:rsidRDefault="00C46CE2" w:rsidP="0055462B">
            <w:pPr>
              <w:spacing w:after="0" w:line="240" w:lineRule="auto"/>
              <w:jc w:val="center"/>
              <w:rPr>
                <w:sz w:val="20"/>
                <w:szCs w:val="20"/>
              </w:rPr>
            </w:pPr>
            <w:r>
              <w:rPr>
                <w:sz w:val="20"/>
                <w:szCs w:val="20"/>
              </w:rPr>
              <w:t>16.130</w:t>
            </w:r>
          </w:p>
        </w:tc>
        <w:tc>
          <w:tcPr>
            <w:tcW w:w="1260" w:type="dxa"/>
          </w:tcPr>
          <w:p w14:paraId="3F6CB996" w14:textId="77777777" w:rsidR="00C46CE2" w:rsidRDefault="00C46CE2" w:rsidP="0055462B">
            <w:pPr>
              <w:spacing w:after="0" w:line="240" w:lineRule="auto"/>
              <w:jc w:val="center"/>
              <w:rPr>
                <w:i/>
                <w:sz w:val="20"/>
                <w:szCs w:val="20"/>
              </w:rPr>
            </w:pPr>
            <w:r>
              <w:rPr>
                <w:i/>
                <w:sz w:val="20"/>
                <w:szCs w:val="20"/>
              </w:rPr>
              <w:t>0.871</w:t>
            </w:r>
          </w:p>
        </w:tc>
        <w:tc>
          <w:tcPr>
            <w:tcW w:w="1335" w:type="dxa"/>
          </w:tcPr>
          <w:p w14:paraId="49188C07" w14:textId="77777777" w:rsidR="00C46CE2" w:rsidRPr="00195B96" w:rsidRDefault="00C46CE2" w:rsidP="0055462B">
            <w:pPr>
              <w:spacing w:after="0" w:line="240" w:lineRule="auto"/>
              <w:jc w:val="center"/>
              <w:rPr>
                <w:sz w:val="20"/>
                <w:szCs w:val="20"/>
              </w:rPr>
            </w:pPr>
            <w:r w:rsidRPr="00195B96">
              <w:rPr>
                <w:sz w:val="20"/>
                <w:szCs w:val="20"/>
              </w:rPr>
              <w:t>0.155</w:t>
            </w:r>
          </w:p>
        </w:tc>
      </w:tr>
      <w:tr w:rsidR="00C46CE2" w14:paraId="4EF39C4B" w14:textId="77777777" w:rsidTr="0055462B">
        <w:trPr>
          <w:trHeight w:val="86"/>
        </w:trPr>
        <w:tc>
          <w:tcPr>
            <w:tcW w:w="1770" w:type="dxa"/>
          </w:tcPr>
          <w:p w14:paraId="78CE05AC" w14:textId="77777777" w:rsidR="00C46CE2" w:rsidRDefault="00C46CE2" w:rsidP="008C1115">
            <w:pPr>
              <w:spacing w:after="0" w:line="240" w:lineRule="auto"/>
              <w:rPr>
                <w:sz w:val="20"/>
                <w:szCs w:val="20"/>
              </w:rPr>
            </w:pPr>
            <w:proofErr w:type="spellStart"/>
            <w:r>
              <w:rPr>
                <w:sz w:val="20"/>
                <w:szCs w:val="20"/>
              </w:rPr>
              <w:t>R_Browser</w:t>
            </w:r>
            <w:proofErr w:type="spellEnd"/>
          </w:p>
        </w:tc>
        <w:tc>
          <w:tcPr>
            <w:tcW w:w="990" w:type="dxa"/>
          </w:tcPr>
          <w:p w14:paraId="12BC9990" w14:textId="77777777" w:rsidR="00C46CE2" w:rsidRDefault="00C46CE2" w:rsidP="0055462B">
            <w:pPr>
              <w:spacing w:after="0" w:line="240" w:lineRule="auto"/>
              <w:jc w:val="center"/>
              <w:rPr>
                <w:sz w:val="20"/>
                <w:szCs w:val="20"/>
              </w:rPr>
            </w:pPr>
            <w:r>
              <w:rPr>
                <w:sz w:val="20"/>
                <w:szCs w:val="20"/>
              </w:rPr>
              <w:t>2.136</w:t>
            </w:r>
          </w:p>
        </w:tc>
        <w:tc>
          <w:tcPr>
            <w:tcW w:w="990" w:type="dxa"/>
          </w:tcPr>
          <w:p w14:paraId="685BE960" w14:textId="77777777" w:rsidR="00C46CE2" w:rsidRDefault="00C46CE2" w:rsidP="0055462B">
            <w:pPr>
              <w:spacing w:after="0" w:line="240" w:lineRule="auto"/>
              <w:jc w:val="center"/>
              <w:rPr>
                <w:sz w:val="20"/>
                <w:szCs w:val="20"/>
              </w:rPr>
            </w:pPr>
            <w:r>
              <w:rPr>
                <w:sz w:val="20"/>
                <w:szCs w:val="20"/>
              </w:rPr>
              <w:t>1.950</w:t>
            </w:r>
          </w:p>
        </w:tc>
        <w:tc>
          <w:tcPr>
            <w:tcW w:w="1200" w:type="dxa"/>
          </w:tcPr>
          <w:p w14:paraId="2914ED54" w14:textId="77777777" w:rsidR="00C46CE2" w:rsidRDefault="00C46CE2" w:rsidP="0055462B">
            <w:pPr>
              <w:spacing w:after="0" w:line="240" w:lineRule="auto"/>
              <w:jc w:val="center"/>
              <w:rPr>
                <w:sz w:val="20"/>
                <w:szCs w:val="20"/>
              </w:rPr>
            </w:pPr>
            <w:r>
              <w:rPr>
                <w:sz w:val="20"/>
                <w:szCs w:val="20"/>
              </w:rPr>
              <w:t>0.900</w:t>
            </w:r>
          </w:p>
        </w:tc>
        <w:tc>
          <w:tcPr>
            <w:tcW w:w="1440" w:type="dxa"/>
          </w:tcPr>
          <w:p w14:paraId="22E1871C" w14:textId="77777777" w:rsidR="00C46CE2" w:rsidRDefault="00C46CE2" w:rsidP="0055462B">
            <w:pPr>
              <w:spacing w:after="0" w:line="240" w:lineRule="auto"/>
              <w:jc w:val="center"/>
              <w:rPr>
                <w:sz w:val="20"/>
                <w:szCs w:val="20"/>
              </w:rPr>
            </w:pPr>
            <w:r>
              <w:rPr>
                <w:sz w:val="20"/>
                <w:szCs w:val="20"/>
              </w:rPr>
              <w:t>24.950</w:t>
            </w:r>
          </w:p>
        </w:tc>
        <w:tc>
          <w:tcPr>
            <w:tcW w:w="1260" w:type="dxa"/>
          </w:tcPr>
          <w:p w14:paraId="4108FD9C" w14:textId="77777777" w:rsidR="00C46CE2" w:rsidRDefault="00C46CE2" w:rsidP="0055462B">
            <w:pPr>
              <w:spacing w:after="0" w:line="240" w:lineRule="auto"/>
              <w:jc w:val="center"/>
              <w:rPr>
                <w:i/>
                <w:sz w:val="20"/>
                <w:szCs w:val="20"/>
              </w:rPr>
            </w:pPr>
            <w:r>
              <w:rPr>
                <w:i/>
                <w:sz w:val="20"/>
                <w:szCs w:val="20"/>
              </w:rPr>
              <w:t>0.836</w:t>
            </w:r>
          </w:p>
        </w:tc>
        <w:tc>
          <w:tcPr>
            <w:tcW w:w="1335" w:type="dxa"/>
          </w:tcPr>
          <w:p w14:paraId="10F62B9B" w14:textId="77777777" w:rsidR="00C46CE2" w:rsidRPr="00195B96" w:rsidRDefault="00C46CE2" w:rsidP="0055462B">
            <w:pPr>
              <w:spacing w:after="0" w:line="240" w:lineRule="auto"/>
              <w:jc w:val="center"/>
              <w:rPr>
                <w:sz w:val="20"/>
                <w:szCs w:val="20"/>
              </w:rPr>
            </w:pPr>
            <w:r w:rsidRPr="00195B96">
              <w:rPr>
                <w:sz w:val="20"/>
                <w:szCs w:val="20"/>
              </w:rPr>
              <w:t>0.036</w:t>
            </w:r>
          </w:p>
        </w:tc>
      </w:tr>
      <w:tr w:rsidR="00C46CE2" w14:paraId="0FFEB6FD"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72BFD1EB" w14:textId="77777777" w:rsidR="00C46CE2" w:rsidRDefault="00C46CE2" w:rsidP="008C1115">
            <w:pPr>
              <w:spacing w:after="0" w:line="240" w:lineRule="auto"/>
              <w:rPr>
                <w:sz w:val="20"/>
                <w:szCs w:val="20"/>
              </w:rPr>
            </w:pPr>
            <w:proofErr w:type="spellStart"/>
            <w:r>
              <w:rPr>
                <w:sz w:val="20"/>
                <w:szCs w:val="20"/>
              </w:rPr>
              <w:t>HawksbillT</w:t>
            </w:r>
            <w:proofErr w:type="spellEnd"/>
          </w:p>
        </w:tc>
        <w:tc>
          <w:tcPr>
            <w:tcW w:w="990" w:type="dxa"/>
          </w:tcPr>
          <w:p w14:paraId="43E51B0F" w14:textId="77777777" w:rsidR="00C46CE2" w:rsidRDefault="00C46CE2" w:rsidP="0055462B">
            <w:pPr>
              <w:spacing w:after="0" w:line="240" w:lineRule="auto"/>
              <w:jc w:val="center"/>
              <w:rPr>
                <w:sz w:val="20"/>
                <w:szCs w:val="20"/>
              </w:rPr>
            </w:pPr>
            <w:r>
              <w:rPr>
                <w:sz w:val="20"/>
                <w:szCs w:val="20"/>
              </w:rPr>
              <w:t>2.127</w:t>
            </w:r>
          </w:p>
        </w:tc>
        <w:tc>
          <w:tcPr>
            <w:tcW w:w="990" w:type="dxa"/>
          </w:tcPr>
          <w:p w14:paraId="474BDD80" w14:textId="77777777" w:rsidR="00C46CE2" w:rsidRDefault="00C46CE2" w:rsidP="0055462B">
            <w:pPr>
              <w:spacing w:after="0" w:line="240" w:lineRule="auto"/>
              <w:jc w:val="center"/>
              <w:rPr>
                <w:sz w:val="20"/>
                <w:szCs w:val="20"/>
              </w:rPr>
            </w:pPr>
            <w:r>
              <w:rPr>
                <w:sz w:val="20"/>
                <w:szCs w:val="20"/>
              </w:rPr>
              <w:t>0.030</w:t>
            </w:r>
          </w:p>
        </w:tc>
        <w:tc>
          <w:tcPr>
            <w:tcW w:w="1200" w:type="dxa"/>
          </w:tcPr>
          <w:p w14:paraId="447D432D" w14:textId="77777777" w:rsidR="00C46CE2" w:rsidRDefault="00C46CE2" w:rsidP="0055462B">
            <w:pPr>
              <w:spacing w:after="0" w:line="240" w:lineRule="auto"/>
              <w:jc w:val="center"/>
              <w:rPr>
                <w:sz w:val="20"/>
                <w:szCs w:val="20"/>
              </w:rPr>
            </w:pPr>
            <w:r>
              <w:rPr>
                <w:sz w:val="20"/>
                <w:szCs w:val="20"/>
              </w:rPr>
              <w:t>0.120</w:t>
            </w:r>
          </w:p>
        </w:tc>
        <w:tc>
          <w:tcPr>
            <w:tcW w:w="1440" w:type="dxa"/>
          </w:tcPr>
          <w:p w14:paraId="148700B9" w14:textId="77777777" w:rsidR="00C46CE2" w:rsidRDefault="00C46CE2" w:rsidP="0055462B">
            <w:pPr>
              <w:spacing w:after="0" w:line="240" w:lineRule="auto"/>
              <w:jc w:val="center"/>
              <w:rPr>
                <w:sz w:val="20"/>
                <w:szCs w:val="20"/>
              </w:rPr>
            </w:pPr>
            <w:r>
              <w:rPr>
                <w:sz w:val="20"/>
                <w:szCs w:val="20"/>
              </w:rPr>
              <w:t>5.200</w:t>
            </w:r>
          </w:p>
        </w:tc>
        <w:tc>
          <w:tcPr>
            <w:tcW w:w="1260" w:type="dxa"/>
          </w:tcPr>
          <w:p w14:paraId="1A3377DA" w14:textId="77777777" w:rsidR="00C46CE2" w:rsidRDefault="00C46CE2" w:rsidP="0055462B">
            <w:pPr>
              <w:spacing w:after="0" w:line="240" w:lineRule="auto"/>
              <w:jc w:val="center"/>
              <w:rPr>
                <w:i/>
                <w:sz w:val="20"/>
                <w:szCs w:val="20"/>
              </w:rPr>
            </w:pPr>
            <w:r>
              <w:rPr>
                <w:i/>
                <w:sz w:val="20"/>
                <w:szCs w:val="20"/>
              </w:rPr>
              <w:t>0.073</w:t>
            </w:r>
          </w:p>
        </w:tc>
        <w:tc>
          <w:tcPr>
            <w:tcW w:w="1335" w:type="dxa"/>
          </w:tcPr>
          <w:p w14:paraId="438993FA" w14:textId="77777777" w:rsidR="00C46CE2" w:rsidRPr="00195B96" w:rsidRDefault="00C46CE2" w:rsidP="0055462B">
            <w:pPr>
              <w:spacing w:after="0" w:line="240" w:lineRule="auto"/>
              <w:jc w:val="center"/>
              <w:rPr>
                <w:sz w:val="20"/>
                <w:szCs w:val="20"/>
              </w:rPr>
            </w:pPr>
            <w:r w:rsidRPr="00195B96">
              <w:rPr>
                <w:sz w:val="20"/>
                <w:szCs w:val="20"/>
              </w:rPr>
              <w:t>0.023</w:t>
            </w:r>
          </w:p>
        </w:tc>
      </w:tr>
      <w:tr w:rsidR="00C46CE2" w14:paraId="5DAFC99A" w14:textId="77777777" w:rsidTr="0055462B">
        <w:trPr>
          <w:trHeight w:val="86"/>
        </w:trPr>
        <w:tc>
          <w:tcPr>
            <w:tcW w:w="1770" w:type="dxa"/>
          </w:tcPr>
          <w:p w14:paraId="39BEC13B" w14:textId="77777777" w:rsidR="00C46CE2" w:rsidRDefault="00C46CE2" w:rsidP="008C1115">
            <w:pPr>
              <w:spacing w:after="0" w:line="240" w:lineRule="auto"/>
              <w:rPr>
                <w:sz w:val="20"/>
                <w:szCs w:val="20"/>
              </w:rPr>
            </w:pPr>
            <w:proofErr w:type="spellStart"/>
            <w:r>
              <w:rPr>
                <w:sz w:val="20"/>
                <w:szCs w:val="20"/>
              </w:rPr>
              <w:t>GreenTurtles</w:t>
            </w:r>
            <w:proofErr w:type="spellEnd"/>
          </w:p>
        </w:tc>
        <w:tc>
          <w:tcPr>
            <w:tcW w:w="990" w:type="dxa"/>
          </w:tcPr>
          <w:p w14:paraId="6607CC8C" w14:textId="77777777" w:rsidR="00C46CE2" w:rsidRDefault="00C46CE2" w:rsidP="0055462B">
            <w:pPr>
              <w:spacing w:after="0" w:line="240" w:lineRule="auto"/>
              <w:jc w:val="center"/>
              <w:rPr>
                <w:sz w:val="20"/>
                <w:szCs w:val="20"/>
              </w:rPr>
            </w:pPr>
            <w:r>
              <w:rPr>
                <w:sz w:val="20"/>
                <w:szCs w:val="20"/>
              </w:rPr>
              <w:t>2.112</w:t>
            </w:r>
          </w:p>
        </w:tc>
        <w:tc>
          <w:tcPr>
            <w:tcW w:w="990" w:type="dxa"/>
          </w:tcPr>
          <w:p w14:paraId="543F0813" w14:textId="77777777" w:rsidR="00C46CE2" w:rsidRDefault="00C46CE2" w:rsidP="0055462B">
            <w:pPr>
              <w:spacing w:after="0" w:line="240" w:lineRule="auto"/>
              <w:jc w:val="center"/>
              <w:rPr>
                <w:sz w:val="20"/>
                <w:szCs w:val="20"/>
              </w:rPr>
            </w:pPr>
            <w:r>
              <w:rPr>
                <w:sz w:val="20"/>
                <w:szCs w:val="20"/>
              </w:rPr>
              <w:t>0.310</w:t>
            </w:r>
          </w:p>
        </w:tc>
        <w:tc>
          <w:tcPr>
            <w:tcW w:w="1200" w:type="dxa"/>
          </w:tcPr>
          <w:p w14:paraId="1125AC5A" w14:textId="77777777" w:rsidR="00C46CE2" w:rsidRDefault="00C46CE2" w:rsidP="0055462B">
            <w:pPr>
              <w:spacing w:after="0" w:line="240" w:lineRule="auto"/>
              <w:jc w:val="center"/>
              <w:rPr>
                <w:sz w:val="20"/>
                <w:szCs w:val="20"/>
              </w:rPr>
            </w:pPr>
            <w:r>
              <w:rPr>
                <w:sz w:val="20"/>
                <w:szCs w:val="20"/>
              </w:rPr>
              <w:t>0.170</w:t>
            </w:r>
          </w:p>
        </w:tc>
        <w:tc>
          <w:tcPr>
            <w:tcW w:w="1440" w:type="dxa"/>
          </w:tcPr>
          <w:p w14:paraId="6D51BE4D" w14:textId="77777777" w:rsidR="00C46CE2" w:rsidRDefault="00C46CE2" w:rsidP="0055462B">
            <w:pPr>
              <w:spacing w:after="0" w:line="240" w:lineRule="auto"/>
              <w:jc w:val="center"/>
              <w:rPr>
                <w:sz w:val="20"/>
                <w:szCs w:val="20"/>
              </w:rPr>
            </w:pPr>
            <w:r>
              <w:rPr>
                <w:sz w:val="20"/>
                <w:szCs w:val="20"/>
              </w:rPr>
              <w:t>6.200</w:t>
            </w:r>
          </w:p>
        </w:tc>
        <w:tc>
          <w:tcPr>
            <w:tcW w:w="1260" w:type="dxa"/>
          </w:tcPr>
          <w:p w14:paraId="73FE865B" w14:textId="77777777" w:rsidR="00C46CE2" w:rsidRDefault="00C46CE2" w:rsidP="0055462B">
            <w:pPr>
              <w:spacing w:after="0" w:line="240" w:lineRule="auto"/>
              <w:jc w:val="center"/>
              <w:rPr>
                <w:i/>
                <w:sz w:val="20"/>
                <w:szCs w:val="20"/>
              </w:rPr>
            </w:pPr>
            <w:r>
              <w:rPr>
                <w:i/>
                <w:sz w:val="20"/>
                <w:szCs w:val="20"/>
              </w:rPr>
              <w:t>0.248</w:t>
            </w:r>
          </w:p>
        </w:tc>
        <w:tc>
          <w:tcPr>
            <w:tcW w:w="1335" w:type="dxa"/>
          </w:tcPr>
          <w:p w14:paraId="067550F7" w14:textId="77777777" w:rsidR="00C46CE2" w:rsidRPr="00195B96" w:rsidRDefault="00C46CE2" w:rsidP="0055462B">
            <w:pPr>
              <w:spacing w:after="0" w:line="240" w:lineRule="auto"/>
              <w:jc w:val="center"/>
              <w:rPr>
                <w:sz w:val="20"/>
                <w:szCs w:val="20"/>
              </w:rPr>
            </w:pPr>
            <w:r w:rsidRPr="00195B96">
              <w:rPr>
                <w:sz w:val="20"/>
                <w:szCs w:val="20"/>
              </w:rPr>
              <w:t>0.027</w:t>
            </w:r>
          </w:p>
        </w:tc>
      </w:tr>
      <w:tr w:rsidR="00C46CE2" w14:paraId="61B57E49"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3BD609CA" w14:textId="77777777" w:rsidR="00C46CE2" w:rsidRDefault="00C46CE2" w:rsidP="008C1115">
            <w:pPr>
              <w:spacing w:after="0" w:line="240" w:lineRule="auto"/>
              <w:rPr>
                <w:sz w:val="20"/>
                <w:szCs w:val="20"/>
              </w:rPr>
            </w:pPr>
            <w:proofErr w:type="spellStart"/>
            <w:r>
              <w:rPr>
                <w:sz w:val="20"/>
                <w:szCs w:val="20"/>
              </w:rPr>
              <w:t>Infauna</w:t>
            </w:r>
            <w:proofErr w:type="spellEnd"/>
          </w:p>
        </w:tc>
        <w:tc>
          <w:tcPr>
            <w:tcW w:w="990" w:type="dxa"/>
          </w:tcPr>
          <w:p w14:paraId="1D4252FE" w14:textId="77777777" w:rsidR="00C46CE2" w:rsidRDefault="00C46CE2" w:rsidP="0055462B">
            <w:pPr>
              <w:spacing w:after="0" w:line="240" w:lineRule="auto"/>
              <w:jc w:val="center"/>
              <w:rPr>
                <w:sz w:val="20"/>
                <w:szCs w:val="20"/>
              </w:rPr>
            </w:pPr>
            <w:r>
              <w:rPr>
                <w:sz w:val="20"/>
                <w:szCs w:val="20"/>
              </w:rPr>
              <w:t>2.111</w:t>
            </w:r>
          </w:p>
        </w:tc>
        <w:tc>
          <w:tcPr>
            <w:tcW w:w="990" w:type="dxa"/>
          </w:tcPr>
          <w:p w14:paraId="14768E20" w14:textId="77777777" w:rsidR="00C46CE2" w:rsidRDefault="00C46CE2" w:rsidP="0055462B">
            <w:pPr>
              <w:spacing w:after="0" w:line="240" w:lineRule="auto"/>
              <w:jc w:val="center"/>
              <w:rPr>
                <w:i/>
                <w:sz w:val="20"/>
                <w:szCs w:val="20"/>
              </w:rPr>
            </w:pPr>
            <w:r>
              <w:rPr>
                <w:i/>
                <w:sz w:val="20"/>
                <w:szCs w:val="20"/>
              </w:rPr>
              <w:t>69.025</w:t>
            </w:r>
          </w:p>
        </w:tc>
        <w:tc>
          <w:tcPr>
            <w:tcW w:w="1200" w:type="dxa"/>
          </w:tcPr>
          <w:p w14:paraId="23372FC7" w14:textId="77777777" w:rsidR="00C46CE2" w:rsidRDefault="00C46CE2" w:rsidP="0055462B">
            <w:pPr>
              <w:spacing w:after="0" w:line="240" w:lineRule="auto"/>
              <w:jc w:val="center"/>
              <w:rPr>
                <w:sz w:val="20"/>
                <w:szCs w:val="20"/>
              </w:rPr>
            </w:pPr>
            <w:r>
              <w:rPr>
                <w:sz w:val="20"/>
                <w:szCs w:val="20"/>
              </w:rPr>
              <w:t>3.900</w:t>
            </w:r>
          </w:p>
        </w:tc>
        <w:tc>
          <w:tcPr>
            <w:tcW w:w="1440" w:type="dxa"/>
          </w:tcPr>
          <w:p w14:paraId="1730AA14" w14:textId="77777777" w:rsidR="00C46CE2" w:rsidRDefault="00C46CE2" w:rsidP="0055462B">
            <w:pPr>
              <w:spacing w:after="0" w:line="240" w:lineRule="auto"/>
              <w:jc w:val="center"/>
              <w:rPr>
                <w:sz w:val="20"/>
                <w:szCs w:val="20"/>
              </w:rPr>
            </w:pPr>
            <w:r>
              <w:rPr>
                <w:sz w:val="20"/>
                <w:szCs w:val="20"/>
              </w:rPr>
              <w:t>15.000</w:t>
            </w:r>
          </w:p>
        </w:tc>
        <w:tc>
          <w:tcPr>
            <w:tcW w:w="1260" w:type="dxa"/>
          </w:tcPr>
          <w:p w14:paraId="40F9915D" w14:textId="77777777" w:rsidR="00C46CE2" w:rsidRDefault="00C46CE2" w:rsidP="0055462B">
            <w:pPr>
              <w:spacing w:after="0" w:line="240" w:lineRule="auto"/>
              <w:jc w:val="center"/>
              <w:rPr>
                <w:sz w:val="20"/>
                <w:szCs w:val="20"/>
              </w:rPr>
            </w:pPr>
            <w:r>
              <w:rPr>
                <w:sz w:val="20"/>
                <w:szCs w:val="20"/>
              </w:rPr>
              <w:t>0.990</w:t>
            </w:r>
          </w:p>
        </w:tc>
        <w:tc>
          <w:tcPr>
            <w:tcW w:w="1335" w:type="dxa"/>
          </w:tcPr>
          <w:p w14:paraId="414A7D4B" w14:textId="77777777" w:rsidR="00C46CE2" w:rsidRPr="00195B96" w:rsidRDefault="00C46CE2" w:rsidP="0055462B">
            <w:pPr>
              <w:spacing w:after="0" w:line="240" w:lineRule="auto"/>
              <w:jc w:val="center"/>
              <w:rPr>
                <w:sz w:val="20"/>
                <w:szCs w:val="20"/>
              </w:rPr>
            </w:pPr>
            <w:r w:rsidRPr="00195B96">
              <w:rPr>
                <w:sz w:val="20"/>
                <w:szCs w:val="20"/>
              </w:rPr>
              <w:t>0.260</w:t>
            </w:r>
          </w:p>
        </w:tc>
      </w:tr>
      <w:tr w:rsidR="00C46CE2" w14:paraId="6E3636FB" w14:textId="77777777" w:rsidTr="0055462B">
        <w:trPr>
          <w:trHeight w:val="86"/>
        </w:trPr>
        <w:tc>
          <w:tcPr>
            <w:tcW w:w="1770" w:type="dxa"/>
          </w:tcPr>
          <w:p w14:paraId="0ABAA0C5" w14:textId="77777777" w:rsidR="00C46CE2" w:rsidRDefault="00C46CE2" w:rsidP="008C1115">
            <w:pPr>
              <w:spacing w:after="0" w:line="240" w:lineRule="auto"/>
              <w:rPr>
                <w:sz w:val="20"/>
                <w:szCs w:val="20"/>
              </w:rPr>
            </w:pPr>
            <w:proofErr w:type="spellStart"/>
            <w:r>
              <w:rPr>
                <w:sz w:val="20"/>
                <w:szCs w:val="20"/>
              </w:rPr>
              <w:t>R_Grazer</w:t>
            </w:r>
            <w:proofErr w:type="spellEnd"/>
          </w:p>
        </w:tc>
        <w:tc>
          <w:tcPr>
            <w:tcW w:w="990" w:type="dxa"/>
          </w:tcPr>
          <w:p w14:paraId="34B66EC6" w14:textId="77777777" w:rsidR="00C46CE2" w:rsidRDefault="00C46CE2" w:rsidP="0055462B">
            <w:pPr>
              <w:spacing w:after="0" w:line="240" w:lineRule="auto"/>
              <w:jc w:val="center"/>
              <w:rPr>
                <w:sz w:val="20"/>
                <w:szCs w:val="20"/>
              </w:rPr>
            </w:pPr>
            <w:r>
              <w:rPr>
                <w:sz w:val="20"/>
                <w:szCs w:val="20"/>
              </w:rPr>
              <w:t>2.110</w:t>
            </w:r>
          </w:p>
        </w:tc>
        <w:tc>
          <w:tcPr>
            <w:tcW w:w="990" w:type="dxa"/>
          </w:tcPr>
          <w:p w14:paraId="55C4672A" w14:textId="77777777" w:rsidR="00C46CE2" w:rsidRDefault="00C46CE2" w:rsidP="0055462B">
            <w:pPr>
              <w:spacing w:after="0" w:line="240" w:lineRule="auto"/>
              <w:jc w:val="center"/>
              <w:rPr>
                <w:sz w:val="20"/>
                <w:szCs w:val="20"/>
              </w:rPr>
            </w:pPr>
            <w:r>
              <w:rPr>
                <w:sz w:val="20"/>
                <w:szCs w:val="20"/>
              </w:rPr>
              <w:t>8.892</w:t>
            </w:r>
          </w:p>
        </w:tc>
        <w:tc>
          <w:tcPr>
            <w:tcW w:w="1200" w:type="dxa"/>
          </w:tcPr>
          <w:p w14:paraId="6AB689CD" w14:textId="77777777" w:rsidR="00C46CE2" w:rsidRDefault="00C46CE2" w:rsidP="0055462B">
            <w:pPr>
              <w:spacing w:after="0" w:line="240" w:lineRule="auto"/>
              <w:jc w:val="center"/>
              <w:rPr>
                <w:sz w:val="20"/>
                <w:szCs w:val="20"/>
              </w:rPr>
            </w:pPr>
            <w:r>
              <w:rPr>
                <w:sz w:val="20"/>
                <w:szCs w:val="20"/>
              </w:rPr>
              <w:t>0.970</w:t>
            </w:r>
          </w:p>
        </w:tc>
        <w:tc>
          <w:tcPr>
            <w:tcW w:w="1440" w:type="dxa"/>
          </w:tcPr>
          <w:p w14:paraId="77D16B9D" w14:textId="77777777" w:rsidR="00C46CE2" w:rsidRDefault="00C46CE2" w:rsidP="0055462B">
            <w:pPr>
              <w:spacing w:after="0" w:line="240" w:lineRule="auto"/>
              <w:jc w:val="center"/>
              <w:rPr>
                <w:sz w:val="20"/>
                <w:szCs w:val="20"/>
              </w:rPr>
            </w:pPr>
            <w:r>
              <w:rPr>
                <w:sz w:val="20"/>
                <w:szCs w:val="20"/>
              </w:rPr>
              <w:t>31.780</w:t>
            </w:r>
          </w:p>
        </w:tc>
        <w:tc>
          <w:tcPr>
            <w:tcW w:w="1260" w:type="dxa"/>
          </w:tcPr>
          <w:p w14:paraId="381A66B0" w14:textId="77777777" w:rsidR="00C46CE2" w:rsidRDefault="00C46CE2" w:rsidP="0055462B">
            <w:pPr>
              <w:spacing w:after="0" w:line="240" w:lineRule="auto"/>
              <w:jc w:val="center"/>
              <w:rPr>
                <w:i/>
                <w:sz w:val="20"/>
                <w:szCs w:val="20"/>
              </w:rPr>
            </w:pPr>
            <w:r>
              <w:rPr>
                <w:i/>
                <w:sz w:val="20"/>
                <w:szCs w:val="20"/>
              </w:rPr>
              <w:t>0.448</w:t>
            </w:r>
          </w:p>
        </w:tc>
        <w:tc>
          <w:tcPr>
            <w:tcW w:w="1335" w:type="dxa"/>
          </w:tcPr>
          <w:p w14:paraId="67E24321" w14:textId="77777777" w:rsidR="00C46CE2" w:rsidRPr="00195B96" w:rsidRDefault="00C46CE2" w:rsidP="0055462B">
            <w:pPr>
              <w:spacing w:after="0" w:line="240" w:lineRule="auto"/>
              <w:jc w:val="center"/>
              <w:rPr>
                <w:sz w:val="20"/>
                <w:szCs w:val="20"/>
              </w:rPr>
            </w:pPr>
            <w:r w:rsidRPr="00195B96">
              <w:rPr>
                <w:sz w:val="20"/>
                <w:szCs w:val="20"/>
              </w:rPr>
              <w:t>0.031</w:t>
            </w:r>
          </w:p>
        </w:tc>
      </w:tr>
      <w:tr w:rsidR="00C46CE2" w14:paraId="47DFC386"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30E82DE6" w14:textId="77777777" w:rsidR="00C46CE2" w:rsidRDefault="00C46CE2" w:rsidP="008C1115">
            <w:pPr>
              <w:spacing w:after="0" w:line="240" w:lineRule="auto"/>
              <w:rPr>
                <w:sz w:val="20"/>
                <w:szCs w:val="20"/>
              </w:rPr>
            </w:pPr>
            <w:proofErr w:type="spellStart"/>
            <w:r>
              <w:rPr>
                <w:sz w:val="20"/>
                <w:szCs w:val="20"/>
              </w:rPr>
              <w:t>Deep_FilterFeed</w:t>
            </w:r>
            <w:proofErr w:type="spellEnd"/>
          </w:p>
        </w:tc>
        <w:tc>
          <w:tcPr>
            <w:tcW w:w="990" w:type="dxa"/>
          </w:tcPr>
          <w:p w14:paraId="5635ADFD" w14:textId="77777777" w:rsidR="00C46CE2" w:rsidRDefault="00C46CE2" w:rsidP="0055462B">
            <w:pPr>
              <w:spacing w:after="0" w:line="240" w:lineRule="auto"/>
              <w:jc w:val="center"/>
              <w:rPr>
                <w:sz w:val="20"/>
                <w:szCs w:val="20"/>
              </w:rPr>
            </w:pPr>
            <w:r>
              <w:rPr>
                <w:sz w:val="20"/>
                <w:szCs w:val="20"/>
              </w:rPr>
              <w:t>2.100</w:t>
            </w:r>
          </w:p>
        </w:tc>
        <w:tc>
          <w:tcPr>
            <w:tcW w:w="990" w:type="dxa"/>
          </w:tcPr>
          <w:p w14:paraId="6460B027" w14:textId="77777777" w:rsidR="00C46CE2" w:rsidRDefault="00C46CE2" w:rsidP="0055462B">
            <w:pPr>
              <w:spacing w:after="0" w:line="240" w:lineRule="auto"/>
              <w:jc w:val="center"/>
              <w:rPr>
                <w:sz w:val="20"/>
                <w:szCs w:val="20"/>
              </w:rPr>
            </w:pPr>
            <w:r>
              <w:rPr>
                <w:sz w:val="20"/>
                <w:szCs w:val="20"/>
              </w:rPr>
              <w:t>5.400</w:t>
            </w:r>
          </w:p>
        </w:tc>
        <w:tc>
          <w:tcPr>
            <w:tcW w:w="1200" w:type="dxa"/>
          </w:tcPr>
          <w:p w14:paraId="6C52C1ED" w14:textId="77777777" w:rsidR="00C46CE2" w:rsidRDefault="00C46CE2" w:rsidP="0055462B">
            <w:pPr>
              <w:spacing w:after="0" w:line="240" w:lineRule="auto"/>
              <w:jc w:val="center"/>
              <w:rPr>
                <w:sz w:val="20"/>
                <w:szCs w:val="20"/>
              </w:rPr>
            </w:pPr>
            <w:r>
              <w:rPr>
                <w:sz w:val="20"/>
                <w:szCs w:val="20"/>
              </w:rPr>
              <w:t>1.200</w:t>
            </w:r>
          </w:p>
        </w:tc>
        <w:tc>
          <w:tcPr>
            <w:tcW w:w="1440" w:type="dxa"/>
          </w:tcPr>
          <w:p w14:paraId="3DE6814E" w14:textId="77777777" w:rsidR="00C46CE2" w:rsidRDefault="00C46CE2" w:rsidP="0055462B">
            <w:pPr>
              <w:spacing w:after="0" w:line="240" w:lineRule="auto"/>
              <w:jc w:val="center"/>
              <w:rPr>
                <w:sz w:val="20"/>
                <w:szCs w:val="20"/>
              </w:rPr>
            </w:pPr>
            <w:r>
              <w:rPr>
                <w:sz w:val="20"/>
                <w:szCs w:val="20"/>
              </w:rPr>
              <w:t>4.020</w:t>
            </w:r>
          </w:p>
        </w:tc>
        <w:tc>
          <w:tcPr>
            <w:tcW w:w="1260" w:type="dxa"/>
          </w:tcPr>
          <w:p w14:paraId="4EFB6FDE" w14:textId="77777777" w:rsidR="00C46CE2" w:rsidRDefault="00C46CE2" w:rsidP="0055462B">
            <w:pPr>
              <w:spacing w:after="0" w:line="240" w:lineRule="auto"/>
              <w:jc w:val="center"/>
              <w:rPr>
                <w:i/>
                <w:sz w:val="20"/>
                <w:szCs w:val="20"/>
              </w:rPr>
            </w:pPr>
            <w:r>
              <w:rPr>
                <w:i/>
                <w:sz w:val="20"/>
                <w:szCs w:val="20"/>
              </w:rPr>
              <w:t>0.263</w:t>
            </w:r>
          </w:p>
        </w:tc>
        <w:tc>
          <w:tcPr>
            <w:tcW w:w="1335" w:type="dxa"/>
          </w:tcPr>
          <w:p w14:paraId="1EFF6C05" w14:textId="77777777" w:rsidR="00C46CE2" w:rsidRPr="00195B96" w:rsidRDefault="00C46CE2" w:rsidP="0055462B">
            <w:pPr>
              <w:spacing w:after="0" w:line="240" w:lineRule="auto"/>
              <w:jc w:val="center"/>
              <w:rPr>
                <w:sz w:val="20"/>
                <w:szCs w:val="20"/>
              </w:rPr>
            </w:pPr>
            <w:r w:rsidRPr="00195B96">
              <w:rPr>
                <w:sz w:val="20"/>
                <w:szCs w:val="20"/>
              </w:rPr>
              <w:t>0.299</w:t>
            </w:r>
          </w:p>
        </w:tc>
      </w:tr>
      <w:tr w:rsidR="00C46CE2" w14:paraId="6800127B" w14:textId="77777777" w:rsidTr="0055462B">
        <w:trPr>
          <w:trHeight w:val="86"/>
        </w:trPr>
        <w:tc>
          <w:tcPr>
            <w:tcW w:w="1770" w:type="dxa"/>
          </w:tcPr>
          <w:p w14:paraId="6E5CBEFF" w14:textId="77777777" w:rsidR="00C46CE2" w:rsidRDefault="00C46CE2" w:rsidP="008C1115">
            <w:pPr>
              <w:spacing w:after="0" w:line="240" w:lineRule="auto"/>
              <w:rPr>
                <w:sz w:val="20"/>
                <w:szCs w:val="20"/>
              </w:rPr>
            </w:pPr>
            <w:proofErr w:type="spellStart"/>
            <w:r>
              <w:rPr>
                <w:sz w:val="20"/>
                <w:szCs w:val="20"/>
              </w:rPr>
              <w:t>ShallowFilterFeed</w:t>
            </w:r>
            <w:proofErr w:type="spellEnd"/>
          </w:p>
        </w:tc>
        <w:tc>
          <w:tcPr>
            <w:tcW w:w="990" w:type="dxa"/>
          </w:tcPr>
          <w:p w14:paraId="77183C3D" w14:textId="77777777" w:rsidR="00C46CE2" w:rsidRDefault="00C46CE2" w:rsidP="0055462B">
            <w:pPr>
              <w:spacing w:after="0" w:line="240" w:lineRule="auto"/>
              <w:jc w:val="center"/>
              <w:rPr>
                <w:sz w:val="20"/>
                <w:szCs w:val="20"/>
              </w:rPr>
            </w:pPr>
            <w:r>
              <w:rPr>
                <w:sz w:val="20"/>
                <w:szCs w:val="20"/>
              </w:rPr>
              <w:t>2.100</w:t>
            </w:r>
          </w:p>
        </w:tc>
        <w:tc>
          <w:tcPr>
            <w:tcW w:w="990" w:type="dxa"/>
          </w:tcPr>
          <w:p w14:paraId="77CBD6E2" w14:textId="77777777" w:rsidR="00C46CE2" w:rsidRDefault="00C46CE2" w:rsidP="0055462B">
            <w:pPr>
              <w:spacing w:after="0" w:line="240" w:lineRule="auto"/>
              <w:jc w:val="center"/>
              <w:rPr>
                <w:sz w:val="20"/>
                <w:szCs w:val="20"/>
              </w:rPr>
            </w:pPr>
            <w:r>
              <w:rPr>
                <w:sz w:val="20"/>
                <w:szCs w:val="20"/>
              </w:rPr>
              <w:t>0.340</w:t>
            </w:r>
          </w:p>
        </w:tc>
        <w:tc>
          <w:tcPr>
            <w:tcW w:w="1200" w:type="dxa"/>
          </w:tcPr>
          <w:p w14:paraId="61FF9D80" w14:textId="77777777" w:rsidR="00C46CE2" w:rsidRDefault="00C46CE2" w:rsidP="0055462B">
            <w:pPr>
              <w:spacing w:after="0" w:line="240" w:lineRule="auto"/>
              <w:jc w:val="center"/>
              <w:rPr>
                <w:sz w:val="20"/>
                <w:szCs w:val="20"/>
              </w:rPr>
            </w:pPr>
            <w:r>
              <w:rPr>
                <w:sz w:val="20"/>
                <w:szCs w:val="20"/>
              </w:rPr>
              <w:t>1.067</w:t>
            </w:r>
          </w:p>
        </w:tc>
        <w:tc>
          <w:tcPr>
            <w:tcW w:w="1440" w:type="dxa"/>
          </w:tcPr>
          <w:p w14:paraId="264A2C04" w14:textId="77777777" w:rsidR="00C46CE2" w:rsidRDefault="00C46CE2" w:rsidP="0055462B">
            <w:pPr>
              <w:spacing w:after="0" w:line="240" w:lineRule="auto"/>
              <w:jc w:val="center"/>
              <w:rPr>
                <w:sz w:val="20"/>
                <w:szCs w:val="20"/>
              </w:rPr>
            </w:pPr>
            <w:r>
              <w:rPr>
                <w:sz w:val="20"/>
                <w:szCs w:val="20"/>
              </w:rPr>
              <w:t>6.480</w:t>
            </w:r>
          </w:p>
        </w:tc>
        <w:tc>
          <w:tcPr>
            <w:tcW w:w="1260" w:type="dxa"/>
          </w:tcPr>
          <w:p w14:paraId="06875A3E" w14:textId="77777777" w:rsidR="00C46CE2" w:rsidRDefault="00C46CE2" w:rsidP="0055462B">
            <w:pPr>
              <w:spacing w:after="0" w:line="240" w:lineRule="auto"/>
              <w:jc w:val="center"/>
              <w:rPr>
                <w:i/>
                <w:sz w:val="20"/>
                <w:szCs w:val="20"/>
              </w:rPr>
            </w:pPr>
            <w:r>
              <w:rPr>
                <w:i/>
                <w:sz w:val="20"/>
                <w:szCs w:val="20"/>
              </w:rPr>
              <w:t>0.084</w:t>
            </w:r>
          </w:p>
        </w:tc>
        <w:tc>
          <w:tcPr>
            <w:tcW w:w="1335" w:type="dxa"/>
          </w:tcPr>
          <w:p w14:paraId="119DA643" w14:textId="77777777" w:rsidR="00C46CE2" w:rsidRPr="00195B96" w:rsidRDefault="00C46CE2" w:rsidP="0055462B">
            <w:pPr>
              <w:spacing w:after="0" w:line="240" w:lineRule="auto"/>
              <w:jc w:val="center"/>
              <w:rPr>
                <w:sz w:val="20"/>
                <w:szCs w:val="20"/>
              </w:rPr>
            </w:pPr>
            <w:r w:rsidRPr="00195B96">
              <w:rPr>
                <w:sz w:val="20"/>
                <w:szCs w:val="20"/>
              </w:rPr>
              <w:t>0.165</w:t>
            </w:r>
          </w:p>
        </w:tc>
      </w:tr>
      <w:tr w:rsidR="00C46CE2" w14:paraId="43052E9D"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65D1F716" w14:textId="77777777" w:rsidR="00C46CE2" w:rsidRDefault="00C46CE2" w:rsidP="008C1115">
            <w:pPr>
              <w:spacing w:after="0" w:line="240" w:lineRule="auto"/>
              <w:rPr>
                <w:sz w:val="20"/>
                <w:szCs w:val="20"/>
              </w:rPr>
            </w:pPr>
            <w:proofErr w:type="spellStart"/>
            <w:r>
              <w:rPr>
                <w:sz w:val="20"/>
                <w:szCs w:val="20"/>
              </w:rPr>
              <w:t>Leptoseris</w:t>
            </w:r>
            <w:proofErr w:type="spellEnd"/>
          </w:p>
        </w:tc>
        <w:tc>
          <w:tcPr>
            <w:tcW w:w="990" w:type="dxa"/>
          </w:tcPr>
          <w:p w14:paraId="4300F13E" w14:textId="77777777" w:rsidR="00C46CE2" w:rsidRDefault="00C46CE2" w:rsidP="0055462B">
            <w:pPr>
              <w:spacing w:after="0" w:line="240" w:lineRule="auto"/>
              <w:jc w:val="center"/>
              <w:rPr>
                <w:sz w:val="20"/>
                <w:szCs w:val="20"/>
              </w:rPr>
            </w:pPr>
            <w:r>
              <w:rPr>
                <w:sz w:val="20"/>
                <w:szCs w:val="20"/>
              </w:rPr>
              <w:t>2.100</w:t>
            </w:r>
          </w:p>
        </w:tc>
        <w:tc>
          <w:tcPr>
            <w:tcW w:w="990" w:type="dxa"/>
          </w:tcPr>
          <w:p w14:paraId="1633A0BB" w14:textId="77777777" w:rsidR="00C46CE2" w:rsidRDefault="00C46CE2" w:rsidP="0055462B">
            <w:pPr>
              <w:spacing w:after="0" w:line="240" w:lineRule="auto"/>
              <w:jc w:val="center"/>
              <w:rPr>
                <w:sz w:val="20"/>
                <w:szCs w:val="20"/>
              </w:rPr>
            </w:pPr>
            <w:r>
              <w:rPr>
                <w:sz w:val="20"/>
                <w:szCs w:val="20"/>
              </w:rPr>
              <w:t>2.839</w:t>
            </w:r>
          </w:p>
        </w:tc>
        <w:tc>
          <w:tcPr>
            <w:tcW w:w="1200" w:type="dxa"/>
          </w:tcPr>
          <w:p w14:paraId="55A9EB2B" w14:textId="77777777" w:rsidR="00C46CE2" w:rsidRDefault="00C46CE2" w:rsidP="0055462B">
            <w:pPr>
              <w:spacing w:after="0" w:line="240" w:lineRule="auto"/>
              <w:jc w:val="center"/>
              <w:rPr>
                <w:sz w:val="20"/>
                <w:szCs w:val="20"/>
              </w:rPr>
            </w:pPr>
            <w:r>
              <w:rPr>
                <w:sz w:val="20"/>
                <w:szCs w:val="20"/>
              </w:rPr>
              <w:t>2.100</w:t>
            </w:r>
          </w:p>
        </w:tc>
        <w:tc>
          <w:tcPr>
            <w:tcW w:w="1440" w:type="dxa"/>
          </w:tcPr>
          <w:p w14:paraId="72AFA42A" w14:textId="77777777" w:rsidR="00C46CE2" w:rsidRDefault="00C46CE2" w:rsidP="0055462B">
            <w:pPr>
              <w:spacing w:after="0" w:line="240" w:lineRule="auto"/>
              <w:jc w:val="center"/>
              <w:rPr>
                <w:sz w:val="20"/>
                <w:szCs w:val="20"/>
              </w:rPr>
            </w:pPr>
            <w:r>
              <w:rPr>
                <w:sz w:val="20"/>
                <w:szCs w:val="20"/>
              </w:rPr>
              <w:t>3.450</w:t>
            </w:r>
          </w:p>
        </w:tc>
        <w:tc>
          <w:tcPr>
            <w:tcW w:w="1260" w:type="dxa"/>
          </w:tcPr>
          <w:p w14:paraId="5739CD67" w14:textId="77777777" w:rsidR="00C46CE2" w:rsidRDefault="00C46CE2" w:rsidP="0055462B">
            <w:pPr>
              <w:spacing w:after="0" w:line="240" w:lineRule="auto"/>
              <w:jc w:val="center"/>
              <w:rPr>
                <w:i/>
                <w:sz w:val="20"/>
                <w:szCs w:val="20"/>
              </w:rPr>
            </w:pPr>
            <w:r>
              <w:rPr>
                <w:i/>
                <w:sz w:val="20"/>
                <w:szCs w:val="20"/>
              </w:rPr>
              <w:t>0.211</w:t>
            </w:r>
          </w:p>
        </w:tc>
        <w:tc>
          <w:tcPr>
            <w:tcW w:w="1335" w:type="dxa"/>
          </w:tcPr>
          <w:p w14:paraId="5F89C2DB" w14:textId="77777777" w:rsidR="00C46CE2" w:rsidRPr="00195B96" w:rsidRDefault="00C46CE2" w:rsidP="0055462B">
            <w:pPr>
              <w:spacing w:after="0" w:line="240" w:lineRule="auto"/>
              <w:jc w:val="center"/>
              <w:rPr>
                <w:sz w:val="20"/>
                <w:szCs w:val="20"/>
              </w:rPr>
            </w:pPr>
            <w:r w:rsidRPr="00195B96">
              <w:rPr>
                <w:sz w:val="20"/>
                <w:szCs w:val="20"/>
              </w:rPr>
              <w:t>0.609</w:t>
            </w:r>
          </w:p>
        </w:tc>
      </w:tr>
      <w:tr w:rsidR="00C46CE2" w14:paraId="7AEDC2B4" w14:textId="77777777" w:rsidTr="0055462B">
        <w:trPr>
          <w:trHeight w:val="86"/>
        </w:trPr>
        <w:tc>
          <w:tcPr>
            <w:tcW w:w="1770" w:type="dxa"/>
          </w:tcPr>
          <w:p w14:paraId="38DA1BD2" w14:textId="77777777" w:rsidR="00C46CE2" w:rsidRDefault="00C46CE2" w:rsidP="008C1115">
            <w:pPr>
              <w:spacing w:after="0" w:line="240" w:lineRule="auto"/>
              <w:rPr>
                <w:sz w:val="20"/>
                <w:szCs w:val="20"/>
              </w:rPr>
            </w:pPr>
            <w:proofErr w:type="spellStart"/>
            <w:r>
              <w:rPr>
                <w:sz w:val="20"/>
                <w:szCs w:val="20"/>
              </w:rPr>
              <w:t>MedZoo</w:t>
            </w:r>
            <w:proofErr w:type="spellEnd"/>
          </w:p>
        </w:tc>
        <w:tc>
          <w:tcPr>
            <w:tcW w:w="990" w:type="dxa"/>
          </w:tcPr>
          <w:p w14:paraId="226A1883" w14:textId="77777777" w:rsidR="00C46CE2" w:rsidRDefault="00C46CE2" w:rsidP="0055462B">
            <w:pPr>
              <w:spacing w:after="0" w:line="240" w:lineRule="auto"/>
              <w:jc w:val="center"/>
              <w:rPr>
                <w:sz w:val="20"/>
                <w:szCs w:val="20"/>
              </w:rPr>
            </w:pPr>
            <w:r>
              <w:rPr>
                <w:sz w:val="20"/>
                <w:szCs w:val="20"/>
              </w:rPr>
              <w:t>2.100</w:t>
            </w:r>
          </w:p>
        </w:tc>
        <w:tc>
          <w:tcPr>
            <w:tcW w:w="990" w:type="dxa"/>
          </w:tcPr>
          <w:p w14:paraId="5B3B2F88" w14:textId="77777777" w:rsidR="00C46CE2" w:rsidRDefault="00C46CE2" w:rsidP="0055462B">
            <w:pPr>
              <w:spacing w:after="0" w:line="240" w:lineRule="auto"/>
              <w:jc w:val="center"/>
              <w:rPr>
                <w:i/>
                <w:sz w:val="20"/>
                <w:szCs w:val="20"/>
              </w:rPr>
            </w:pPr>
            <w:r>
              <w:rPr>
                <w:i/>
                <w:sz w:val="20"/>
                <w:szCs w:val="20"/>
              </w:rPr>
              <w:t>10.310</w:t>
            </w:r>
          </w:p>
        </w:tc>
        <w:tc>
          <w:tcPr>
            <w:tcW w:w="1200" w:type="dxa"/>
          </w:tcPr>
          <w:p w14:paraId="089B5B5D" w14:textId="77777777" w:rsidR="00C46CE2" w:rsidRDefault="00C46CE2" w:rsidP="0055462B">
            <w:pPr>
              <w:spacing w:after="0" w:line="240" w:lineRule="auto"/>
              <w:jc w:val="center"/>
              <w:rPr>
                <w:sz w:val="20"/>
                <w:szCs w:val="20"/>
              </w:rPr>
            </w:pPr>
            <w:r>
              <w:rPr>
                <w:sz w:val="20"/>
                <w:szCs w:val="20"/>
              </w:rPr>
              <w:t>20.000</w:t>
            </w:r>
          </w:p>
        </w:tc>
        <w:tc>
          <w:tcPr>
            <w:tcW w:w="1440" w:type="dxa"/>
          </w:tcPr>
          <w:p w14:paraId="4B0CA1ED" w14:textId="77777777" w:rsidR="00C46CE2" w:rsidRDefault="00C46CE2" w:rsidP="0055462B">
            <w:pPr>
              <w:spacing w:after="0" w:line="240" w:lineRule="auto"/>
              <w:jc w:val="center"/>
              <w:rPr>
                <w:sz w:val="20"/>
                <w:szCs w:val="20"/>
              </w:rPr>
            </w:pPr>
            <w:r>
              <w:rPr>
                <w:sz w:val="20"/>
                <w:szCs w:val="20"/>
              </w:rPr>
              <w:t>66.667</w:t>
            </w:r>
          </w:p>
        </w:tc>
        <w:tc>
          <w:tcPr>
            <w:tcW w:w="1260" w:type="dxa"/>
          </w:tcPr>
          <w:p w14:paraId="3EACE235" w14:textId="77777777" w:rsidR="00C46CE2" w:rsidRDefault="00C46CE2" w:rsidP="0055462B">
            <w:pPr>
              <w:spacing w:after="0" w:line="240" w:lineRule="auto"/>
              <w:jc w:val="center"/>
              <w:rPr>
                <w:sz w:val="20"/>
                <w:szCs w:val="20"/>
              </w:rPr>
            </w:pPr>
            <w:r>
              <w:rPr>
                <w:sz w:val="20"/>
                <w:szCs w:val="20"/>
              </w:rPr>
              <w:t>0.990</w:t>
            </w:r>
          </w:p>
        </w:tc>
        <w:tc>
          <w:tcPr>
            <w:tcW w:w="1335" w:type="dxa"/>
          </w:tcPr>
          <w:p w14:paraId="096ECE52" w14:textId="77777777" w:rsidR="00C46CE2" w:rsidRPr="00195B96" w:rsidRDefault="00C46CE2" w:rsidP="0055462B">
            <w:pPr>
              <w:spacing w:after="0" w:line="240" w:lineRule="auto"/>
              <w:jc w:val="center"/>
              <w:rPr>
                <w:sz w:val="20"/>
                <w:szCs w:val="20"/>
              </w:rPr>
            </w:pPr>
            <w:r w:rsidRPr="00195B96">
              <w:rPr>
                <w:sz w:val="20"/>
                <w:szCs w:val="20"/>
              </w:rPr>
              <w:t>0.300</w:t>
            </w:r>
          </w:p>
        </w:tc>
      </w:tr>
      <w:tr w:rsidR="00C46CE2" w14:paraId="47D55D75"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E5365F6" w14:textId="77777777" w:rsidR="00C46CE2" w:rsidRDefault="00C46CE2" w:rsidP="008C1115">
            <w:pPr>
              <w:spacing w:after="0" w:line="240" w:lineRule="auto"/>
              <w:rPr>
                <w:sz w:val="20"/>
                <w:szCs w:val="20"/>
              </w:rPr>
            </w:pPr>
            <w:r>
              <w:rPr>
                <w:sz w:val="20"/>
                <w:szCs w:val="20"/>
              </w:rPr>
              <w:t>Parrotfish</w:t>
            </w:r>
          </w:p>
        </w:tc>
        <w:tc>
          <w:tcPr>
            <w:tcW w:w="990" w:type="dxa"/>
          </w:tcPr>
          <w:p w14:paraId="307B3781" w14:textId="77777777" w:rsidR="00C46CE2" w:rsidRDefault="00C46CE2" w:rsidP="0055462B">
            <w:pPr>
              <w:spacing w:after="0" w:line="240" w:lineRule="auto"/>
              <w:jc w:val="center"/>
              <w:rPr>
                <w:sz w:val="20"/>
                <w:szCs w:val="20"/>
              </w:rPr>
            </w:pPr>
            <w:r>
              <w:rPr>
                <w:sz w:val="20"/>
                <w:szCs w:val="20"/>
              </w:rPr>
              <w:t>2.031</w:t>
            </w:r>
          </w:p>
        </w:tc>
        <w:tc>
          <w:tcPr>
            <w:tcW w:w="990" w:type="dxa"/>
          </w:tcPr>
          <w:p w14:paraId="020D1EFE" w14:textId="77777777" w:rsidR="00C46CE2" w:rsidRDefault="00C46CE2" w:rsidP="0055462B">
            <w:pPr>
              <w:spacing w:after="0" w:line="240" w:lineRule="auto"/>
              <w:jc w:val="center"/>
              <w:rPr>
                <w:sz w:val="20"/>
                <w:szCs w:val="20"/>
              </w:rPr>
            </w:pPr>
            <w:r>
              <w:rPr>
                <w:sz w:val="20"/>
                <w:szCs w:val="20"/>
              </w:rPr>
              <w:t>2.496</w:t>
            </w:r>
          </w:p>
        </w:tc>
        <w:tc>
          <w:tcPr>
            <w:tcW w:w="1200" w:type="dxa"/>
          </w:tcPr>
          <w:p w14:paraId="4C6AA28E" w14:textId="77777777" w:rsidR="00C46CE2" w:rsidRDefault="00C46CE2" w:rsidP="0055462B">
            <w:pPr>
              <w:spacing w:after="0" w:line="240" w:lineRule="auto"/>
              <w:jc w:val="center"/>
              <w:rPr>
                <w:sz w:val="20"/>
                <w:szCs w:val="20"/>
              </w:rPr>
            </w:pPr>
            <w:r>
              <w:rPr>
                <w:sz w:val="20"/>
                <w:szCs w:val="20"/>
              </w:rPr>
              <w:t>0.600</w:t>
            </w:r>
          </w:p>
        </w:tc>
        <w:tc>
          <w:tcPr>
            <w:tcW w:w="1440" w:type="dxa"/>
          </w:tcPr>
          <w:p w14:paraId="31EB08D7" w14:textId="77777777" w:rsidR="00C46CE2" w:rsidRDefault="00C46CE2" w:rsidP="0055462B">
            <w:pPr>
              <w:spacing w:after="0" w:line="240" w:lineRule="auto"/>
              <w:jc w:val="center"/>
              <w:rPr>
                <w:sz w:val="20"/>
                <w:szCs w:val="20"/>
              </w:rPr>
            </w:pPr>
            <w:r>
              <w:rPr>
                <w:sz w:val="20"/>
                <w:szCs w:val="20"/>
              </w:rPr>
              <w:t>23.850</w:t>
            </w:r>
          </w:p>
        </w:tc>
        <w:tc>
          <w:tcPr>
            <w:tcW w:w="1260" w:type="dxa"/>
          </w:tcPr>
          <w:p w14:paraId="20BEF620" w14:textId="77777777" w:rsidR="00C46CE2" w:rsidRDefault="00C46CE2" w:rsidP="0055462B">
            <w:pPr>
              <w:spacing w:after="0" w:line="240" w:lineRule="auto"/>
              <w:jc w:val="center"/>
              <w:rPr>
                <w:i/>
                <w:sz w:val="20"/>
                <w:szCs w:val="20"/>
              </w:rPr>
            </w:pPr>
            <w:r>
              <w:rPr>
                <w:i/>
                <w:sz w:val="20"/>
                <w:szCs w:val="20"/>
              </w:rPr>
              <w:t>0.295</w:t>
            </w:r>
          </w:p>
        </w:tc>
        <w:tc>
          <w:tcPr>
            <w:tcW w:w="1335" w:type="dxa"/>
          </w:tcPr>
          <w:p w14:paraId="58F4F12E" w14:textId="77777777" w:rsidR="00C46CE2" w:rsidRDefault="00C46CE2" w:rsidP="0055462B">
            <w:pPr>
              <w:spacing w:after="0" w:line="240" w:lineRule="auto"/>
              <w:jc w:val="center"/>
              <w:rPr>
                <w:sz w:val="20"/>
                <w:szCs w:val="20"/>
              </w:rPr>
            </w:pPr>
            <w:r>
              <w:rPr>
                <w:sz w:val="20"/>
                <w:szCs w:val="20"/>
              </w:rPr>
              <w:t>0.025</w:t>
            </w:r>
          </w:p>
        </w:tc>
      </w:tr>
      <w:tr w:rsidR="00C46CE2" w14:paraId="28ADC9C9" w14:textId="77777777" w:rsidTr="0055462B">
        <w:trPr>
          <w:trHeight w:val="86"/>
        </w:trPr>
        <w:tc>
          <w:tcPr>
            <w:tcW w:w="1770" w:type="dxa"/>
          </w:tcPr>
          <w:p w14:paraId="5F6F32FC" w14:textId="77777777" w:rsidR="00C46CE2" w:rsidRDefault="00C46CE2" w:rsidP="008C1115">
            <w:pPr>
              <w:spacing w:after="0" w:line="240" w:lineRule="auto"/>
              <w:rPr>
                <w:sz w:val="20"/>
                <w:szCs w:val="20"/>
              </w:rPr>
            </w:pPr>
            <w:proofErr w:type="spellStart"/>
            <w:r>
              <w:rPr>
                <w:sz w:val="20"/>
                <w:szCs w:val="20"/>
              </w:rPr>
              <w:t>BenthGrazer</w:t>
            </w:r>
            <w:proofErr w:type="spellEnd"/>
          </w:p>
        </w:tc>
        <w:tc>
          <w:tcPr>
            <w:tcW w:w="990" w:type="dxa"/>
          </w:tcPr>
          <w:p w14:paraId="4803D373" w14:textId="77777777" w:rsidR="00C46CE2" w:rsidRDefault="00C46CE2" w:rsidP="0055462B">
            <w:pPr>
              <w:spacing w:after="0" w:line="240" w:lineRule="auto"/>
              <w:jc w:val="center"/>
              <w:rPr>
                <w:sz w:val="20"/>
                <w:szCs w:val="20"/>
              </w:rPr>
            </w:pPr>
            <w:r>
              <w:rPr>
                <w:sz w:val="20"/>
                <w:szCs w:val="20"/>
              </w:rPr>
              <w:t>2.006</w:t>
            </w:r>
          </w:p>
        </w:tc>
        <w:tc>
          <w:tcPr>
            <w:tcW w:w="990" w:type="dxa"/>
          </w:tcPr>
          <w:p w14:paraId="55D3BDD0" w14:textId="77777777" w:rsidR="00C46CE2" w:rsidRDefault="00C46CE2" w:rsidP="0055462B">
            <w:pPr>
              <w:spacing w:after="0" w:line="240" w:lineRule="auto"/>
              <w:jc w:val="center"/>
              <w:rPr>
                <w:sz w:val="20"/>
                <w:szCs w:val="20"/>
              </w:rPr>
            </w:pPr>
            <w:r>
              <w:rPr>
                <w:sz w:val="20"/>
                <w:szCs w:val="20"/>
              </w:rPr>
              <w:t>26.800</w:t>
            </w:r>
          </w:p>
        </w:tc>
        <w:tc>
          <w:tcPr>
            <w:tcW w:w="1200" w:type="dxa"/>
          </w:tcPr>
          <w:p w14:paraId="3725C900" w14:textId="77777777" w:rsidR="00C46CE2" w:rsidRDefault="00C46CE2" w:rsidP="0055462B">
            <w:pPr>
              <w:spacing w:after="0" w:line="240" w:lineRule="auto"/>
              <w:jc w:val="center"/>
              <w:rPr>
                <w:sz w:val="20"/>
                <w:szCs w:val="20"/>
              </w:rPr>
            </w:pPr>
            <w:r>
              <w:rPr>
                <w:sz w:val="20"/>
                <w:szCs w:val="20"/>
              </w:rPr>
              <w:t>0.670</w:t>
            </w:r>
          </w:p>
        </w:tc>
        <w:tc>
          <w:tcPr>
            <w:tcW w:w="1440" w:type="dxa"/>
          </w:tcPr>
          <w:p w14:paraId="3F9CE92E" w14:textId="77777777" w:rsidR="00C46CE2" w:rsidRDefault="00C46CE2" w:rsidP="0055462B">
            <w:pPr>
              <w:spacing w:after="0" w:line="240" w:lineRule="auto"/>
              <w:jc w:val="center"/>
              <w:rPr>
                <w:sz w:val="20"/>
                <w:szCs w:val="20"/>
              </w:rPr>
            </w:pPr>
            <w:r>
              <w:rPr>
                <w:sz w:val="20"/>
                <w:szCs w:val="20"/>
              </w:rPr>
              <w:t>8.560</w:t>
            </w:r>
          </w:p>
        </w:tc>
        <w:tc>
          <w:tcPr>
            <w:tcW w:w="1260" w:type="dxa"/>
          </w:tcPr>
          <w:p w14:paraId="01AA5DEF" w14:textId="77777777" w:rsidR="00C46CE2" w:rsidRDefault="00C46CE2" w:rsidP="0055462B">
            <w:pPr>
              <w:spacing w:after="0" w:line="240" w:lineRule="auto"/>
              <w:jc w:val="center"/>
              <w:rPr>
                <w:i/>
                <w:sz w:val="20"/>
                <w:szCs w:val="20"/>
              </w:rPr>
            </w:pPr>
            <w:r>
              <w:rPr>
                <w:i/>
                <w:sz w:val="20"/>
                <w:szCs w:val="20"/>
              </w:rPr>
              <w:t>0.713</w:t>
            </w:r>
          </w:p>
        </w:tc>
        <w:tc>
          <w:tcPr>
            <w:tcW w:w="1335" w:type="dxa"/>
          </w:tcPr>
          <w:p w14:paraId="7FE25397" w14:textId="77777777" w:rsidR="00C46CE2" w:rsidRDefault="00C46CE2" w:rsidP="0055462B">
            <w:pPr>
              <w:spacing w:after="0" w:line="240" w:lineRule="auto"/>
              <w:jc w:val="center"/>
              <w:rPr>
                <w:sz w:val="20"/>
                <w:szCs w:val="20"/>
              </w:rPr>
            </w:pPr>
            <w:r>
              <w:rPr>
                <w:sz w:val="20"/>
                <w:szCs w:val="20"/>
              </w:rPr>
              <w:t>0.078</w:t>
            </w:r>
          </w:p>
        </w:tc>
      </w:tr>
      <w:tr w:rsidR="00C46CE2" w14:paraId="5A25A91B"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2E22E1B0" w14:textId="77777777" w:rsidR="00C46CE2" w:rsidRDefault="00C46CE2" w:rsidP="008C1115">
            <w:pPr>
              <w:spacing w:after="0" w:line="240" w:lineRule="auto"/>
              <w:rPr>
                <w:sz w:val="20"/>
                <w:szCs w:val="20"/>
              </w:rPr>
            </w:pPr>
            <w:proofErr w:type="spellStart"/>
            <w:r>
              <w:rPr>
                <w:sz w:val="20"/>
                <w:szCs w:val="20"/>
              </w:rPr>
              <w:t>SmallZoo</w:t>
            </w:r>
            <w:proofErr w:type="spellEnd"/>
          </w:p>
        </w:tc>
        <w:tc>
          <w:tcPr>
            <w:tcW w:w="990" w:type="dxa"/>
          </w:tcPr>
          <w:p w14:paraId="0B38E339" w14:textId="77777777" w:rsidR="00C46CE2" w:rsidRDefault="00C46CE2" w:rsidP="0055462B">
            <w:pPr>
              <w:spacing w:after="0" w:line="240" w:lineRule="auto"/>
              <w:jc w:val="center"/>
              <w:rPr>
                <w:sz w:val="20"/>
                <w:szCs w:val="20"/>
              </w:rPr>
            </w:pPr>
            <w:r>
              <w:rPr>
                <w:sz w:val="20"/>
                <w:szCs w:val="20"/>
              </w:rPr>
              <w:t>2.000</w:t>
            </w:r>
          </w:p>
        </w:tc>
        <w:tc>
          <w:tcPr>
            <w:tcW w:w="990" w:type="dxa"/>
          </w:tcPr>
          <w:p w14:paraId="2071C3B9" w14:textId="77777777" w:rsidR="00C46CE2" w:rsidRDefault="00C46CE2" w:rsidP="0055462B">
            <w:pPr>
              <w:spacing w:after="0" w:line="240" w:lineRule="auto"/>
              <w:jc w:val="center"/>
              <w:rPr>
                <w:sz w:val="20"/>
                <w:szCs w:val="20"/>
              </w:rPr>
            </w:pPr>
            <w:r>
              <w:rPr>
                <w:sz w:val="20"/>
                <w:szCs w:val="20"/>
              </w:rPr>
              <w:t>11.130</w:t>
            </w:r>
          </w:p>
        </w:tc>
        <w:tc>
          <w:tcPr>
            <w:tcW w:w="1200" w:type="dxa"/>
          </w:tcPr>
          <w:p w14:paraId="476E44A8" w14:textId="77777777" w:rsidR="00C46CE2" w:rsidRDefault="00C46CE2" w:rsidP="0055462B">
            <w:pPr>
              <w:spacing w:after="0" w:line="240" w:lineRule="auto"/>
              <w:jc w:val="center"/>
              <w:rPr>
                <w:sz w:val="20"/>
                <w:szCs w:val="20"/>
              </w:rPr>
            </w:pPr>
            <w:r>
              <w:rPr>
                <w:sz w:val="20"/>
                <w:szCs w:val="20"/>
              </w:rPr>
              <w:t>18.0</w:t>
            </w:r>
          </w:p>
        </w:tc>
        <w:tc>
          <w:tcPr>
            <w:tcW w:w="1440" w:type="dxa"/>
          </w:tcPr>
          <w:p w14:paraId="6C4CC090" w14:textId="77777777" w:rsidR="00C46CE2" w:rsidRDefault="00C46CE2" w:rsidP="0055462B">
            <w:pPr>
              <w:spacing w:after="0" w:line="240" w:lineRule="auto"/>
              <w:jc w:val="center"/>
              <w:rPr>
                <w:sz w:val="20"/>
                <w:szCs w:val="20"/>
              </w:rPr>
            </w:pPr>
            <w:r>
              <w:rPr>
                <w:sz w:val="20"/>
                <w:szCs w:val="20"/>
              </w:rPr>
              <w:t>60</w:t>
            </w:r>
          </w:p>
        </w:tc>
        <w:tc>
          <w:tcPr>
            <w:tcW w:w="1260" w:type="dxa"/>
          </w:tcPr>
          <w:p w14:paraId="578444DB" w14:textId="77777777" w:rsidR="00C46CE2" w:rsidRDefault="00C46CE2" w:rsidP="0055462B">
            <w:pPr>
              <w:spacing w:after="0" w:line="240" w:lineRule="auto"/>
              <w:jc w:val="center"/>
              <w:rPr>
                <w:i/>
                <w:sz w:val="20"/>
                <w:szCs w:val="20"/>
              </w:rPr>
            </w:pPr>
            <w:r>
              <w:rPr>
                <w:i/>
                <w:sz w:val="20"/>
                <w:szCs w:val="20"/>
              </w:rPr>
              <w:t>0.389</w:t>
            </w:r>
          </w:p>
        </w:tc>
        <w:tc>
          <w:tcPr>
            <w:tcW w:w="1335" w:type="dxa"/>
          </w:tcPr>
          <w:p w14:paraId="085258CF" w14:textId="77777777" w:rsidR="00C46CE2" w:rsidRDefault="00C46CE2" w:rsidP="0055462B">
            <w:pPr>
              <w:spacing w:after="0" w:line="240" w:lineRule="auto"/>
              <w:jc w:val="center"/>
              <w:rPr>
                <w:sz w:val="20"/>
                <w:szCs w:val="20"/>
              </w:rPr>
            </w:pPr>
            <w:r>
              <w:rPr>
                <w:sz w:val="20"/>
                <w:szCs w:val="20"/>
              </w:rPr>
              <w:t>0.300</w:t>
            </w:r>
          </w:p>
        </w:tc>
      </w:tr>
      <w:tr w:rsidR="00C46CE2" w14:paraId="35ED8FCB" w14:textId="77777777" w:rsidTr="0055462B">
        <w:trPr>
          <w:trHeight w:val="86"/>
        </w:trPr>
        <w:tc>
          <w:tcPr>
            <w:tcW w:w="1770" w:type="dxa"/>
          </w:tcPr>
          <w:p w14:paraId="71D55B94" w14:textId="77777777" w:rsidR="00C46CE2" w:rsidRDefault="00C46CE2" w:rsidP="008C1115">
            <w:pPr>
              <w:spacing w:after="0" w:line="240" w:lineRule="auto"/>
              <w:rPr>
                <w:sz w:val="20"/>
                <w:szCs w:val="20"/>
              </w:rPr>
            </w:pPr>
            <w:proofErr w:type="spellStart"/>
            <w:r>
              <w:rPr>
                <w:sz w:val="20"/>
                <w:szCs w:val="20"/>
              </w:rPr>
              <w:t>Porites_mass</w:t>
            </w:r>
            <w:proofErr w:type="spellEnd"/>
          </w:p>
        </w:tc>
        <w:tc>
          <w:tcPr>
            <w:tcW w:w="990" w:type="dxa"/>
          </w:tcPr>
          <w:p w14:paraId="212736C0" w14:textId="77777777" w:rsidR="00C46CE2" w:rsidRDefault="00C46CE2" w:rsidP="0055462B">
            <w:pPr>
              <w:spacing w:after="0" w:line="240" w:lineRule="auto"/>
              <w:jc w:val="center"/>
              <w:rPr>
                <w:sz w:val="20"/>
                <w:szCs w:val="20"/>
              </w:rPr>
            </w:pPr>
            <w:r>
              <w:rPr>
                <w:sz w:val="20"/>
                <w:szCs w:val="20"/>
              </w:rPr>
              <w:t>1.443</w:t>
            </w:r>
          </w:p>
        </w:tc>
        <w:tc>
          <w:tcPr>
            <w:tcW w:w="990" w:type="dxa"/>
          </w:tcPr>
          <w:p w14:paraId="786C327F" w14:textId="77777777" w:rsidR="00C46CE2" w:rsidRDefault="00C46CE2" w:rsidP="0055462B">
            <w:pPr>
              <w:spacing w:after="0" w:line="240" w:lineRule="auto"/>
              <w:jc w:val="center"/>
              <w:rPr>
                <w:sz w:val="20"/>
                <w:szCs w:val="20"/>
              </w:rPr>
            </w:pPr>
            <w:r>
              <w:rPr>
                <w:sz w:val="20"/>
                <w:szCs w:val="20"/>
              </w:rPr>
              <w:t>2.181</w:t>
            </w:r>
          </w:p>
        </w:tc>
        <w:tc>
          <w:tcPr>
            <w:tcW w:w="1200" w:type="dxa"/>
          </w:tcPr>
          <w:p w14:paraId="69DA2EAA" w14:textId="77777777" w:rsidR="00C46CE2" w:rsidRDefault="00C46CE2" w:rsidP="0055462B">
            <w:pPr>
              <w:spacing w:after="0" w:line="240" w:lineRule="auto"/>
              <w:jc w:val="center"/>
              <w:rPr>
                <w:sz w:val="20"/>
                <w:szCs w:val="20"/>
              </w:rPr>
            </w:pPr>
            <w:r>
              <w:rPr>
                <w:sz w:val="20"/>
                <w:szCs w:val="20"/>
              </w:rPr>
              <w:t>1.40</w:t>
            </w:r>
          </w:p>
        </w:tc>
        <w:tc>
          <w:tcPr>
            <w:tcW w:w="1440" w:type="dxa"/>
          </w:tcPr>
          <w:p w14:paraId="723D2BC3" w14:textId="77777777" w:rsidR="00C46CE2" w:rsidRDefault="00C46CE2" w:rsidP="0055462B">
            <w:pPr>
              <w:spacing w:after="0" w:line="240" w:lineRule="auto"/>
              <w:jc w:val="center"/>
              <w:rPr>
                <w:sz w:val="20"/>
                <w:szCs w:val="20"/>
              </w:rPr>
            </w:pPr>
            <w:r>
              <w:rPr>
                <w:sz w:val="20"/>
                <w:szCs w:val="20"/>
              </w:rPr>
              <w:t>3.450</w:t>
            </w:r>
          </w:p>
        </w:tc>
        <w:tc>
          <w:tcPr>
            <w:tcW w:w="1260" w:type="dxa"/>
          </w:tcPr>
          <w:p w14:paraId="2FC4C948" w14:textId="77777777" w:rsidR="00C46CE2" w:rsidRDefault="00C46CE2" w:rsidP="0055462B">
            <w:pPr>
              <w:spacing w:after="0" w:line="240" w:lineRule="auto"/>
              <w:jc w:val="center"/>
              <w:rPr>
                <w:i/>
                <w:sz w:val="20"/>
                <w:szCs w:val="20"/>
              </w:rPr>
            </w:pPr>
            <w:r>
              <w:rPr>
                <w:i/>
                <w:sz w:val="20"/>
                <w:szCs w:val="20"/>
              </w:rPr>
              <w:t>0.651</w:t>
            </w:r>
          </w:p>
        </w:tc>
        <w:tc>
          <w:tcPr>
            <w:tcW w:w="1335" w:type="dxa"/>
          </w:tcPr>
          <w:p w14:paraId="2B6AA94C" w14:textId="77777777" w:rsidR="00C46CE2" w:rsidRDefault="00C46CE2" w:rsidP="0055462B">
            <w:pPr>
              <w:spacing w:after="0" w:line="240" w:lineRule="auto"/>
              <w:jc w:val="center"/>
              <w:rPr>
                <w:sz w:val="20"/>
                <w:szCs w:val="20"/>
              </w:rPr>
            </w:pPr>
            <w:r>
              <w:rPr>
                <w:sz w:val="20"/>
                <w:szCs w:val="20"/>
              </w:rPr>
              <w:t>0.406</w:t>
            </w:r>
          </w:p>
        </w:tc>
      </w:tr>
      <w:tr w:rsidR="00C46CE2" w14:paraId="0E2E7318"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75B227A6" w14:textId="77777777" w:rsidR="00C46CE2" w:rsidRDefault="00C46CE2" w:rsidP="008C1115">
            <w:pPr>
              <w:spacing w:after="0" w:line="240" w:lineRule="auto"/>
              <w:rPr>
                <w:sz w:val="20"/>
                <w:szCs w:val="20"/>
              </w:rPr>
            </w:pPr>
            <w:proofErr w:type="spellStart"/>
            <w:r>
              <w:rPr>
                <w:sz w:val="20"/>
                <w:szCs w:val="20"/>
              </w:rPr>
              <w:t>Porites_branch</w:t>
            </w:r>
            <w:proofErr w:type="spellEnd"/>
          </w:p>
        </w:tc>
        <w:tc>
          <w:tcPr>
            <w:tcW w:w="990" w:type="dxa"/>
          </w:tcPr>
          <w:p w14:paraId="4EA80164" w14:textId="77777777" w:rsidR="00C46CE2" w:rsidRDefault="00C46CE2" w:rsidP="0055462B">
            <w:pPr>
              <w:spacing w:after="0" w:line="240" w:lineRule="auto"/>
              <w:jc w:val="center"/>
              <w:rPr>
                <w:sz w:val="20"/>
                <w:szCs w:val="20"/>
              </w:rPr>
            </w:pPr>
            <w:r>
              <w:rPr>
                <w:sz w:val="20"/>
                <w:szCs w:val="20"/>
              </w:rPr>
              <w:t>1.443</w:t>
            </w:r>
          </w:p>
        </w:tc>
        <w:tc>
          <w:tcPr>
            <w:tcW w:w="990" w:type="dxa"/>
          </w:tcPr>
          <w:p w14:paraId="1E4A3D5C" w14:textId="77777777" w:rsidR="00C46CE2" w:rsidRDefault="00C46CE2" w:rsidP="0055462B">
            <w:pPr>
              <w:spacing w:after="0" w:line="240" w:lineRule="auto"/>
              <w:jc w:val="center"/>
              <w:rPr>
                <w:sz w:val="20"/>
                <w:szCs w:val="20"/>
              </w:rPr>
            </w:pPr>
            <w:r>
              <w:rPr>
                <w:sz w:val="20"/>
                <w:szCs w:val="20"/>
              </w:rPr>
              <w:t>1.240</w:t>
            </w:r>
          </w:p>
        </w:tc>
        <w:tc>
          <w:tcPr>
            <w:tcW w:w="1200" w:type="dxa"/>
          </w:tcPr>
          <w:p w14:paraId="2120B8B5" w14:textId="77777777" w:rsidR="00C46CE2" w:rsidRDefault="00C46CE2" w:rsidP="0055462B">
            <w:pPr>
              <w:spacing w:after="0" w:line="240" w:lineRule="auto"/>
              <w:jc w:val="center"/>
              <w:rPr>
                <w:sz w:val="20"/>
                <w:szCs w:val="20"/>
              </w:rPr>
            </w:pPr>
            <w:r>
              <w:rPr>
                <w:sz w:val="20"/>
                <w:szCs w:val="20"/>
              </w:rPr>
              <w:t>1.40</w:t>
            </w:r>
          </w:p>
        </w:tc>
        <w:tc>
          <w:tcPr>
            <w:tcW w:w="1440" w:type="dxa"/>
          </w:tcPr>
          <w:p w14:paraId="7F5AB9C3" w14:textId="77777777" w:rsidR="00C46CE2" w:rsidRDefault="00C46CE2" w:rsidP="0055462B">
            <w:pPr>
              <w:spacing w:after="0" w:line="240" w:lineRule="auto"/>
              <w:jc w:val="center"/>
              <w:rPr>
                <w:sz w:val="20"/>
                <w:szCs w:val="20"/>
              </w:rPr>
            </w:pPr>
            <w:r>
              <w:rPr>
                <w:sz w:val="20"/>
                <w:szCs w:val="20"/>
              </w:rPr>
              <w:t>3.450</w:t>
            </w:r>
          </w:p>
        </w:tc>
        <w:tc>
          <w:tcPr>
            <w:tcW w:w="1260" w:type="dxa"/>
          </w:tcPr>
          <w:p w14:paraId="56956F04" w14:textId="77777777" w:rsidR="00C46CE2" w:rsidRDefault="00C46CE2" w:rsidP="0055462B">
            <w:pPr>
              <w:spacing w:after="0" w:line="240" w:lineRule="auto"/>
              <w:jc w:val="center"/>
              <w:rPr>
                <w:i/>
                <w:sz w:val="20"/>
                <w:szCs w:val="20"/>
              </w:rPr>
            </w:pPr>
            <w:r>
              <w:rPr>
                <w:i/>
                <w:sz w:val="20"/>
                <w:szCs w:val="20"/>
              </w:rPr>
              <w:t>0.600</w:t>
            </w:r>
          </w:p>
        </w:tc>
        <w:tc>
          <w:tcPr>
            <w:tcW w:w="1335" w:type="dxa"/>
          </w:tcPr>
          <w:p w14:paraId="3DD0CBFD" w14:textId="77777777" w:rsidR="00C46CE2" w:rsidRDefault="00C46CE2" w:rsidP="0055462B">
            <w:pPr>
              <w:spacing w:after="0" w:line="240" w:lineRule="auto"/>
              <w:jc w:val="center"/>
              <w:rPr>
                <w:sz w:val="20"/>
                <w:szCs w:val="20"/>
              </w:rPr>
            </w:pPr>
            <w:r>
              <w:rPr>
                <w:sz w:val="20"/>
                <w:szCs w:val="20"/>
              </w:rPr>
              <w:t>0.406</w:t>
            </w:r>
          </w:p>
        </w:tc>
      </w:tr>
      <w:tr w:rsidR="00C46CE2" w14:paraId="6885636D" w14:textId="77777777" w:rsidTr="0055462B">
        <w:trPr>
          <w:trHeight w:val="86"/>
        </w:trPr>
        <w:tc>
          <w:tcPr>
            <w:tcW w:w="1770" w:type="dxa"/>
          </w:tcPr>
          <w:p w14:paraId="27020C74" w14:textId="77777777" w:rsidR="00C46CE2" w:rsidRDefault="00C46CE2" w:rsidP="008C1115">
            <w:pPr>
              <w:spacing w:after="0" w:line="240" w:lineRule="auto"/>
              <w:rPr>
                <w:sz w:val="20"/>
                <w:szCs w:val="20"/>
              </w:rPr>
            </w:pPr>
            <w:proofErr w:type="spellStart"/>
            <w:r>
              <w:rPr>
                <w:sz w:val="20"/>
                <w:szCs w:val="20"/>
              </w:rPr>
              <w:t>Montipora</w:t>
            </w:r>
            <w:proofErr w:type="spellEnd"/>
          </w:p>
        </w:tc>
        <w:tc>
          <w:tcPr>
            <w:tcW w:w="990" w:type="dxa"/>
          </w:tcPr>
          <w:p w14:paraId="14A4827A" w14:textId="77777777" w:rsidR="00C46CE2" w:rsidRDefault="00C46CE2" w:rsidP="0055462B">
            <w:pPr>
              <w:spacing w:after="0" w:line="240" w:lineRule="auto"/>
              <w:jc w:val="center"/>
              <w:rPr>
                <w:sz w:val="20"/>
                <w:szCs w:val="20"/>
              </w:rPr>
            </w:pPr>
            <w:r>
              <w:rPr>
                <w:sz w:val="20"/>
                <w:szCs w:val="20"/>
              </w:rPr>
              <w:t>1.443</w:t>
            </w:r>
          </w:p>
        </w:tc>
        <w:tc>
          <w:tcPr>
            <w:tcW w:w="990" w:type="dxa"/>
          </w:tcPr>
          <w:p w14:paraId="062E4EFA" w14:textId="77777777" w:rsidR="00C46CE2" w:rsidRDefault="00C46CE2" w:rsidP="0055462B">
            <w:pPr>
              <w:spacing w:after="0" w:line="240" w:lineRule="auto"/>
              <w:jc w:val="center"/>
              <w:rPr>
                <w:sz w:val="20"/>
                <w:szCs w:val="20"/>
              </w:rPr>
            </w:pPr>
            <w:r>
              <w:rPr>
                <w:sz w:val="20"/>
                <w:szCs w:val="20"/>
              </w:rPr>
              <w:t>2.486</w:t>
            </w:r>
          </w:p>
        </w:tc>
        <w:tc>
          <w:tcPr>
            <w:tcW w:w="1200" w:type="dxa"/>
          </w:tcPr>
          <w:p w14:paraId="39987954" w14:textId="77777777" w:rsidR="00C46CE2" w:rsidRDefault="00C46CE2" w:rsidP="0055462B">
            <w:pPr>
              <w:spacing w:after="0" w:line="240" w:lineRule="auto"/>
              <w:jc w:val="center"/>
              <w:rPr>
                <w:sz w:val="20"/>
                <w:szCs w:val="20"/>
              </w:rPr>
            </w:pPr>
            <w:r>
              <w:rPr>
                <w:sz w:val="20"/>
                <w:szCs w:val="20"/>
              </w:rPr>
              <w:t>1.40</w:t>
            </w:r>
          </w:p>
        </w:tc>
        <w:tc>
          <w:tcPr>
            <w:tcW w:w="1440" w:type="dxa"/>
          </w:tcPr>
          <w:p w14:paraId="2973614F" w14:textId="77777777" w:rsidR="00C46CE2" w:rsidRDefault="00C46CE2" w:rsidP="0055462B">
            <w:pPr>
              <w:spacing w:after="0" w:line="240" w:lineRule="auto"/>
              <w:jc w:val="center"/>
              <w:rPr>
                <w:sz w:val="20"/>
                <w:szCs w:val="20"/>
              </w:rPr>
            </w:pPr>
            <w:r>
              <w:rPr>
                <w:sz w:val="20"/>
                <w:szCs w:val="20"/>
              </w:rPr>
              <w:t>3.450</w:t>
            </w:r>
          </w:p>
        </w:tc>
        <w:tc>
          <w:tcPr>
            <w:tcW w:w="1260" w:type="dxa"/>
          </w:tcPr>
          <w:p w14:paraId="4A68ECB7" w14:textId="77777777" w:rsidR="00C46CE2" w:rsidRDefault="00C46CE2" w:rsidP="0055462B">
            <w:pPr>
              <w:spacing w:after="0" w:line="240" w:lineRule="auto"/>
              <w:jc w:val="center"/>
              <w:rPr>
                <w:i/>
                <w:sz w:val="20"/>
                <w:szCs w:val="20"/>
              </w:rPr>
            </w:pPr>
            <w:r>
              <w:rPr>
                <w:i/>
                <w:sz w:val="20"/>
                <w:szCs w:val="20"/>
              </w:rPr>
              <w:t>0.795</w:t>
            </w:r>
          </w:p>
        </w:tc>
        <w:tc>
          <w:tcPr>
            <w:tcW w:w="1335" w:type="dxa"/>
          </w:tcPr>
          <w:p w14:paraId="364DFA3A" w14:textId="77777777" w:rsidR="00C46CE2" w:rsidRDefault="00C46CE2" w:rsidP="0055462B">
            <w:pPr>
              <w:spacing w:after="0" w:line="240" w:lineRule="auto"/>
              <w:jc w:val="center"/>
              <w:rPr>
                <w:sz w:val="20"/>
                <w:szCs w:val="20"/>
              </w:rPr>
            </w:pPr>
            <w:r>
              <w:rPr>
                <w:sz w:val="20"/>
                <w:szCs w:val="20"/>
              </w:rPr>
              <w:t>0.406</w:t>
            </w:r>
          </w:p>
        </w:tc>
      </w:tr>
      <w:tr w:rsidR="00C46CE2" w14:paraId="7BE1E35E"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60443D10" w14:textId="77777777" w:rsidR="00C46CE2" w:rsidRDefault="00C46CE2" w:rsidP="008C1115">
            <w:pPr>
              <w:spacing w:after="0" w:line="240" w:lineRule="auto"/>
              <w:rPr>
                <w:sz w:val="20"/>
                <w:szCs w:val="20"/>
              </w:rPr>
            </w:pPr>
            <w:proofErr w:type="spellStart"/>
            <w:r>
              <w:rPr>
                <w:sz w:val="20"/>
                <w:szCs w:val="20"/>
              </w:rPr>
              <w:t>Pocillopora</w:t>
            </w:r>
            <w:proofErr w:type="spellEnd"/>
          </w:p>
        </w:tc>
        <w:tc>
          <w:tcPr>
            <w:tcW w:w="990" w:type="dxa"/>
          </w:tcPr>
          <w:p w14:paraId="34E7814E" w14:textId="77777777" w:rsidR="00C46CE2" w:rsidRDefault="00C46CE2" w:rsidP="0055462B">
            <w:pPr>
              <w:spacing w:after="0" w:line="240" w:lineRule="auto"/>
              <w:jc w:val="center"/>
              <w:rPr>
                <w:sz w:val="20"/>
                <w:szCs w:val="20"/>
              </w:rPr>
            </w:pPr>
            <w:r>
              <w:rPr>
                <w:sz w:val="20"/>
                <w:szCs w:val="20"/>
              </w:rPr>
              <w:t>1.443</w:t>
            </w:r>
          </w:p>
        </w:tc>
        <w:tc>
          <w:tcPr>
            <w:tcW w:w="990" w:type="dxa"/>
          </w:tcPr>
          <w:p w14:paraId="305855CB" w14:textId="77777777" w:rsidR="00C46CE2" w:rsidRDefault="00C46CE2" w:rsidP="0055462B">
            <w:pPr>
              <w:spacing w:after="0" w:line="240" w:lineRule="auto"/>
              <w:jc w:val="center"/>
              <w:rPr>
                <w:sz w:val="20"/>
                <w:szCs w:val="20"/>
              </w:rPr>
            </w:pPr>
            <w:r>
              <w:rPr>
                <w:sz w:val="20"/>
                <w:szCs w:val="20"/>
              </w:rPr>
              <w:t>1.388</w:t>
            </w:r>
          </w:p>
        </w:tc>
        <w:tc>
          <w:tcPr>
            <w:tcW w:w="1200" w:type="dxa"/>
          </w:tcPr>
          <w:p w14:paraId="47E01906" w14:textId="77777777" w:rsidR="00C46CE2" w:rsidRDefault="00C46CE2" w:rsidP="0055462B">
            <w:pPr>
              <w:spacing w:after="0" w:line="240" w:lineRule="auto"/>
              <w:jc w:val="center"/>
              <w:rPr>
                <w:sz w:val="20"/>
                <w:szCs w:val="20"/>
              </w:rPr>
            </w:pPr>
            <w:r>
              <w:rPr>
                <w:sz w:val="20"/>
                <w:szCs w:val="20"/>
              </w:rPr>
              <w:t>1.400</w:t>
            </w:r>
          </w:p>
        </w:tc>
        <w:tc>
          <w:tcPr>
            <w:tcW w:w="1440" w:type="dxa"/>
          </w:tcPr>
          <w:p w14:paraId="7B2CD192" w14:textId="77777777" w:rsidR="00C46CE2" w:rsidRDefault="00C46CE2" w:rsidP="0055462B">
            <w:pPr>
              <w:spacing w:after="0" w:line="240" w:lineRule="auto"/>
              <w:jc w:val="center"/>
              <w:rPr>
                <w:sz w:val="20"/>
                <w:szCs w:val="20"/>
              </w:rPr>
            </w:pPr>
            <w:r>
              <w:rPr>
                <w:sz w:val="20"/>
                <w:szCs w:val="20"/>
              </w:rPr>
              <w:t>3.450</w:t>
            </w:r>
          </w:p>
        </w:tc>
        <w:tc>
          <w:tcPr>
            <w:tcW w:w="1260" w:type="dxa"/>
          </w:tcPr>
          <w:p w14:paraId="0170B871" w14:textId="77777777" w:rsidR="00C46CE2" w:rsidRDefault="00C46CE2" w:rsidP="0055462B">
            <w:pPr>
              <w:spacing w:after="0" w:line="240" w:lineRule="auto"/>
              <w:jc w:val="center"/>
              <w:rPr>
                <w:i/>
                <w:sz w:val="20"/>
                <w:szCs w:val="20"/>
              </w:rPr>
            </w:pPr>
            <w:r>
              <w:rPr>
                <w:i/>
                <w:sz w:val="20"/>
                <w:szCs w:val="20"/>
              </w:rPr>
              <w:t>0.604</w:t>
            </w:r>
          </w:p>
        </w:tc>
        <w:tc>
          <w:tcPr>
            <w:tcW w:w="1335" w:type="dxa"/>
          </w:tcPr>
          <w:p w14:paraId="5C6077D4" w14:textId="77777777" w:rsidR="00C46CE2" w:rsidRDefault="00C46CE2" w:rsidP="0055462B">
            <w:pPr>
              <w:spacing w:after="0" w:line="240" w:lineRule="auto"/>
              <w:jc w:val="center"/>
              <w:rPr>
                <w:sz w:val="20"/>
                <w:szCs w:val="20"/>
              </w:rPr>
            </w:pPr>
            <w:r>
              <w:rPr>
                <w:sz w:val="20"/>
                <w:szCs w:val="20"/>
              </w:rPr>
              <w:t>0.406</w:t>
            </w:r>
          </w:p>
        </w:tc>
      </w:tr>
      <w:tr w:rsidR="00C46CE2" w14:paraId="11A948E6" w14:textId="77777777" w:rsidTr="0055462B">
        <w:trPr>
          <w:trHeight w:val="86"/>
        </w:trPr>
        <w:tc>
          <w:tcPr>
            <w:tcW w:w="1770" w:type="dxa"/>
          </w:tcPr>
          <w:p w14:paraId="23DC9346" w14:textId="77777777" w:rsidR="00C46CE2" w:rsidRDefault="00C46CE2" w:rsidP="008C1115">
            <w:pPr>
              <w:spacing w:after="0" w:line="240" w:lineRule="auto"/>
              <w:rPr>
                <w:sz w:val="20"/>
                <w:szCs w:val="20"/>
              </w:rPr>
            </w:pPr>
            <w:r>
              <w:rPr>
                <w:sz w:val="20"/>
                <w:szCs w:val="20"/>
              </w:rPr>
              <w:t>CCA</w:t>
            </w:r>
          </w:p>
        </w:tc>
        <w:tc>
          <w:tcPr>
            <w:tcW w:w="990" w:type="dxa"/>
          </w:tcPr>
          <w:p w14:paraId="600A9D4C" w14:textId="77777777" w:rsidR="00C46CE2" w:rsidRDefault="00C46CE2" w:rsidP="0055462B">
            <w:pPr>
              <w:spacing w:after="0" w:line="240" w:lineRule="auto"/>
              <w:jc w:val="center"/>
              <w:rPr>
                <w:sz w:val="20"/>
                <w:szCs w:val="20"/>
              </w:rPr>
            </w:pPr>
            <w:r>
              <w:rPr>
                <w:sz w:val="20"/>
                <w:szCs w:val="20"/>
              </w:rPr>
              <w:t>1.000</w:t>
            </w:r>
          </w:p>
        </w:tc>
        <w:tc>
          <w:tcPr>
            <w:tcW w:w="990" w:type="dxa"/>
          </w:tcPr>
          <w:p w14:paraId="124167A5" w14:textId="77777777" w:rsidR="00C46CE2" w:rsidRDefault="00C46CE2" w:rsidP="0055462B">
            <w:pPr>
              <w:spacing w:after="0" w:line="240" w:lineRule="auto"/>
              <w:jc w:val="center"/>
              <w:rPr>
                <w:sz w:val="20"/>
                <w:szCs w:val="20"/>
              </w:rPr>
            </w:pPr>
            <w:r>
              <w:rPr>
                <w:sz w:val="20"/>
                <w:szCs w:val="20"/>
              </w:rPr>
              <w:t>14.110</w:t>
            </w:r>
          </w:p>
        </w:tc>
        <w:tc>
          <w:tcPr>
            <w:tcW w:w="1200" w:type="dxa"/>
          </w:tcPr>
          <w:p w14:paraId="7231E228" w14:textId="77777777" w:rsidR="00C46CE2" w:rsidRDefault="00C46CE2" w:rsidP="0055462B">
            <w:pPr>
              <w:spacing w:after="0" w:line="240" w:lineRule="auto"/>
              <w:jc w:val="center"/>
              <w:rPr>
                <w:sz w:val="20"/>
                <w:szCs w:val="20"/>
              </w:rPr>
            </w:pPr>
            <w:r>
              <w:rPr>
                <w:sz w:val="20"/>
                <w:szCs w:val="20"/>
              </w:rPr>
              <w:t>6.130</w:t>
            </w:r>
          </w:p>
        </w:tc>
        <w:tc>
          <w:tcPr>
            <w:tcW w:w="1440" w:type="dxa"/>
          </w:tcPr>
          <w:p w14:paraId="7EBE01BA" w14:textId="77777777" w:rsidR="00C46CE2" w:rsidRDefault="00C46CE2" w:rsidP="0055462B">
            <w:pPr>
              <w:spacing w:after="0" w:line="240" w:lineRule="auto"/>
              <w:jc w:val="center"/>
              <w:rPr>
                <w:sz w:val="20"/>
                <w:szCs w:val="20"/>
              </w:rPr>
            </w:pPr>
          </w:p>
        </w:tc>
        <w:tc>
          <w:tcPr>
            <w:tcW w:w="1260" w:type="dxa"/>
          </w:tcPr>
          <w:p w14:paraId="5A553DAC" w14:textId="77777777" w:rsidR="00C46CE2" w:rsidRDefault="00C46CE2" w:rsidP="0055462B">
            <w:pPr>
              <w:spacing w:after="0" w:line="240" w:lineRule="auto"/>
              <w:jc w:val="center"/>
              <w:rPr>
                <w:i/>
                <w:sz w:val="20"/>
                <w:szCs w:val="20"/>
              </w:rPr>
            </w:pPr>
            <w:r>
              <w:rPr>
                <w:i/>
                <w:sz w:val="20"/>
                <w:szCs w:val="20"/>
              </w:rPr>
              <w:t>0.285</w:t>
            </w:r>
          </w:p>
        </w:tc>
        <w:tc>
          <w:tcPr>
            <w:tcW w:w="1335" w:type="dxa"/>
          </w:tcPr>
          <w:p w14:paraId="132BC821" w14:textId="77777777" w:rsidR="00C46CE2" w:rsidRDefault="00C46CE2" w:rsidP="0055462B">
            <w:pPr>
              <w:spacing w:after="0" w:line="240" w:lineRule="auto"/>
              <w:jc w:val="center"/>
              <w:rPr>
                <w:sz w:val="20"/>
                <w:szCs w:val="20"/>
              </w:rPr>
            </w:pPr>
          </w:p>
        </w:tc>
      </w:tr>
      <w:tr w:rsidR="00C46CE2" w14:paraId="6C1D2298"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265E47CB" w14:textId="77777777" w:rsidR="00C46CE2" w:rsidRDefault="00C46CE2" w:rsidP="008C1115">
            <w:pPr>
              <w:spacing w:after="0" w:line="240" w:lineRule="auto"/>
              <w:rPr>
                <w:sz w:val="20"/>
                <w:szCs w:val="20"/>
              </w:rPr>
            </w:pPr>
            <w:r>
              <w:rPr>
                <w:sz w:val="20"/>
                <w:szCs w:val="20"/>
              </w:rPr>
              <w:t>Turf</w:t>
            </w:r>
          </w:p>
        </w:tc>
        <w:tc>
          <w:tcPr>
            <w:tcW w:w="990" w:type="dxa"/>
          </w:tcPr>
          <w:p w14:paraId="09F4FEFB" w14:textId="77777777" w:rsidR="00C46CE2" w:rsidRDefault="00C46CE2" w:rsidP="0055462B">
            <w:pPr>
              <w:spacing w:after="0" w:line="240" w:lineRule="auto"/>
              <w:jc w:val="center"/>
              <w:rPr>
                <w:sz w:val="20"/>
                <w:szCs w:val="20"/>
              </w:rPr>
            </w:pPr>
            <w:r>
              <w:rPr>
                <w:sz w:val="20"/>
                <w:szCs w:val="20"/>
              </w:rPr>
              <w:t>1.000</w:t>
            </w:r>
          </w:p>
        </w:tc>
        <w:tc>
          <w:tcPr>
            <w:tcW w:w="990" w:type="dxa"/>
          </w:tcPr>
          <w:p w14:paraId="16E69A8F" w14:textId="77777777" w:rsidR="00C46CE2" w:rsidRDefault="00C46CE2" w:rsidP="0055462B">
            <w:pPr>
              <w:spacing w:after="0" w:line="240" w:lineRule="auto"/>
              <w:jc w:val="center"/>
              <w:rPr>
                <w:sz w:val="20"/>
                <w:szCs w:val="20"/>
              </w:rPr>
            </w:pPr>
            <w:r>
              <w:rPr>
                <w:sz w:val="20"/>
                <w:szCs w:val="20"/>
              </w:rPr>
              <w:t>90.605</w:t>
            </w:r>
          </w:p>
        </w:tc>
        <w:tc>
          <w:tcPr>
            <w:tcW w:w="1200" w:type="dxa"/>
          </w:tcPr>
          <w:p w14:paraId="27C41C58" w14:textId="77777777" w:rsidR="00C46CE2" w:rsidRDefault="00C46CE2" w:rsidP="0055462B">
            <w:pPr>
              <w:spacing w:after="0" w:line="240" w:lineRule="auto"/>
              <w:jc w:val="center"/>
              <w:rPr>
                <w:sz w:val="20"/>
                <w:szCs w:val="20"/>
              </w:rPr>
            </w:pPr>
            <w:r>
              <w:rPr>
                <w:sz w:val="20"/>
                <w:szCs w:val="20"/>
              </w:rPr>
              <w:t>18.038</w:t>
            </w:r>
          </w:p>
        </w:tc>
        <w:tc>
          <w:tcPr>
            <w:tcW w:w="1440" w:type="dxa"/>
          </w:tcPr>
          <w:p w14:paraId="29801EE2" w14:textId="77777777" w:rsidR="00C46CE2" w:rsidRDefault="00C46CE2" w:rsidP="0055462B">
            <w:pPr>
              <w:spacing w:after="0" w:line="240" w:lineRule="auto"/>
              <w:jc w:val="center"/>
              <w:rPr>
                <w:sz w:val="20"/>
                <w:szCs w:val="20"/>
              </w:rPr>
            </w:pPr>
          </w:p>
        </w:tc>
        <w:tc>
          <w:tcPr>
            <w:tcW w:w="1260" w:type="dxa"/>
          </w:tcPr>
          <w:p w14:paraId="332D7F72" w14:textId="77777777" w:rsidR="00C46CE2" w:rsidRDefault="00C46CE2" w:rsidP="0055462B">
            <w:pPr>
              <w:spacing w:after="0" w:line="240" w:lineRule="auto"/>
              <w:jc w:val="center"/>
              <w:rPr>
                <w:i/>
                <w:sz w:val="20"/>
                <w:szCs w:val="20"/>
              </w:rPr>
            </w:pPr>
            <w:r>
              <w:rPr>
                <w:i/>
                <w:sz w:val="20"/>
                <w:szCs w:val="20"/>
              </w:rPr>
              <w:t>0.192</w:t>
            </w:r>
          </w:p>
        </w:tc>
        <w:tc>
          <w:tcPr>
            <w:tcW w:w="1335" w:type="dxa"/>
          </w:tcPr>
          <w:p w14:paraId="737F0CDB" w14:textId="77777777" w:rsidR="00C46CE2" w:rsidRDefault="00C46CE2" w:rsidP="0055462B">
            <w:pPr>
              <w:spacing w:after="0" w:line="240" w:lineRule="auto"/>
              <w:jc w:val="center"/>
              <w:rPr>
                <w:sz w:val="20"/>
                <w:szCs w:val="20"/>
              </w:rPr>
            </w:pPr>
          </w:p>
        </w:tc>
      </w:tr>
      <w:tr w:rsidR="00C46CE2" w14:paraId="73F14E0E" w14:textId="77777777" w:rsidTr="0055462B">
        <w:trPr>
          <w:trHeight w:val="86"/>
        </w:trPr>
        <w:tc>
          <w:tcPr>
            <w:tcW w:w="1770" w:type="dxa"/>
          </w:tcPr>
          <w:p w14:paraId="34C516EF" w14:textId="77777777" w:rsidR="00C46CE2" w:rsidRDefault="00C46CE2" w:rsidP="008C1115">
            <w:pPr>
              <w:spacing w:after="0" w:line="240" w:lineRule="auto"/>
              <w:rPr>
                <w:sz w:val="20"/>
                <w:szCs w:val="20"/>
              </w:rPr>
            </w:pPr>
            <w:proofErr w:type="spellStart"/>
            <w:r>
              <w:rPr>
                <w:sz w:val="20"/>
                <w:szCs w:val="20"/>
              </w:rPr>
              <w:t>MA_Fleshy</w:t>
            </w:r>
            <w:proofErr w:type="spellEnd"/>
          </w:p>
        </w:tc>
        <w:tc>
          <w:tcPr>
            <w:tcW w:w="990" w:type="dxa"/>
          </w:tcPr>
          <w:p w14:paraId="080D9017" w14:textId="77777777" w:rsidR="00C46CE2" w:rsidRDefault="00C46CE2" w:rsidP="0055462B">
            <w:pPr>
              <w:spacing w:after="0" w:line="240" w:lineRule="auto"/>
              <w:jc w:val="center"/>
              <w:rPr>
                <w:sz w:val="20"/>
                <w:szCs w:val="20"/>
              </w:rPr>
            </w:pPr>
            <w:r>
              <w:rPr>
                <w:sz w:val="20"/>
                <w:szCs w:val="20"/>
              </w:rPr>
              <w:t>1.000</w:t>
            </w:r>
          </w:p>
        </w:tc>
        <w:tc>
          <w:tcPr>
            <w:tcW w:w="990" w:type="dxa"/>
          </w:tcPr>
          <w:p w14:paraId="0B5D7DDA" w14:textId="77777777" w:rsidR="00C46CE2" w:rsidRDefault="00C46CE2" w:rsidP="0055462B">
            <w:pPr>
              <w:spacing w:after="0" w:line="240" w:lineRule="auto"/>
              <w:jc w:val="center"/>
              <w:rPr>
                <w:sz w:val="20"/>
                <w:szCs w:val="20"/>
              </w:rPr>
            </w:pPr>
            <w:r>
              <w:rPr>
                <w:sz w:val="20"/>
                <w:szCs w:val="20"/>
              </w:rPr>
              <w:t>31.022</w:t>
            </w:r>
          </w:p>
        </w:tc>
        <w:tc>
          <w:tcPr>
            <w:tcW w:w="1200" w:type="dxa"/>
          </w:tcPr>
          <w:p w14:paraId="1CB1D037" w14:textId="77777777" w:rsidR="00C46CE2" w:rsidRDefault="00C46CE2" w:rsidP="0055462B">
            <w:pPr>
              <w:spacing w:after="0" w:line="240" w:lineRule="auto"/>
              <w:jc w:val="center"/>
              <w:rPr>
                <w:sz w:val="20"/>
                <w:szCs w:val="20"/>
              </w:rPr>
            </w:pPr>
            <w:r>
              <w:rPr>
                <w:sz w:val="20"/>
                <w:szCs w:val="20"/>
              </w:rPr>
              <w:t>11.963</w:t>
            </w:r>
          </w:p>
        </w:tc>
        <w:tc>
          <w:tcPr>
            <w:tcW w:w="1440" w:type="dxa"/>
          </w:tcPr>
          <w:p w14:paraId="6C8D9469" w14:textId="77777777" w:rsidR="00C46CE2" w:rsidRDefault="00C46CE2" w:rsidP="0055462B">
            <w:pPr>
              <w:spacing w:after="0" w:line="240" w:lineRule="auto"/>
              <w:jc w:val="center"/>
              <w:rPr>
                <w:sz w:val="20"/>
                <w:szCs w:val="20"/>
              </w:rPr>
            </w:pPr>
          </w:p>
        </w:tc>
        <w:tc>
          <w:tcPr>
            <w:tcW w:w="1260" w:type="dxa"/>
          </w:tcPr>
          <w:p w14:paraId="0E837676" w14:textId="77777777" w:rsidR="00C46CE2" w:rsidRDefault="00C46CE2" w:rsidP="0055462B">
            <w:pPr>
              <w:spacing w:after="0" w:line="240" w:lineRule="auto"/>
              <w:jc w:val="center"/>
              <w:rPr>
                <w:i/>
                <w:sz w:val="20"/>
                <w:szCs w:val="20"/>
              </w:rPr>
            </w:pPr>
            <w:r>
              <w:rPr>
                <w:i/>
                <w:sz w:val="20"/>
                <w:szCs w:val="20"/>
              </w:rPr>
              <w:t>0.583</w:t>
            </w:r>
          </w:p>
        </w:tc>
        <w:tc>
          <w:tcPr>
            <w:tcW w:w="1335" w:type="dxa"/>
          </w:tcPr>
          <w:p w14:paraId="64643926" w14:textId="77777777" w:rsidR="00C46CE2" w:rsidRDefault="00C46CE2" w:rsidP="0055462B">
            <w:pPr>
              <w:spacing w:after="0" w:line="240" w:lineRule="auto"/>
              <w:jc w:val="center"/>
              <w:rPr>
                <w:sz w:val="20"/>
                <w:szCs w:val="20"/>
              </w:rPr>
            </w:pPr>
          </w:p>
        </w:tc>
      </w:tr>
      <w:tr w:rsidR="00C46CE2" w14:paraId="5FB61228"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0B4C5478" w14:textId="77777777" w:rsidR="00C46CE2" w:rsidRDefault="00C46CE2" w:rsidP="008C1115">
            <w:pPr>
              <w:spacing w:after="0" w:line="240" w:lineRule="auto"/>
              <w:rPr>
                <w:sz w:val="20"/>
                <w:szCs w:val="20"/>
              </w:rPr>
            </w:pPr>
            <w:proofErr w:type="spellStart"/>
            <w:r>
              <w:rPr>
                <w:sz w:val="20"/>
                <w:szCs w:val="20"/>
              </w:rPr>
              <w:t>MA_Calc</w:t>
            </w:r>
            <w:proofErr w:type="spellEnd"/>
          </w:p>
        </w:tc>
        <w:tc>
          <w:tcPr>
            <w:tcW w:w="990" w:type="dxa"/>
          </w:tcPr>
          <w:p w14:paraId="0A5129EF" w14:textId="77777777" w:rsidR="00C46CE2" w:rsidRDefault="00C46CE2" w:rsidP="0055462B">
            <w:pPr>
              <w:spacing w:after="0" w:line="240" w:lineRule="auto"/>
              <w:jc w:val="center"/>
              <w:rPr>
                <w:sz w:val="20"/>
                <w:szCs w:val="20"/>
              </w:rPr>
            </w:pPr>
            <w:r>
              <w:rPr>
                <w:sz w:val="20"/>
                <w:szCs w:val="20"/>
              </w:rPr>
              <w:t>1.000</w:t>
            </w:r>
          </w:p>
        </w:tc>
        <w:tc>
          <w:tcPr>
            <w:tcW w:w="990" w:type="dxa"/>
          </w:tcPr>
          <w:p w14:paraId="66C25AFD" w14:textId="77777777" w:rsidR="00C46CE2" w:rsidRDefault="00C46CE2" w:rsidP="0055462B">
            <w:pPr>
              <w:spacing w:after="0" w:line="240" w:lineRule="auto"/>
              <w:jc w:val="center"/>
              <w:rPr>
                <w:sz w:val="20"/>
                <w:szCs w:val="20"/>
              </w:rPr>
            </w:pPr>
            <w:r>
              <w:rPr>
                <w:sz w:val="20"/>
                <w:szCs w:val="20"/>
              </w:rPr>
              <w:t>21.508</w:t>
            </w:r>
          </w:p>
        </w:tc>
        <w:tc>
          <w:tcPr>
            <w:tcW w:w="1200" w:type="dxa"/>
          </w:tcPr>
          <w:p w14:paraId="49297958" w14:textId="77777777" w:rsidR="00C46CE2" w:rsidRDefault="00C46CE2" w:rsidP="0055462B">
            <w:pPr>
              <w:spacing w:after="0" w:line="240" w:lineRule="auto"/>
              <w:jc w:val="center"/>
              <w:rPr>
                <w:sz w:val="20"/>
                <w:szCs w:val="20"/>
              </w:rPr>
            </w:pPr>
            <w:r>
              <w:rPr>
                <w:sz w:val="20"/>
                <w:szCs w:val="20"/>
              </w:rPr>
              <w:t>9.957</w:t>
            </w:r>
          </w:p>
        </w:tc>
        <w:tc>
          <w:tcPr>
            <w:tcW w:w="1440" w:type="dxa"/>
          </w:tcPr>
          <w:p w14:paraId="57211237" w14:textId="77777777" w:rsidR="00C46CE2" w:rsidRDefault="00C46CE2" w:rsidP="0055462B">
            <w:pPr>
              <w:spacing w:after="0" w:line="240" w:lineRule="auto"/>
              <w:jc w:val="center"/>
              <w:rPr>
                <w:sz w:val="20"/>
                <w:szCs w:val="20"/>
              </w:rPr>
            </w:pPr>
          </w:p>
        </w:tc>
        <w:tc>
          <w:tcPr>
            <w:tcW w:w="1260" w:type="dxa"/>
          </w:tcPr>
          <w:p w14:paraId="2AC49B61" w14:textId="77777777" w:rsidR="00C46CE2" w:rsidRDefault="00C46CE2" w:rsidP="0055462B">
            <w:pPr>
              <w:spacing w:after="0" w:line="240" w:lineRule="auto"/>
              <w:jc w:val="center"/>
              <w:rPr>
                <w:i/>
                <w:sz w:val="20"/>
                <w:szCs w:val="20"/>
              </w:rPr>
            </w:pPr>
            <w:r>
              <w:rPr>
                <w:i/>
                <w:sz w:val="20"/>
                <w:szCs w:val="20"/>
              </w:rPr>
              <w:t>0.277</w:t>
            </w:r>
          </w:p>
        </w:tc>
        <w:tc>
          <w:tcPr>
            <w:tcW w:w="1335" w:type="dxa"/>
          </w:tcPr>
          <w:p w14:paraId="53899215" w14:textId="77777777" w:rsidR="00C46CE2" w:rsidRDefault="00C46CE2" w:rsidP="0055462B">
            <w:pPr>
              <w:spacing w:after="0" w:line="240" w:lineRule="auto"/>
              <w:jc w:val="center"/>
              <w:rPr>
                <w:sz w:val="20"/>
                <w:szCs w:val="20"/>
              </w:rPr>
            </w:pPr>
          </w:p>
        </w:tc>
      </w:tr>
      <w:tr w:rsidR="00C46CE2" w14:paraId="14541972" w14:textId="77777777" w:rsidTr="0055462B">
        <w:trPr>
          <w:trHeight w:val="86"/>
        </w:trPr>
        <w:tc>
          <w:tcPr>
            <w:tcW w:w="1770" w:type="dxa"/>
          </w:tcPr>
          <w:p w14:paraId="66E38343" w14:textId="77777777" w:rsidR="00C46CE2" w:rsidRDefault="00C46CE2" w:rsidP="008C1115">
            <w:pPr>
              <w:spacing w:after="0" w:line="240" w:lineRule="auto"/>
              <w:rPr>
                <w:sz w:val="20"/>
                <w:szCs w:val="20"/>
              </w:rPr>
            </w:pPr>
            <w:proofErr w:type="spellStart"/>
            <w:r>
              <w:rPr>
                <w:sz w:val="20"/>
                <w:szCs w:val="20"/>
              </w:rPr>
              <w:t>LargePhyto</w:t>
            </w:r>
            <w:proofErr w:type="spellEnd"/>
          </w:p>
        </w:tc>
        <w:tc>
          <w:tcPr>
            <w:tcW w:w="990" w:type="dxa"/>
          </w:tcPr>
          <w:p w14:paraId="412F8F69" w14:textId="77777777" w:rsidR="00C46CE2" w:rsidRDefault="00C46CE2" w:rsidP="0055462B">
            <w:pPr>
              <w:spacing w:after="0" w:line="240" w:lineRule="auto"/>
              <w:jc w:val="center"/>
              <w:rPr>
                <w:sz w:val="20"/>
                <w:szCs w:val="20"/>
              </w:rPr>
            </w:pPr>
            <w:r>
              <w:rPr>
                <w:sz w:val="20"/>
                <w:szCs w:val="20"/>
              </w:rPr>
              <w:t>1.000</w:t>
            </w:r>
          </w:p>
        </w:tc>
        <w:tc>
          <w:tcPr>
            <w:tcW w:w="990" w:type="dxa"/>
          </w:tcPr>
          <w:p w14:paraId="589D8277" w14:textId="77777777" w:rsidR="00C46CE2" w:rsidRDefault="00C46CE2" w:rsidP="0055462B">
            <w:pPr>
              <w:spacing w:after="0" w:line="240" w:lineRule="auto"/>
              <w:jc w:val="center"/>
              <w:rPr>
                <w:i/>
                <w:sz w:val="20"/>
                <w:szCs w:val="20"/>
              </w:rPr>
            </w:pPr>
            <w:r>
              <w:rPr>
                <w:i/>
                <w:sz w:val="20"/>
                <w:szCs w:val="20"/>
              </w:rPr>
              <w:t>3.499</w:t>
            </w:r>
          </w:p>
        </w:tc>
        <w:tc>
          <w:tcPr>
            <w:tcW w:w="1200" w:type="dxa"/>
          </w:tcPr>
          <w:p w14:paraId="2DA2E879" w14:textId="77777777" w:rsidR="00C46CE2" w:rsidRDefault="00C46CE2" w:rsidP="0055462B">
            <w:pPr>
              <w:spacing w:after="0" w:line="240" w:lineRule="auto"/>
              <w:jc w:val="center"/>
              <w:rPr>
                <w:sz w:val="20"/>
                <w:szCs w:val="20"/>
              </w:rPr>
            </w:pPr>
            <w:r>
              <w:rPr>
                <w:sz w:val="20"/>
                <w:szCs w:val="20"/>
              </w:rPr>
              <w:t>120.0</w:t>
            </w:r>
          </w:p>
        </w:tc>
        <w:tc>
          <w:tcPr>
            <w:tcW w:w="1440" w:type="dxa"/>
          </w:tcPr>
          <w:p w14:paraId="5DBD2A3E" w14:textId="77777777" w:rsidR="00C46CE2" w:rsidRDefault="00C46CE2" w:rsidP="0055462B">
            <w:pPr>
              <w:spacing w:after="0" w:line="240" w:lineRule="auto"/>
              <w:jc w:val="center"/>
              <w:rPr>
                <w:sz w:val="20"/>
                <w:szCs w:val="20"/>
              </w:rPr>
            </w:pPr>
          </w:p>
        </w:tc>
        <w:tc>
          <w:tcPr>
            <w:tcW w:w="1260" w:type="dxa"/>
          </w:tcPr>
          <w:p w14:paraId="3D0A86E2" w14:textId="77777777" w:rsidR="00C46CE2" w:rsidRDefault="00C46CE2" w:rsidP="0055462B">
            <w:pPr>
              <w:spacing w:after="0" w:line="240" w:lineRule="auto"/>
              <w:jc w:val="center"/>
              <w:rPr>
                <w:sz w:val="20"/>
                <w:szCs w:val="20"/>
              </w:rPr>
            </w:pPr>
            <w:r>
              <w:rPr>
                <w:sz w:val="20"/>
                <w:szCs w:val="20"/>
              </w:rPr>
              <w:t>0.990</w:t>
            </w:r>
          </w:p>
        </w:tc>
        <w:tc>
          <w:tcPr>
            <w:tcW w:w="1335" w:type="dxa"/>
          </w:tcPr>
          <w:p w14:paraId="57E55754" w14:textId="77777777" w:rsidR="00C46CE2" w:rsidRDefault="00C46CE2" w:rsidP="0055462B">
            <w:pPr>
              <w:spacing w:after="0" w:line="240" w:lineRule="auto"/>
              <w:jc w:val="center"/>
              <w:rPr>
                <w:sz w:val="20"/>
                <w:szCs w:val="20"/>
              </w:rPr>
            </w:pPr>
          </w:p>
        </w:tc>
      </w:tr>
      <w:tr w:rsidR="00C46CE2" w14:paraId="44BCB58E" w14:textId="77777777" w:rsidTr="0055462B">
        <w:trPr>
          <w:cnfStyle w:val="000000100000" w:firstRow="0" w:lastRow="0" w:firstColumn="0" w:lastColumn="0" w:oddVBand="0" w:evenVBand="0" w:oddHBand="1" w:evenHBand="0" w:firstRowFirstColumn="0" w:firstRowLastColumn="0" w:lastRowFirstColumn="0" w:lastRowLastColumn="0"/>
          <w:trHeight w:val="86"/>
        </w:trPr>
        <w:tc>
          <w:tcPr>
            <w:tcW w:w="1770" w:type="dxa"/>
          </w:tcPr>
          <w:p w14:paraId="7960DB6A" w14:textId="77777777" w:rsidR="00C46CE2" w:rsidRDefault="00C46CE2" w:rsidP="008C1115">
            <w:pPr>
              <w:spacing w:after="0" w:line="240" w:lineRule="auto"/>
              <w:rPr>
                <w:sz w:val="20"/>
                <w:szCs w:val="20"/>
              </w:rPr>
            </w:pPr>
            <w:proofErr w:type="spellStart"/>
            <w:r>
              <w:rPr>
                <w:sz w:val="20"/>
                <w:szCs w:val="20"/>
              </w:rPr>
              <w:t>SmallPhyto</w:t>
            </w:r>
            <w:proofErr w:type="spellEnd"/>
          </w:p>
        </w:tc>
        <w:tc>
          <w:tcPr>
            <w:tcW w:w="990" w:type="dxa"/>
          </w:tcPr>
          <w:p w14:paraId="13CE69C5" w14:textId="77777777" w:rsidR="00C46CE2" w:rsidRDefault="00C46CE2" w:rsidP="0055462B">
            <w:pPr>
              <w:spacing w:after="0" w:line="240" w:lineRule="auto"/>
              <w:jc w:val="center"/>
              <w:rPr>
                <w:sz w:val="20"/>
                <w:szCs w:val="20"/>
              </w:rPr>
            </w:pPr>
            <w:r>
              <w:rPr>
                <w:sz w:val="20"/>
                <w:szCs w:val="20"/>
              </w:rPr>
              <w:t>1.000</w:t>
            </w:r>
          </w:p>
        </w:tc>
        <w:tc>
          <w:tcPr>
            <w:tcW w:w="990" w:type="dxa"/>
          </w:tcPr>
          <w:p w14:paraId="70BC7292" w14:textId="77777777" w:rsidR="00C46CE2" w:rsidRDefault="00C46CE2" w:rsidP="0055462B">
            <w:pPr>
              <w:spacing w:after="0" w:line="240" w:lineRule="auto"/>
              <w:jc w:val="center"/>
              <w:rPr>
                <w:sz w:val="20"/>
                <w:szCs w:val="20"/>
              </w:rPr>
            </w:pPr>
            <w:r>
              <w:rPr>
                <w:sz w:val="20"/>
                <w:szCs w:val="20"/>
              </w:rPr>
              <w:t>10.940</w:t>
            </w:r>
          </w:p>
        </w:tc>
        <w:tc>
          <w:tcPr>
            <w:tcW w:w="1200" w:type="dxa"/>
          </w:tcPr>
          <w:p w14:paraId="08843A3D" w14:textId="77777777" w:rsidR="00C46CE2" w:rsidRDefault="00C46CE2" w:rsidP="0055462B">
            <w:pPr>
              <w:spacing w:after="0" w:line="240" w:lineRule="auto"/>
              <w:jc w:val="center"/>
              <w:rPr>
                <w:sz w:val="20"/>
                <w:szCs w:val="20"/>
              </w:rPr>
            </w:pPr>
            <w:r>
              <w:rPr>
                <w:sz w:val="20"/>
                <w:szCs w:val="20"/>
              </w:rPr>
              <w:t>180.0</w:t>
            </w:r>
          </w:p>
        </w:tc>
        <w:tc>
          <w:tcPr>
            <w:tcW w:w="1440" w:type="dxa"/>
          </w:tcPr>
          <w:p w14:paraId="53BAD88D" w14:textId="77777777" w:rsidR="00C46CE2" w:rsidRDefault="00C46CE2" w:rsidP="0055462B">
            <w:pPr>
              <w:spacing w:after="0" w:line="240" w:lineRule="auto"/>
              <w:jc w:val="center"/>
              <w:rPr>
                <w:sz w:val="20"/>
                <w:szCs w:val="20"/>
              </w:rPr>
            </w:pPr>
          </w:p>
        </w:tc>
        <w:tc>
          <w:tcPr>
            <w:tcW w:w="1260" w:type="dxa"/>
          </w:tcPr>
          <w:p w14:paraId="42128160" w14:textId="77777777" w:rsidR="00C46CE2" w:rsidRDefault="00C46CE2" w:rsidP="0055462B">
            <w:pPr>
              <w:spacing w:after="0" w:line="240" w:lineRule="auto"/>
              <w:jc w:val="center"/>
              <w:rPr>
                <w:i/>
                <w:sz w:val="20"/>
                <w:szCs w:val="20"/>
              </w:rPr>
            </w:pPr>
            <w:r>
              <w:rPr>
                <w:i/>
                <w:sz w:val="20"/>
                <w:szCs w:val="20"/>
              </w:rPr>
              <w:t>0.425</w:t>
            </w:r>
          </w:p>
        </w:tc>
        <w:tc>
          <w:tcPr>
            <w:tcW w:w="1335" w:type="dxa"/>
          </w:tcPr>
          <w:p w14:paraId="5AFA05C8" w14:textId="77777777" w:rsidR="00C46CE2" w:rsidRDefault="00C46CE2" w:rsidP="0055462B">
            <w:pPr>
              <w:spacing w:after="0" w:line="240" w:lineRule="auto"/>
              <w:jc w:val="center"/>
              <w:rPr>
                <w:sz w:val="20"/>
                <w:szCs w:val="20"/>
              </w:rPr>
            </w:pPr>
          </w:p>
        </w:tc>
      </w:tr>
      <w:tr w:rsidR="00C46CE2" w14:paraId="68827E76" w14:textId="77777777" w:rsidTr="0055462B">
        <w:trPr>
          <w:trHeight w:val="86"/>
        </w:trPr>
        <w:tc>
          <w:tcPr>
            <w:tcW w:w="1770" w:type="dxa"/>
            <w:tcBorders>
              <w:bottom w:val="single" w:sz="4" w:space="0" w:color="auto"/>
            </w:tcBorders>
          </w:tcPr>
          <w:p w14:paraId="168DD1A5" w14:textId="77777777" w:rsidR="00C46CE2" w:rsidRDefault="00C46CE2" w:rsidP="008C1115">
            <w:pPr>
              <w:spacing w:after="0" w:line="240" w:lineRule="auto"/>
              <w:rPr>
                <w:sz w:val="20"/>
                <w:szCs w:val="20"/>
              </w:rPr>
            </w:pPr>
            <w:r>
              <w:rPr>
                <w:sz w:val="20"/>
                <w:szCs w:val="20"/>
              </w:rPr>
              <w:t>Detritus</w:t>
            </w:r>
          </w:p>
        </w:tc>
        <w:tc>
          <w:tcPr>
            <w:tcW w:w="990" w:type="dxa"/>
            <w:tcBorders>
              <w:bottom w:val="single" w:sz="4" w:space="0" w:color="auto"/>
            </w:tcBorders>
          </w:tcPr>
          <w:p w14:paraId="59B05E3D" w14:textId="77777777" w:rsidR="00C46CE2" w:rsidRDefault="00C46CE2" w:rsidP="0055462B">
            <w:pPr>
              <w:spacing w:after="0" w:line="240" w:lineRule="auto"/>
              <w:jc w:val="center"/>
              <w:rPr>
                <w:sz w:val="20"/>
                <w:szCs w:val="20"/>
              </w:rPr>
            </w:pPr>
            <w:r>
              <w:rPr>
                <w:sz w:val="20"/>
                <w:szCs w:val="20"/>
              </w:rPr>
              <w:t>1.000</w:t>
            </w:r>
          </w:p>
        </w:tc>
        <w:tc>
          <w:tcPr>
            <w:tcW w:w="990" w:type="dxa"/>
            <w:tcBorders>
              <w:bottom w:val="single" w:sz="4" w:space="0" w:color="auto"/>
            </w:tcBorders>
          </w:tcPr>
          <w:p w14:paraId="5E1C25F2" w14:textId="77777777" w:rsidR="00C46CE2" w:rsidRDefault="00C46CE2" w:rsidP="0055462B">
            <w:pPr>
              <w:spacing w:after="0" w:line="240" w:lineRule="auto"/>
              <w:jc w:val="center"/>
              <w:rPr>
                <w:sz w:val="20"/>
                <w:szCs w:val="20"/>
              </w:rPr>
            </w:pPr>
            <w:r>
              <w:rPr>
                <w:sz w:val="20"/>
                <w:szCs w:val="20"/>
              </w:rPr>
              <w:t>100</w:t>
            </w:r>
          </w:p>
        </w:tc>
        <w:tc>
          <w:tcPr>
            <w:tcW w:w="1200" w:type="dxa"/>
            <w:tcBorders>
              <w:bottom w:val="single" w:sz="4" w:space="0" w:color="auto"/>
            </w:tcBorders>
          </w:tcPr>
          <w:p w14:paraId="78E8A24E" w14:textId="77777777" w:rsidR="00C46CE2" w:rsidRDefault="00C46CE2" w:rsidP="0055462B">
            <w:pPr>
              <w:spacing w:after="0" w:line="240" w:lineRule="auto"/>
              <w:jc w:val="center"/>
              <w:rPr>
                <w:sz w:val="20"/>
                <w:szCs w:val="20"/>
              </w:rPr>
            </w:pPr>
          </w:p>
        </w:tc>
        <w:tc>
          <w:tcPr>
            <w:tcW w:w="1440" w:type="dxa"/>
            <w:tcBorders>
              <w:bottom w:val="single" w:sz="4" w:space="0" w:color="auto"/>
            </w:tcBorders>
          </w:tcPr>
          <w:p w14:paraId="0FA79209" w14:textId="77777777" w:rsidR="00C46CE2" w:rsidRDefault="00C46CE2" w:rsidP="0055462B">
            <w:pPr>
              <w:spacing w:after="0" w:line="240" w:lineRule="auto"/>
              <w:jc w:val="center"/>
              <w:rPr>
                <w:sz w:val="20"/>
                <w:szCs w:val="20"/>
              </w:rPr>
            </w:pPr>
          </w:p>
        </w:tc>
        <w:tc>
          <w:tcPr>
            <w:tcW w:w="1260" w:type="dxa"/>
            <w:tcBorders>
              <w:bottom w:val="single" w:sz="4" w:space="0" w:color="auto"/>
            </w:tcBorders>
          </w:tcPr>
          <w:p w14:paraId="2A9A14F3" w14:textId="77777777" w:rsidR="00C46CE2" w:rsidRDefault="00C46CE2" w:rsidP="0055462B">
            <w:pPr>
              <w:spacing w:after="0" w:line="240" w:lineRule="auto"/>
              <w:jc w:val="center"/>
              <w:rPr>
                <w:i/>
                <w:sz w:val="20"/>
                <w:szCs w:val="20"/>
              </w:rPr>
            </w:pPr>
            <w:r>
              <w:rPr>
                <w:i/>
                <w:sz w:val="20"/>
                <w:szCs w:val="20"/>
              </w:rPr>
              <w:t>0.400</w:t>
            </w:r>
          </w:p>
        </w:tc>
        <w:tc>
          <w:tcPr>
            <w:tcW w:w="1335" w:type="dxa"/>
            <w:tcBorders>
              <w:bottom w:val="single" w:sz="4" w:space="0" w:color="auto"/>
            </w:tcBorders>
          </w:tcPr>
          <w:p w14:paraId="74227229" w14:textId="77777777" w:rsidR="00C46CE2" w:rsidRDefault="00C46CE2" w:rsidP="0055462B">
            <w:pPr>
              <w:spacing w:after="0" w:line="240" w:lineRule="auto"/>
              <w:jc w:val="center"/>
              <w:rPr>
                <w:sz w:val="20"/>
                <w:szCs w:val="20"/>
              </w:rPr>
            </w:pPr>
          </w:p>
        </w:tc>
      </w:tr>
    </w:tbl>
    <w:p w14:paraId="713A6089" w14:textId="77777777" w:rsidR="00C46CE2" w:rsidRDefault="00C46CE2" w:rsidP="00C46CE2"/>
    <w:p w14:paraId="679668A5" w14:textId="792B9CAF" w:rsidR="00C46CE2" w:rsidRDefault="00C46CE2" w:rsidP="00C46CE2">
      <w:r>
        <w:lastRenderedPageBreak/>
        <w:t xml:space="preserve">In accordance with best practices, we added the EE and let the model calculate the biomass of a top predator </w:t>
      </w:r>
      <w:r>
        <w:fldChar w:fldCharType="begin" w:fldLock="1"/>
      </w:r>
      <w:r>
        <w:instrText>ADDIN CSL_CITATION {"citationItems":[{"id":"ITEM-1","itemData":{"DOI":"10.1016/j.ecolmodel.2015.12.007","ISBN":"0304-3800","ISSN":"0304-3800","abstract":"Ecopath with Ecosim (EwE) models are easier to construct and use compared to most other ecosystem modelling techniques and are therefore more widely used by more scientists and managers. This, how- ever, creates a problem with quality assurance; to address this we provide an overview of best practices for creating Ecopath models. We describe the diagnostics that can be used to check for thermodynamic and ecological principles, and highlight principles that should be used for balancing a model. We then highlight the pitfalls when comparing Ecopath models using Ecological Network Analysis indices. For dynamic simulations in Ecosim we show the state of the art in calibrating the model by fitting it to time series using a formal fitting procedure and statistical goodness of fit. Finally, we show how Monte Carlo simulations can be used to address uncertainty in input parameters, and we discuss the use of models in a management context, specifically using the concept of ‘key runs’ for ecosystem-based management. This novel list of best practices for EwE models will enable ecosystem managers to evaluate the goodness of fit of the given EwE model to the ecosystem management question.","author":[{"dropping-particle":"","family":"Heymans","given":"Johanna J","non-dropping-particle":"","parse-names":false,"suffix":""},{"dropping-particle":"","family":"Coll","given":"Marta","non-dropping-particle":"","parse-names":false,"suffix":""},{"dropping-particle":"","family":"Link","given":"Jason S.","non-dropping-particle":"","parse-names":false,"suffix":""},{"dropping-particle":"","family":"Mackinson","given":"Steven","non-dropping-particle":"","parse-names":false,"suffix":""},{"dropping-particle":"","family":"Steenbeek","given":"Jeroen","non-dropping-particle":"","parse-names":false,"suffix":""},{"dropping-particle":"","family":"Walters","given":"Carl","non-dropping-particle":"","parse-names":false,"suffix":""},{"dropping-particle":"","family":"Christensen","given":"Villy","non-dropping-particle":"","parse-names":false,"suffix":""}],"container-title":"Ecological Modelling","id":"ITEM-1","issued":{"date-parts":[["2016"]]},"note":"From Duplicate 1 (Best practice in Ecopath with Ecosim food-web models for ecosystem-based management - Heymans, Johanna Jacomina; Coll, Marta; Link, Jason S.; Mackinson, Steven; Steenbeek, Jeroen; Walters, Carl; Christensen, Villy)\n\nFrom Duplicate 1 (Best practice in Ecopath with Ecosim food-web models for ecosystem-based management - Heymans, Johanna Jacomina; Coll, Marta; Link, Jason S.; Mackinson, Steven; Steenbeek, Jeroen; Walters, Carl; Christensen, Villy)\n\nFrom Duplicate 2 (Best practice in Ecopath with Ecosim food-web models for ecosystem-based management - Heymans, Johanna Jacomina; Coll, Marta; Link, Jason S.; Mackinson, Steven; Steenbeek, Jeroen; Walters, Carl; Christensen, Villy)\n\nFrom Duplicate 1 (Best practice in Ecopath with Ecosim food-web models for ecosystem-based management - Heymans, Johanna Jacomina; Coll, Marta; Link, Jason S; Mackinson, Steven; Steenbeek, Jeroen; Walters, Carl; Christensen, Villy)\n\nNULL\n\nFrom Duplicate 3 (Best practice in Ecopath with Ecosim food-web models for ecosystem-based management - Heymans, Johanna Jacomina; Coll, Marta; Link, Jason S; Mackinson, Steven; Steenbeek, Jeroen; Walters, Carl; Christensen, Villy)\n\nNULL","page":"173-184","publisher":"Elsevier B.V.","title":"Best practice in Ecopath with Ecosim food-web models for ecosystem-based management","type":"article-journal","volume":"331"},"uris":["http://www.mendeley.com/documents/?uuid=213775d2-1395-4781-8678-3bb136d1e964"]}],"mendeley":{"formattedCitation":"(Heymans &lt;i&gt;et al.&lt;/i&gt;, 2016)","manualFormatting":"(Heymans et al., 2016)","plainTextFormattedCitation":"(Heymans et al., 2016)","previouslyFormattedCitation":"(Heymans et al. 2016)"},"properties":{"noteIndex":0},"schema":"https://github.com/citation-style-language/schema/raw/master/csl-citation.json"}</w:instrText>
      </w:r>
      <w:r>
        <w:fldChar w:fldCharType="separate"/>
      </w:r>
      <w:r w:rsidRPr="00F05443">
        <w:rPr>
          <w:noProof/>
        </w:rPr>
        <w:t xml:space="preserve">(Heymans </w:t>
      </w:r>
      <w:r w:rsidRPr="00C5398B">
        <w:rPr>
          <w:i/>
          <w:iCs/>
          <w:noProof/>
        </w:rPr>
        <w:t>et al</w:t>
      </w:r>
      <w:r w:rsidRPr="00F05443">
        <w:rPr>
          <w:noProof/>
        </w:rPr>
        <w:t>.</w:t>
      </w:r>
      <w:r>
        <w:rPr>
          <w:noProof/>
        </w:rPr>
        <w:t>,</w:t>
      </w:r>
      <w:r w:rsidRPr="00F05443">
        <w:rPr>
          <w:noProof/>
        </w:rPr>
        <w:t xml:space="preserve"> 2016)</w:t>
      </w:r>
      <w:r>
        <w:fldChar w:fldCharType="end"/>
      </w:r>
      <w:r>
        <w:t xml:space="preserve"> for which we did have biomass data based on surveys. We had survey data for the monk seals and compared the model derived biomass (0.013 t/km</w:t>
      </w:r>
      <w:r>
        <w:rPr>
          <w:vertAlign w:val="superscript"/>
        </w:rPr>
        <w:t>2</w:t>
      </w:r>
      <w:r>
        <w:t>) with survey estimated biomass (0.010 t/km</w:t>
      </w:r>
      <w:r>
        <w:rPr>
          <w:vertAlign w:val="superscript"/>
        </w:rPr>
        <w:t>2</w:t>
      </w:r>
      <w:r>
        <w:t>) which was almost identical. Production/Consumption should be between 0.05 and 0.30 except for marine mammals as they are endothermic and corals which are also primary producers due to their symbiotic zooxanthellae. Most groups conformed to this rule; exceptions were herbivores (&lt;0.05), octopus (&gt;0.3), and bivalves (&gt;0.3). Herbivores generally have a high consumption rate, lowering their P/Q because the nutritional value of plants is lower than animal-based proteins.</w:t>
      </w:r>
    </w:p>
    <w:p w14:paraId="1926EC86" w14:textId="3D631DA9" w:rsidR="00985794" w:rsidRDefault="00985794" w:rsidP="00C46CE2">
      <w:r>
        <w:t xml:space="preserve">Figure </w:t>
      </w:r>
      <w:r w:rsidR="00374A16">
        <w:t>S</w:t>
      </w:r>
      <w:r w:rsidR="00BC5F94">
        <w:t>2.</w:t>
      </w:r>
      <w:r>
        <w:t xml:space="preserve">1 shows the flow diagram with light blue weak connections and in green stronger connections with the </w:t>
      </w:r>
      <w:r w:rsidR="00374A16">
        <w:t>strongest</w:t>
      </w:r>
      <w:r>
        <w:t xml:space="preserve"> represented by a red line. The size of the circles represent the relative biomass. </w:t>
      </w:r>
    </w:p>
    <w:p w14:paraId="6D0A15C5" w14:textId="6806B20D" w:rsidR="00985794" w:rsidRDefault="00985794" w:rsidP="00F65764">
      <w:pPr>
        <w:spacing w:after="0"/>
      </w:pPr>
      <w:r>
        <w:rPr>
          <w:noProof/>
        </w:rPr>
        <w:drawing>
          <wp:inline distT="0" distB="0" distL="0" distR="0" wp14:anchorId="29354DAF" wp14:editId="1D734957">
            <wp:extent cx="5572426" cy="29416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ophicflow.jpeg"/>
                    <pic:cNvPicPr/>
                  </pic:nvPicPr>
                  <pic:blipFill rotWithShape="1">
                    <a:blip r:embed="rId11">
                      <a:extLst>
                        <a:ext uri="{28A0092B-C50C-407E-A947-70E740481C1C}">
                          <a14:useLocalDpi xmlns:a14="http://schemas.microsoft.com/office/drawing/2010/main" val="0"/>
                        </a:ext>
                      </a:extLst>
                    </a:blip>
                    <a:srcRect t="14132" b="10559"/>
                    <a:stretch/>
                  </pic:blipFill>
                  <pic:spPr bwMode="auto">
                    <a:xfrm>
                      <a:off x="0" y="0"/>
                      <a:ext cx="5573684" cy="2942271"/>
                    </a:xfrm>
                    <a:prstGeom prst="rect">
                      <a:avLst/>
                    </a:prstGeom>
                    <a:ln>
                      <a:noFill/>
                    </a:ln>
                    <a:extLst>
                      <a:ext uri="{53640926-AAD7-44D8-BBD7-CCE9431645EC}">
                        <a14:shadowObscured xmlns:a14="http://schemas.microsoft.com/office/drawing/2010/main"/>
                      </a:ext>
                    </a:extLst>
                  </pic:spPr>
                </pic:pic>
              </a:graphicData>
            </a:graphic>
          </wp:inline>
        </w:drawing>
      </w:r>
    </w:p>
    <w:p w14:paraId="63E97F40" w14:textId="7C0D0549" w:rsidR="00ED4C14" w:rsidRDefault="00ED4C14" w:rsidP="00C46CE2">
      <w:r>
        <w:t xml:space="preserve">Figure </w:t>
      </w:r>
      <w:r w:rsidR="00374A16">
        <w:t>S</w:t>
      </w:r>
      <w:r w:rsidR="00BC5F94">
        <w:t>2.</w:t>
      </w:r>
      <w:r>
        <w:t>1. Trophic connections among all 55 functional groups represented in Ecopath. Rainbow colors represent strength of trophic flow with blue low and red high values.</w:t>
      </w:r>
    </w:p>
    <w:p w14:paraId="10396BF8" w14:textId="77777777" w:rsidR="00C46CE2" w:rsidRDefault="00C46CE2" w:rsidP="00C46CE2">
      <w:pPr>
        <w:pStyle w:val="Heading3"/>
      </w:pPr>
      <w:bookmarkStart w:id="2" w:name="_lexke2e6ih4f" w:colFirst="0" w:colLast="0"/>
      <w:bookmarkEnd w:id="2"/>
      <w:r>
        <w:t>Ecosim</w:t>
      </w:r>
    </w:p>
    <w:p w14:paraId="05EFBD66" w14:textId="77777777" w:rsidR="00C46CE2" w:rsidRDefault="00C46CE2" w:rsidP="00C46CE2">
      <w:r>
        <w:t xml:space="preserve">To simulate the benthic space competition between corals and algae, we added a linear mediation function. With an increase in algae, whereby the impacts of fleshy </w:t>
      </w:r>
      <w:proofErr w:type="spellStart"/>
      <w:r>
        <w:t>macroalgae</w:t>
      </w:r>
      <w:proofErr w:type="spellEnd"/>
      <w:r>
        <w:t xml:space="preserve"> were 10 times higher than the other algal groups, the search rate for corals to find food decreased. We also added a linear mediation function to represent the structural habitat corals provide to juvenile </w:t>
      </w:r>
      <w:r>
        <w:lastRenderedPageBreak/>
        <w:t>fishes which decreases their vulnerability to predation. Hence, with an increase in corals, the vulnerability for all prey reef fishes were assumed to decrease.</w:t>
      </w:r>
    </w:p>
    <w:p w14:paraId="17D29D91" w14:textId="030523A7" w:rsidR="00C552F1" w:rsidRDefault="00C46CE2" w:rsidP="00C46CE2">
      <w:r>
        <w:t xml:space="preserve">To validate the model, we did a </w:t>
      </w:r>
      <w:proofErr w:type="spellStart"/>
      <w:r>
        <w:t>hindcast</w:t>
      </w:r>
      <w:proofErr w:type="spellEnd"/>
      <w:r>
        <w:t xml:space="preserve"> simulation, forcing the model with (1) historical catch time series from 2000</w:t>
      </w:r>
      <w:r w:rsidRPr="00591C3E">
        <w:t>−</w:t>
      </w:r>
      <w:r>
        <w:t>2019, and (2) thermal stress related coral mortalities (DAR Coral Bleaching Recovery Plan</w:t>
      </w:r>
      <w:r w:rsidRPr="00F65764">
        <w:rPr>
          <w:rStyle w:val="FootnoteReference"/>
        </w:rPr>
        <w:footnoteReference w:id="1"/>
      </w:r>
      <w:r>
        <w:t xml:space="preserve">, </w:t>
      </w:r>
      <w:r>
        <w:fldChar w:fldCharType="begin" w:fldLock="1"/>
      </w:r>
      <w:r>
        <w:instrText>ADDIN CSL_CITATION {"citationItems":[{"id":"ITEM-1","itemData":{"author":[{"dropping-particle":"","family":"Kramer","given":"K.L.","non-dropping-particle":"","parse-names":false,"suffix":""},{"dropping-particle":"","family":"Cotton","given":"S.P.","non-dropping-particle":"","parse-names":false,"suffix":""},{"dropping-particle":"","family":"Lamson","given":"M.R.","non-dropping-particle":"","parse-names":false,"suffix":""},{"dropping-particle":"","family":"Walsh","given":"W.J.","non-dropping-particle":"","parse-names":false,"suffix":""}],"container-title":"Proceedings of the 13th International Coral Reef Symposium","id":"ITEM-1","issued":{"date-parts":[["2016"]]},"page":"229-241","publisher-place":"Honolulu, Hawaii","title":"Bleaching and catastrophic mortality of reef-building corals along west Hawai‘i island: findings and future directions","type":"paper-conference"},"uris":["http://www.mendeley.com/documents/?uuid=8be6ae96-d76e-4ae4-aee6-d4a119130991"]}],"mendeley":{"formattedCitation":"(Kramer &lt;i&gt;et al.&lt;/i&gt;, 2016)","manualFormatting":"Kramer et al., 2016)","plainTextFormattedCitation":"(Kramer et al., 2016)","previouslyFormattedCitation":"(Kramer et al. 2016)"},"properties":{"noteIndex":0},"schema":"https://github.com/citation-style-language/schema/raw/master/csl-citation.json"}</w:instrText>
      </w:r>
      <w:r>
        <w:fldChar w:fldCharType="separate"/>
      </w:r>
      <w:r w:rsidRPr="00240602">
        <w:rPr>
          <w:noProof/>
        </w:rPr>
        <w:t xml:space="preserve">Kramer </w:t>
      </w:r>
      <w:r w:rsidRPr="00C5398B">
        <w:rPr>
          <w:i/>
          <w:iCs/>
          <w:noProof/>
        </w:rPr>
        <w:t>et al</w:t>
      </w:r>
      <w:r w:rsidRPr="00240602">
        <w:rPr>
          <w:noProof/>
        </w:rPr>
        <w:t>.</w:t>
      </w:r>
      <w:r>
        <w:rPr>
          <w:noProof/>
        </w:rPr>
        <w:t>,</w:t>
      </w:r>
      <w:r w:rsidRPr="00240602">
        <w:rPr>
          <w:noProof/>
        </w:rPr>
        <w:t xml:space="preserve"> 2016)</w:t>
      </w:r>
      <w:r>
        <w:fldChar w:fldCharType="end"/>
      </w:r>
      <w:r>
        <w:t>. Commercial catch data were requested from the Western Pacific Fisheries Information Network</w:t>
      </w:r>
      <w:r w:rsidRPr="00F65764">
        <w:rPr>
          <w:rStyle w:val="FootnoteReference"/>
        </w:rPr>
        <w:footnoteReference w:id="2"/>
      </w:r>
      <w:r>
        <w:t xml:space="preserve"> and aggregated by functional group. Total recreational landings were calculated using datasets from the Marine Recreational Information Program </w:t>
      </w:r>
      <w:r>
        <w:fldChar w:fldCharType="begin" w:fldLock="1"/>
      </w:r>
      <w:r>
        <w:instrText>ADDIN CSL_CITATION {"citationItems":[{"id":"ITEM-1","itemData":{"DOI":"10.1371/journal.pone.0195840","ISBN":"1111111111","ISSN":"1932-6203","author":[{"dropping-particle":"","family":"McCoy","given":"Kaylyn S","non-dropping-particle":"","parse-names":false,"suffix":""},{"dropping-particle":"","family":"Williams","given":"Ivor D.","non-dropping-particle":"","parse-names":false,"suffix":""},{"dropping-particle":"","family":"Friedlander","given":"Alan M.","non-dropping-particle":"","parse-names":false,"suffix":""},{"dropping-particle":"","family":"Hongguang","given":"Ma","non-dropping-particle":"","parse-names":false,"suffix":""},{"dropping-particle":"","family":"Teneva","given":"Lida T","non-dropping-particle":"","parse-names":false,"suffix":""},{"dropping-particle":"","family":"Kittinger","given":"John N.","non-dropping-particle":"","parse-names":false,"suffix":""}],"container-title":"PLoS ONE","id":"ITEM-1","issued":{"date-parts":[["2018"]]},"page":"1-13","title":"Estimating nearshore coral reef-associated fisheries production from the main Hawaiian Islands using commercial and non-commercial data","type":"article-journal"},"uris":["http://www.mendeley.com/documents/?uuid=32178c7e-45e0-403c-bfb6-270071b729ce"]}],"mendeley":{"formattedCitation":"(McCoy &lt;i&gt;et al.&lt;/i&gt;, 2018)","manualFormatting":"(McCoy et al., 2018)","plainTextFormattedCitation":"(McCoy et al., 2018)","previouslyFormattedCitation":"(McCoy et al. 2018)"},"properties":{"noteIndex":0},"schema":"https://github.com/citation-style-language/schema/raw/master/csl-citation.json"}</w:instrText>
      </w:r>
      <w:r>
        <w:fldChar w:fldCharType="separate"/>
      </w:r>
      <w:r w:rsidRPr="00240602">
        <w:rPr>
          <w:noProof/>
        </w:rPr>
        <w:t xml:space="preserve">(McCoy </w:t>
      </w:r>
      <w:r w:rsidRPr="00C5398B">
        <w:rPr>
          <w:i/>
          <w:iCs/>
          <w:noProof/>
        </w:rPr>
        <w:t>et al</w:t>
      </w:r>
      <w:r w:rsidRPr="00240602">
        <w:rPr>
          <w:noProof/>
        </w:rPr>
        <w:t>.</w:t>
      </w:r>
      <w:r>
        <w:rPr>
          <w:noProof/>
        </w:rPr>
        <w:t>,</w:t>
      </w:r>
      <w:r w:rsidRPr="00240602">
        <w:rPr>
          <w:noProof/>
        </w:rPr>
        <w:t xml:space="preserve"> 2018)</w:t>
      </w:r>
      <w:r>
        <w:fldChar w:fldCharType="end"/>
      </w:r>
      <w:r>
        <w:t xml:space="preserve"> updated with missing weights </w:t>
      </w:r>
      <w:r>
        <w:fldChar w:fldCharType="begin" w:fldLock="1"/>
      </w:r>
      <w:r>
        <w:instrText>ADDIN CSL_CITATION {"citationItems":[{"id":"ITEM-1","itemData":{"author":[{"dropping-particle":"","family":"Williams","given":"ID","non-dropping-particle":"","parse-names":false,"suffix":""},{"dropping-particle":"","family":"Ma","given":"H","non-dropping-particle":"","parse-names":false,"suffix":""}],"id":"ITEM-1","issued":{"date-parts":[["2013"]]},"number-of-pages":"53","publisher-place":"Honolulu, Hawai’i.","title":"Estimating catch weight of reef fish species using estimation and intercept data from the Hawaii Marine Recreational Fishing Survey","type":"report"},"uris":["http://www.mendeley.com/documents/?uuid=01645a54-f82c-4850-841c-e6fad3a81fff"]}],"mendeley":{"formattedCitation":"(Williams and Ma, 2013)","manualFormatting":"(Williams and Ma, 2013)","plainTextFormattedCitation":"(Williams and Ma, 2013)","previouslyFormattedCitation":"(Williams &amp; Ma 2013)"},"properties":{"noteIndex":0},"schema":"https://github.com/citation-style-language/schema/raw/master/csl-citation.json"}</w:instrText>
      </w:r>
      <w:r>
        <w:fldChar w:fldCharType="separate"/>
      </w:r>
      <w:r w:rsidRPr="00D66D42">
        <w:rPr>
          <w:noProof/>
        </w:rPr>
        <w:t xml:space="preserve">(Williams </w:t>
      </w:r>
      <w:r>
        <w:rPr>
          <w:noProof/>
        </w:rPr>
        <w:t>and</w:t>
      </w:r>
      <w:r w:rsidRPr="00D66D42">
        <w:rPr>
          <w:noProof/>
        </w:rPr>
        <w:t xml:space="preserve"> Ma</w:t>
      </w:r>
      <w:r>
        <w:rPr>
          <w:noProof/>
        </w:rPr>
        <w:t>,</w:t>
      </w:r>
      <w:r w:rsidRPr="00D66D42">
        <w:rPr>
          <w:noProof/>
        </w:rPr>
        <w:t xml:space="preserve"> 2013)</w:t>
      </w:r>
      <w:r>
        <w:fldChar w:fldCharType="end"/>
      </w:r>
      <w:r>
        <w:t>. Reliable time series data on total recreational landings are only available on an archipelagic scale from 2004</w:t>
      </w:r>
      <w:r w:rsidRPr="00591C3E">
        <w:t>−</w:t>
      </w:r>
      <w:r>
        <w:t>2015. Compositional catch data were available across islands and gears for each functional group and were assumed to be constant across years. Recreational reef catch was aggregated by functional group per year. For the years between 2000</w:t>
      </w:r>
      <w:r w:rsidRPr="00591C3E">
        <w:t>−</w:t>
      </w:r>
      <w:r>
        <w:t>2003 and 2016</w:t>
      </w:r>
      <w:r w:rsidRPr="00591C3E">
        <w:t>−</w:t>
      </w:r>
      <w:r>
        <w:t>2018, not covered by the recreational dataset, values were imputed by bootstrapping values from 2004</w:t>
      </w:r>
      <w:r w:rsidRPr="00591C3E">
        <w:t>−</w:t>
      </w:r>
      <w:r>
        <w:t xml:space="preserve">2015. For bottomfish recreational landings, we used a 1:1 ratio (commercial to recreational landings) as an approximation of the unreported catch ratio used by the PIFSC stock assessment group </w:t>
      </w:r>
      <w:r>
        <w:fldChar w:fldCharType="begin" w:fldLock="1"/>
      </w:r>
      <w:r>
        <w:instrText>ADDIN CSL_CITATION {"citationItems":[{"id":"ITEM-1","itemData":{"DOI":"https://doi.org/10.7289/V5/TM-PIFSC-69.","author":[{"dropping-particle":"","family":"Langseth","given":"Brian","non-dropping-particle":"","parse-names":false,"suffix":""},{"dropping-particle":"","family":"Syslo","given":"J","non-dropping-particle":"","parse-names":false,"suffix":""},{"dropping-particle":"","family":"Yau","given":"A","non-dropping-particle":"","parse-names":false,"suffix":""},{"dropping-particle":"","family":"Kapur","given":"M","non-dropping-particle":"","parse-names":false,"suffix":""},{"dropping-particle":"","family":"Brodziak","given":"J","non-dropping-particle":"","parse-names":false,"suffix":""}],"id":"ITEM-1","issued":{"date-parts":[["2018"]]},"number-of-pages":"217","publisher-place":"Honolulu, Hawai’i.","title":"Stock assessment for the Main Hawaiian Islands Deep 7 bottomfish complex in 2018, with catch projections through 2022","type":"report"},"uris":["http://www.mendeley.com/documents/?uuid=e82debb4-3907-4e37-af25-a706ec547657"]}],"mendeley":{"formattedCitation":"(Langseth &lt;i&gt;et al.&lt;/i&gt;, 2018)","manualFormatting":"(Langseth et al., 2018)","plainTextFormattedCitation":"(Langseth et al., 2018)","previouslyFormattedCitation":"(Langseth et al. 2018)"},"properties":{"noteIndex":0},"schema":"https://github.com/citation-style-language/schema/raw/master/csl-citation.json"}</w:instrText>
      </w:r>
      <w:r>
        <w:fldChar w:fldCharType="separate"/>
      </w:r>
      <w:r w:rsidRPr="00E1148A">
        <w:rPr>
          <w:noProof/>
        </w:rPr>
        <w:t xml:space="preserve">(Langseth </w:t>
      </w:r>
      <w:r w:rsidRPr="00C5398B">
        <w:rPr>
          <w:i/>
          <w:iCs/>
          <w:noProof/>
        </w:rPr>
        <w:t>et al</w:t>
      </w:r>
      <w:r w:rsidRPr="00E1148A">
        <w:rPr>
          <w:noProof/>
        </w:rPr>
        <w:t>.</w:t>
      </w:r>
      <w:r>
        <w:rPr>
          <w:noProof/>
        </w:rPr>
        <w:t>,</w:t>
      </w:r>
      <w:r w:rsidRPr="00E1148A">
        <w:rPr>
          <w:noProof/>
        </w:rPr>
        <w:t xml:space="preserve"> 2018)</w:t>
      </w:r>
      <w:r>
        <w:fldChar w:fldCharType="end"/>
      </w:r>
      <w:r>
        <w:t xml:space="preserve">. For other subphotic and mesophotic fishes and all invertebrate groups, we also assumed a 1:1 commercial to recreational catch ratio. </w:t>
      </w:r>
      <w:r w:rsidR="00374A16">
        <w:t>Table S</w:t>
      </w:r>
      <w:r w:rsidR="00470F81">
        <w:t>2.</w:t>
      </w:r>
      <w:r w:rsidR="00C552F1">
        <w:t xml:space="preserve">3 shows the catch composition per gear type for the reef fish and deepwater fisheries. </w:t>
      </w:r>
    </w:p>
    <w:p w14:paraId="6ACCA6B4" w14:textId="33E36B8B" w:rsidR="00C552F1" w:rsidRDefault="00C552F1" w:rsidP="00C46CE2">
      <w:r>
        <w:t xml:space="preserve">Table </w:t>
      </w:r>
      <w:r w:rsidR="00374A16">
        <w:t>S</w:t>
      </w:r>
      <w:r w:rsidR="001A5FFA">
        <w:t>2.</w:t>
      </w:r>
      <w:r>
        <w:t xml:space="preserve">3. Catches per fishery and gear type in </w:t>
      </w:r>
      <w:r>
        <w:rPr>
          <w:rFonts w:ascii="Calibri" w:hAnsi="Calibri" w:cs="Calibri"/>
          <w:color w:val="000000"/>
          <w:sz w:val="22"/>
          <w:szCs w:val="22"/>
        </w:rPr>
        <w:t>t/km²/y for each functional group. Rec = recreational; Com = commercial; BF is bottomfish.</w:t>
      </w:r>
    </w:p>
    <w:tbl>
      <w:tblPr>
        <w:tblStyle w:val="PlainTable4"/>
        <w:tblW w:w="8791" w:type="dxa"/>
        <w:tblLook w:val="04A0" w:firstRow="1" w:lastRow="0" w:firstColumn="1" w:lastColumn="0" w:noHBand="0" w:noVBand="1"/>
      </w:tblPr>
      <w:tblGrid>
        <w:gridCol w:w="1694"/>
        <w:gridCol w:w="966"/>
        <w:gridCol w:w="1114"/>
        <w:gridCol w:w="1086"/>
        <w:gridCol w:w="977"/>
        <w:gridCol w:w="977"/>
        <w:gridCol w:w="986"/>
        <w:gridCol w:w="991"/>
      </w:tblGrid>
      <w:tr w:rsidR="00C552F1" w:rsidRPr="00C552F1" w14:paraId="06BC2FD3" w14:textId="77777777" w:rsidTr="0055462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tcBorders>
              <w:top w:val="single" w:sz="4" w:space="0" w:color="auto"/>
            </w:tcBorders>
            <w:noWrap/>
            <w:hideMark/>
          </w:tcPr>
          <w:p w14:paraId="38EC390A" w14:textId="77777777" w:rsidR="00C552F1" w:rsidRPr="00C552F1" w:rsidRDefault="00C552F1" w:rsidP="00C552F1">
            <w:pPr>
              <w:spacing w:after="0" w:line="240" w:lineRule="auto"/>
              <w:rPr>
                <w:sz w:val="20"/>
                <w:szCs w:val="20"/>
              </w:rPr>
            </w:pPr>
          </w:p>
        </w:tc>
        <w:tc>
          <w:tcPr>
            <w:tcW w:w="2080" w:type="dxa"/>
            <w:gridSpan w:val="2"/>
            <w:tcBorders>
              <w:top w:val="single" w:sz="4" w:space="0" w:color="auto"/>
            </w:tcBorders>
            <w:noWrap/>
            <w:hideMark/>
          </w:tcPr>
          <w:p w14:paraId="5954F944" w14:textId="75BEA6DF" w:rsidR="00C552F1" w:rsidRPr="00F65764" w:rsidRDefault="00C552F1" w:rsidP="00C552F1">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Deepwater</w:t>
            </w:r>
            <w:r w:rsidR="009D090E">
              <w:rPr>
                <w:color w:val="000000"/>
                <w:sz w:val="20"/>
                <w:szCs w:val="20"/>
              </w:rPr>
              <w:t>-based</w:t>
            </w:r>
            <w:r w:rsidRPr="00F65764">
              <w:rPr>
                <w:color w:val="000000"/>
                <w:sz w:val="20"/>
                <w:szCs w:val="20"/>
              </w:rPr>
              <w:t xml:space="preserve"> Fishery</w:t>
            </w:r>
          </w:p>
        </w:tc>
        <w:tc>
          <w:tcPr>
            <w:tcW w:w="5017" w:type="dxa"/>
            <w:gridSpan w:val="5"/>
            <w:tcBorders>
              <w:top w:val="single" w:sz="4" w:space="0" w:color="auto"/>
            </w:tcBorders>
            <w:noWrap/>
            <w:hideMark/>
          </w:tcPr>
          <w:p w14:paraId="2BEB8E3B" w14:textId="52FEF668" w:rsidR="00C552F1" w:rsidRPr="00F65764" w:rsidRDefault="009D090E" w:rsidP="00C552F1">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9D090E">
              <w:rPr>
                <w:color w:val="000000"/>
                <w:sz w:val="20"/>
                <w:szCs w:val="20"/>
              </w:rPr>
              <w:t>Reef-based</w:t>
            </w:r>
            <w:r w:rsidR="00C552F1" w:rsidRPr="00F65764">
              <w:rPr>
                <w:color w:val="000000"/>
                <w:sz w:val="20"/>
                <w:szCs w:val="20"/>
              </w:rPr>
              <w:t xml:space="preserve"> Fishery</w:t>
            </w:r>
          </w:p>
        </w:tc>
      </w:tr>
      <w:tr w:rsidR="00C552F1" w:rsidRPr="0055462B" w14:paraId="0523B10E"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tcBorders>
              <w:bottom w:val="single" w:sz="4" w:space="0" w:color="auto"/>
            </w:tcBorders>
            <w:noWrap/>
            <w:hideMark/>
          </w:tcPr>
          <w:p w14:paraId="7C836294" w14:textId="77777777" w:rsidR="00C552F1" w:rsidRPr="0055462B" w:rsidRDefault="00C552F1" w:rsidP="00C552F1">
            <w:pPr>
              <w:spacing w:after="0" w:line="240" w:lineRule="auto"/>
              <w:rPr>
                <w:color w:val="000000"/>
                <w:sz w:val="20"/>
                <w:szCs w:val="20"/>
              </w:rPr>
            </w:pPr>
            <w:r w:rsidRPr="0055462B">
              <w:rPr>
                <w:color w:val="000000"/>
                <w:sz w:val="20"/>
                <w:szCs w:val="20"/>
              </w:rPr>
              <w:t>Group name</w:t>
            </w:r>
          </w:p>
        </w:tc>
        <w:tc>
          <w:tcPr>
            <w:tcW w:w="966" w:type="dxa"/>
            <w:tcBorders>
              <w:bottom w:val="single" w:sz="4" w:space="0" w:color="auto"/>
            </w:tcBorders>
            <w:noWrap/>
            <w:hideMark/>
          </w:tcPr>
          <w:p w14:paraId="5769B90E" w14:textId="49AD6D6E"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Rec BF Catch </w:t>
            </w:r>
          </w:p>
        </w:tc>
        <w:tc>
          <w:tcPr>
            <w:tcW w:w="1114" w:type="dxa"/>
            <w:tcBorders>
              <w:bottom w:val="single" w:sz="4" w:space="0" w:color="auto"/>
            </w:tcBorders>
            <w:noWrap/>
            <w:hideMark/>
          </w:tcPr>
          <w:p w14:paraId="0DED4081" w14:textId="1D4BE703"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Com BF Catch </w:t>
            </w:r>
          </w:p>
        </w:tc>
        <w:tc>
          <w:tcPr>
            <w:tcW w:w="1086" w:type="dxa"/>
            <w:tcBorders>
              <w:bottom w:val="single" w:sz="4" w:space="0" w:color="auto"/>
            </w:tcBorders>
            <w:noWrap/>
            <w:hideMark/>
          </w:tcPr>
          <w:p w14:paraId="61D05659" w14:textId="50E0AC1D"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Spear </w:t>
            </w:r>
          </w:p>
        </w:tc>
        <w:tc>
          <w:tcPr>
            <w:tcW w:w="977" w:type="dxa"/>
            <w:tcBorders>
              <w:bottom w:val="single" w:sz="4" w:space="0" w:color="auto"/>
            </w:tcBorders>
            <w:noWrap/>
            <w:hideMark/>
          </w:tcPr>
          <w:p w14:paraId="108D8B19" w14:textId="4C041510"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Net </w:t>
            </w:r>
          </w:p>
        </w:tc>
        <w:tc>
          <w:tcPr>
            <w:tcW w:w="977" w:type="dxa"/>
            <w:tcBorders>
              <w:bottom w:val="single" w:sz="4" w:space="0" w:color="auto"/>
            </w:tcBorders>
            <w:noWrap/>
            <w:hideMark/>
          </w:tcPr>
          <w:p w14:paraId="211DEDBD" w14:textId="39C4D805"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Line </w:t>
            </w:r>
          </w:p>
        </w:tc>
        <w:tc>
          <w:tcPr>
            <w:tcW w:w="986" w:type="dxa"/>
            <w:tcBorders>
              <w:bottom w:val="single" w:sz="4" w:space="0" w:color="auto"/>
            </w:tcBorders>
            <w:noWrap/>
            <w:hideMark/>
          </w:tcPr>
          <w:p w14:paraId="14363338" w14:textId="4116917C"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 xml:space="preserve">Other </w:t>
            </w:r>
          </w:p>
        </w:tc>
        <w:tc>
          <w:tcPr>
            <w:tcW w:w="991" w:type="dxa"/>
            <w:tcBorders>
              <w:bottom w:val="single" w:sz="4" w:space="0" w:color="auto"/>
            </w:tcBorders>
            <w:noWrap/>
            <w:hideMark/>
          </w:tcPr>
          <w:p w14:paraId="7E57B0B9" w14:textId="77777777" w:rsidR="00C552F1" w:rsidRPr="0055462B" w:rsidRDefault="00C552F1" w:rsidP="00C552F1">
            <w:pPr>
              <w:spacing w:after="0" w:line="240" w:lineRule="auto"/>
              <w:cnfStyle w:val="000000100000" w:firstRow="0" w:lastRow="0" w:firstColumn="0" w:lastColumn="0" w:oddVBand="0" w:evenVBand="0" w:oddHBand="1" w:evenHBand="0" w:firstRowFirstColumn="0" w:firstRowLastColumn="0" w:lastRowFirstColumn="0" w:lastRowLastColumn="0"/>
              <w:rPr>
                <w:b/>
                <w:color w:val="000000"/>
                <w:sz w:val="20"/>
                <w:szCs w:val="20"/>
              </w:rPr>
            </w:pPr>
            <w:r w:rsidRPr="0055462B">
              <w:rPr>
                <w:b/>
                <w:color w:val="000000"/>
                <w:sz w:val="20"/>
                <w:szCs w:val="20"/>
              </w:rPr>
              <w:t>Total</w:t>
            </w:r>
          </w:p>
        </w:tc>
      </w:tr>
      <w:tr w:rsidR="00C552F1" w:rsidRPr="00C552F1" w14:paraId="7651C33B"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tcBorders>
              <w:top w:val="single" w:sz="4" w:space="0" w:color="auto"/>
            </w:tcBorders>
            <w:noWrap/>
            <w:hideMark/>
          </w:tcPr>
          <w:p w14:paraId="454C25B3"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StingRay</w:t>
            </w:r>
            <w:proofErr w:type="spellEnd"/>
          </w:p>
        </w:tc>
        <w:tc>
          <w:tcPr>
            <w:tcW w:w="966" w:type="dxa"/>
            <w:tcBorders>
              <w:top w:val="single" w:sz="4" w:space="0" w:color="auto"/>
            </w:tcBorders>
            <w:noWrap/>
            <w:hideMark/>
          </w:tcPr>
          <w:p w14:paraId="154F260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tcBorders>
              <w:top w:val="single" w:sz="4" w:space="0" w:color="auto"/>
            </w:tcBorders>
            <w:noWrap/>
            <w:hideMark/>
          </w:tcPr>
          <w:p w14:paraId="1872F13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tcBorders>
              <w:top w:val="single" w:sz="4" w:space="0" w:color="auto"/>
            </w:tcBorders>
            <w:noWrap/>
            <w:hideMark/>
          </w:tcPr>
          <w:p w14:paraId="0C9CFC4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tcBorders>
              <w:top w:val="single" w:sz="4" w:space="0" w:color="auto"/>
            </w:tcBorders>
            <w:noWrap/>
            <w:hideMark/>
          </w:tcPr>
          <w:p w14:paraId="7D86670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tcBorders>
              <w:top w:val="single" w:sz="4" w:space="0" w:color="auto"/>
            </w:tcBorders>
            <w:noWrap/>
            <w:hideMark/>
          </w:tcPr>
          <w:p w14:paraId="282BB62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tcBorders>
              <w:top w:val="single" w:sz="4" w:space="0" w:color="auto"/>
            </w:tcBorders>
            <w:noWrap/>
            <w:hideMark/>
          </w:tcPr>
          <w:p w14:paraId="2FF8205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tcBorders>
              <w:top w:val="single" w:sz="4" w:space="0" w:color="auto"/>
            </w:tcBorders>
            <w:noWrap/>
            <w:hideMark/>
          </w:tcPr>
          <w:p w14:paraId="5CFD23C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3BCF391"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9BBB501"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MonkSeals</w:t>
            </w:r>
            <w:proofErr w:type="spellEnd"/>
          </w:p>
        </w:tc>
        <w:tc>
          <w:tcPr>
            <w:tcW w:w="966" w:type="dxa"/>
            <w:noWrap/>
            <w:hideMark/>
          </w:tcPr>
          <w:p w14:paraId="711BC9E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21D2A8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3F69E2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71EB8E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20A760B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036F3B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72FE6F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57DBCCA9"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2D8C6FB"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SpinnerD</w:t>
            </w:r>
            <w:proofErr w:type="spellEnd"/>
          </w:p>
        </w:tc>
        <w:tc>
          <w:tcPr>
            <w:tcW w:w="966" w:type="dxa"/>
            <w:noWrap/>
            <w:hideMark/>
          </w:tcPr>
          <w:p w14:paraId="01568C1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7048057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606CDA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E0B29E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2D532DE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6B15C0F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3C99158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035DBF6"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26474976"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BottlenoseD</w:t>
            </w:r>
            <w:proofErr w:type="spellEnd"/>
          </w:p>
        </w:tc>
        <w:tc>
          <w:tcPr>
            <w:tcW w:w="966" w:type="dxa"/>
            <w:noWrap/>
            <w:hideMark/>
          </w:tcPr>
          <w:p w14:paraId="17D9F41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F7596A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D217A6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860C2C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31D9A6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21B9EF5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751E8DE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57945309"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D444383"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GreenTurtles</w:t>
            </w:r>
            <w:proofErr w:type="spellEnd"/>
          </w:p>
        </w:tc>
        <w:tc>
          <w:tcPr>
            <w:tcW w:w="966" w:type="dxa"/>
            <w:noWrap/>
            <w:hideMark/>
          </w:tcPr>
          <w:p w14:paraId="5EDEB59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0E8E96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224FBB5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7D2A9A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7C4777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6726EDD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5B7FF98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E51EC2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0425370"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HawksbillT</w:t>
            </w:r>
            <w:proofErr w:type="spellEnd"/>
          </w:p>
        </w:tc>
        <w:tc>
          <w:tcPr>
            <w:tcW w:w="966" w:type="dxa"/>
            <w:noWrap/>
            <w:hideMark/>
          </w:tcPr>
          <w:p w14:paraId="3B87E15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6DD28A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D6DDBF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A9CAD9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7BCFE7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687A9E9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43235A7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6C23AE95"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7DE8AF5"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R_Coralliv</w:t>
            </w:r>
            <w:proofErr w:type="spellEnd"/>
          </w:p>
        </w:tc>
        <w:tc>
          <w:tcPr>
            <w:tcW w:w="966" w:type="dxa"/>
            <w:noWrap/>
            <w:hideMark/>
          </w:tcPr>
          <w:p w14:paraId="5F85C89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A6C74A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DC364C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BFD549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1.10E-06</w:t>
            </w:r>
          </w:p>
        </w:tc>
        <w:tc>
          <w:tcPr>
            <w:tcW w:w="977" w:type="dxa"/>
            <w:noWrap/>
            <w:hideMark/>
          </w:tcPr>
          <w:p w14:paraId="70A4320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0.00036</w:t>
            </w:r>
          </w:p>
        </w:tc>
        <w:tc>
          <w:tcPr>
            <w:tcW w:w="986" w:type="dxa"/>
            <w:noWrap/>
            <w:hideMark/>
          </w:tcPr>
          <w:p w14:paraId="6620F1E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8ED8C1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0.000361</w:t>
            </w:r>
          </w:p>
        </w:tc>
      </w:tr>
      <w:tr w:rsidR="00C552F1" w:rsidRPr="00C552F1" w14:paraId="69DBFA6B"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2FED89BC"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R_Browser</w:t>
            </w:r>
            <w:proofErr w:type="spellEnd"/>
          </w:p>
        </w:tc>
        <w:tc>
          <w:tcPr>
            <w:tcW w:w="966" w:type="dxa"/>
            <w:noWrap/>
            <w:hideMark/>
          </w:tcPr>
          <w:p w14:paraId="46C9B1A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42B17B5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2DD63F8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0.165</w:t>
            </w:r>
          </w:p>
        </w:tc>
        <w:tc>
          <w:tcPr>
            <w:tcW w:w="977" w:type="dxa"/>
            <w:noWrap/>
            <w:hideMark/>
          </w:tcPr>
          <w:p w14:paraId="0F50065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0.513</w:t>
            </w:r>
          </w:p>
        </w:tc>
        <w:tc>
          <w:tcPr>
            <w:tcW w:w="977" w:type="dxa"/>
            <w:noWrap/>
            <w:hideMark/>
          </w:tcPr>
          <w:p w14:paraId="0C1031D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0.302</w:t>
            </w:r>
          </w:p>
        </w:tc>
        <w:tc>
          <w:tcPr>
            <w:tcW w:w="986" w:type="dxa"/>
            <w:noWrap/>
            <w:hideMark/>
          </w:tcPr>
          <w:p w14:paraId="6453DC3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0.00252</w:t>
            </w:r>
          </w:p>
        </w:tc>
        <w:tc>
          <w:tcPr>
            <w:tcW w:w="991" w:type="dxa"/>
            <w:noWrap/>
            <w:hideMark/>
          </w:tcPr>
          <w:p w14:paraId="00341A2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0.98252</w:t>
            </w:r>
          </w:p>
        </w:tc>
      </w:tr>
      <w:tr w:rsidR="00C552F1" w:rsidRPr="00C552F1" w14:paraId="21D07F0A"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722DA2D"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R_Grazer</w:t>
            </w:r>
            <w:proofErr w:type="spellEnd"/>
          </w:p>
        </w:tc>
        <w:tc>
          <w:tcPr>
            <w:tcW w:w="966" w:type="dxa"/>
            <w:noWrap/>
            <w:hideMark/>
          </w:tcPr>
          <w:p w14:paraId="4F18C98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4F7864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26E7038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0.341</w:t>
            </w:r>
          </w:p>
        </w:tc>
        <w:tc>
          <w:tcPr>
            <w:tcW w:w="977" w:type="dxa"/>
            <w:noWrap/>
            <w:hideMark/>
          </w:tcPr>
          <w:p w14:paraId="077FDCB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0.407</w:t>
            </w:r>
          </w:p>
        </w:tc>
        <w:tc>
          <w:tcPr>
            <w:tcW w:w="977" w:type="dxa"/>
            <w:noWrap/>
            <w:hideMark/>
          </w:tcPr>
          <w:p w14:paraId="4F431D9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0.065</w:t>
            </w:r>
          </w:p>
        </w:tc>
        <w:tc>
          <w:tcPr>
            <w:tcW w:w="986" w:type="dxa"/>
            <w:noWrap/>
            <w:hideMark/>
          </w:tcPr>
          <w:p w14:paraId="5CD2094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0.0427</w:t>
            </w:r>
          </w:p>
        </w:tc>
        <w:tc>
          <w:tcPr>
            <w:tcW w:w="991" w:type="dxa"/>
            <w:noWrap/>
            <w:hideMark/>
          </w:tcPr>
          <w:p w14:paraId="00BB058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0.8557</w:t>
            </w:r>
          </w:p>
        </w:tc>
      </w:tr>
      <w:tr w:rsidR="00C552F1" w:rsidRPr="00C552F1" w14:paraId="7A01596D"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6A6586E"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Parrotfish</w:t>
            </w:r>
          </w:p>
        </w:tc>
        <w:tc>
          <w:tcPr>
            <w:tcW w:w="966" w:type="dxa"/>
            <w:noWrap/>
            <w:hideMark/>
          </w:tcPr>
          <w:p w14:paraId="469B695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324E3A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93E6E9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0.251</w:t>
            </w:r>
          </w:p>
        </w:tc>
        <w:tc>
          <w:tcPr>
            <w:tcW w:w="977" w:type="dxa"/>
            <w:noWrap/>
            <w:hideMark/>
          </w:tcPr>
          <w:p w14:paraId="7B25401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0.0258</w:t>
            </w:r>
          </w:p>
        </w:tc>
        <w:tc>
          <w:tcPr>
            <w:tcW w:w="977" w:type="dxa"/>
            <w:noWrap/>
            <w:hideMark/>
          </w:tcPr>
          <w:p w14:paraId="5F17A24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0.00554</w:t>
            </w:r>
          </w:p>
        </w:tc>
        <w:tc>
          <w:tcPr>
            <w:tcW w:w="986" w:type="dxa"/>
            <w:noWrap/>
            <w:hideMark/>
          </w:tcPr>
          <w:p w14:paraId="28B8FFA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0.00748</w:t>
            </w:r>
          </w:p>
        </w:tc>
        <w:tc>
          <w:tcPr>
            <w:tcW w:w="991" w:type="dxa"/>
            <w:noWrap/>
            <w:hideMark/>
          </w:tcPr>
          <w:p w14:paraId="5C350B5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0.28982</w:t>
            </w:r>
          </w:p>
        </w:tc>
      </w:tr>
      <w:tr w:rsidR="00C552F1" w:rsidRPr="00C552F1" w14:paraId="35170A98"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20D0B3B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R_BenthPisc</w:t>
            </w:r>
            <w:proofErr w:type="spellEnd"/>
          </w:p>
        </w:tc>
        <w:tc>
          <w:tcPr>
            <w:tcW w:w="966" w:type="dxa"/>
            <w:noWrap/>
            <w:hideMark/>
          </w:tcPr>
          <w:p w14:paraId="018B5CE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A77F98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7ADD58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0.011</w:t>
            </w:r>
          </w:p>
        </w:tc>
        <w:tc>
          <w:tcPr>
            <w:tcW w:w="977" w:type="dxa"/>
            <w:noWrap/>
            <w:hideMark/>
          </w:tcPr>
          <w:p w14:paraId="72E503D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6.40E-05</w:t>
            </w:r>
          </w:p>
        </w:tc>
        <w:tc>
          <w:tcPr>
            <w:tcW w:w="977" w:type="dxa"/>
            <w:noWrap/>
            <w:hideMark/>
          </w:tcPr>
          <w:p w14:paraId="56D1359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0.00128</w:t>
            </w:r>
          </w:p>
        </w:tc>
        <w:tc>
          <w:tcPr>
            <w:tcW w:w="986" w:type="dxa"/>
            <w:noWrap/>
            <w:hideMark/>
          </w:tcPr>
          <w:p w14:paraId="330267B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0.00033</w:t>
            </w:r>
          </w:p>
        </w:tc>
        <w:tc>
          <w:tcPr>
            <w:tcW w:w="991" w:type="dxa"/>
            <w:noWrap/>
            <w:hideMark/>
          </w:tcPr>
          <w:p w14:paraId="7E52446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0.012674</w:t>
            </w:r>
          </w:p>
        </w:tc>
      </w:tr>
      <w:tr w:rsidR="00C552F1" w:rsidRPr="00C552F1" w14:paraId="4D3E4053"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4FFE47B4"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R_BenthCarn</w:t>
            </w:r>
            <w:proofErr w:type="spellEnd"/>
          </w:p>
        </w:tc>
        <w:tc>
          <w:tcPr>
            <w:tcW w:w="966" w:type="dxa"/>
            <w:noWrap/>
            <w:hideMark/>
          </w:tcPr>
          <w:p w14:paraId="6911A01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437EBD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060AF7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0.155</w:t>
            </w:r>
          </w:p>
        </w:tc>
        <w:tc>
          <w:tcPr>
            <w:tcW w:w="977" w:type="dxa"/>
            <w:noWrap/>
            <w:hideMark/>
          </w:tcPr>
          <w:p w14:paraId="28383FD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0.0924</w:t>
            </w:r>
          </w:p>
        </w:tc>
        <w:tc>
          <w:tcPr>
            <w:tcW w:w="977" w:type="dxa"/>
            <w:noWrap/>
            <w:hideMark/>
          </w:tcPr>
          <w:p w14:paraId="10F5421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0.726</w:t>
            </w:r>
          </w:p>
        </w:tc>
        <w:tc>
          <w:tcPr>
            <w:tcW w:w="986" w:type="dxa"/>
            <w:noWrap/>
            <w:hideMark/>
          </w:tcPr>
          <w:p w14:paraId="2BF54E4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0.00762</w:t>
            </w:r>
          </w:p>
        </w:tc>
        <w:tc>
          <w:tcPr>
            <w:tcW w:w="991" w:type="dxa"/>
            <w:noWrap/>
            <w:hideMark/>
          </w:tcPr>
          <w:p w14:paraId="7CC92FD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0.98102</w:t>
            </w:r>
          </w:p>
        </w:tc>
      </w:tr>
      <w:tr w:rsidR="00C552F1" w:rsidRPr="00C552F1" w14:paraId="2BED7CBC"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836808C"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R_LargePlankt</w:t>
            </w:r>
            <w:proofErr w:type="spellEnd"/>
          </w:p>
        </w:tc>
        <w:tc>
          <w:tcPr>
            <w:tcW w:w="966" w:type="dxa"/>
            <w:noWrap/>
            <w:hideMark/>
          </w:tcPr>
          <w:p w14:paraId="0DEE773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0614D1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FD6E402" w14:textId="555256D5"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0.073</w:t>
            </w:r>
          </w:p>
        </w:tc>
        <w:tc>
          <w:tcPr>
            <w:tcW w:w="977" w:type="dxa"/>
            <w:noWrap/>
            <w:hideMark/>
          </w:tcPr>
          <w:p w14:paraId="71F6289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0.0362</w:t>
            </w:r>
          </w:p>
        </w:tc>
        <w:tc>
          <w:tcPr>
            <w:tcW w:w="977" w:type="dxa"/>
            <w:noWrap/>
            <w:hideMark/>
          </w:tcPr>
          <w:p w14:paraId="0B7F4F0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0.0608</w:t>
            </w:r>
          </w:p>
        </w:tc>
        <w:tc>
          <w:tcPr>
            <w:tcW w:w="986" w:type="dxa"/>
            <w:noWrap/>
            <w:hideMark/>
          </w:tcPr>
          <w:p w14:paraId="2E072E8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0.0206</w:t>
            </w:r>
          </w:p>
        </w:tc>
        <w:tc>
          <w:tcPr>
            <w:tcW w:w="991" w:type="dxa"/>
            <w:noWrap/>
            <w:hideMark/>
          </w:tcPr>
          <w:p w14:paraId="64910EB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0.1904</w:t>
            </w:r>
          </w:p>
        </w:tc>
      </w:tr>
      <w:tr w:rsidR="00C552F1" w:rsidRPr="00C552F1" w14:paraId="2550AE18"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0D7095E"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R_SmallPlankt</w:t>
            </w:r>
            <w:proofErr w:type="spellEnd"/>
          </w:p>
        </w:tc>
        <w:tc>
          <w:tcPr>
            <w:tcW w:w="966" w:type="dxa"/>
            <w:noWrap/>
            <w:hideMark/>
          </w:tcPr>
          <w:p w14:paraId="648F498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8043C2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05844690" w14:textId="009F4CC0"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0.0006</w:t>
            </w:r>
          </w:p>
        </w:tc>
        <w:tc>
          <w:tcPr>
            <w:tcW w:w="977" w:type="dxa"/>
            <w:noWrap/>
            <w:hideMark/>
          </w:tcPr>
          <w:p w14:paraId="3E93C41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0.00351</w:t>
            </w:r>
          </w:p>
        </w:tc>
        <w:tc>
          <w:tcPr>
            <w:tcW w:w="977" w:type="dxa"/>
            <w:noWrap/>
            <w:hideMark/>
          </w:tcPr>
          <w:p w14:paraId="45D6DF5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0.0233</w:t>
            </w:r>
          </w:p>
        </w:tc>
        <w:tc>
          <w:tcPr>
            <w:tcW w:w="986" w:type="dxa"/>
            <w:noWrap/>
            <w:hideMark/>
          </w:tcPr>
          <w:p w14:paraId="5F436B9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0.00041</w:t>
            </w:r>
          </w:p>
        </w:tc>
        <w:tc>
          <w:tcPr>
            <w:tcW w:w="991" w:type="dxa"/>
            <w:noWrap/>
            <w:hideMark/>
          </w:tcPr>
          <w:p w14:paraId="38836F4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0.0278</w:t>
            </w:r>
          </w:p>
        </w:tc>
      </w:tr>
      <w:tr w:rsidR="00C552F1" w:rsidRPr="00C552F1" w14:paraId="521B2CC3"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23338425"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R_Other</w:t>
            </w:r>
            <w:proofErr w:type="spellEnd"/>
          </w:p>
        </w:tc>
        <w:tc>
          <w:tcPr>
            <w:tcW w:w="966" w:type="dxa"/>
            <w:noWrap/>
            <w:hideMark/>
          </w:tcPr>
          <w:p w14:paraId="0A61467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0D9714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0DBFBD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0.016</w:t>
            </w:r>
          </w:p>
        </w:tc>
        <w:tc>
          <w:tcPr>
            <w:tcW w:w="977" w:type="dxa"/>
            <w:noWrap/>
            <w:hideMark/>
          </w:tcPr>
          <w:p w14:paraId="5259971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0.00481</w:t>
            </w:r>
          </w:p>
        </w:tc>
        <w:tc>
          <w:tcPr>
            <w:tcW w:w="977" w:type="dxa"/>
            <w:noWrap/>
            <w:hideMark/>
          </w:tcPr>
          <w:p w14:paraId="520700D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0.227</w:t>
            </w:r>
          </w:p>
        </w:tc>
        <w:tc>
          <w:tcPr>
            <w:tcW w:w="986" w:type="dxa"/>
            <w:noWrap/>
            <w:hideMark/>
          </w:tcPr>
          <w:p w14:paraId="71B8E32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0.0322</w:t>
            </w:r>
          </w:p>
        </w:tc>
        <w:tc>
          <w:tcPr>
            <w:tcW w:w="991" w:type="dxa"/>
            <w:noWrap/>
            <w:hideMark/>
          </w:tcPr>
          <w:p w14:paraId="5CEED98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0.28001</w:t>
            </w:r>
          </w:p>
        </w:tc>
      </w:tr>
      <w:tr w:rsidR="00C552F1" w:rsidRPr="00C552F1" w14:paraId="10D7581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7911B30"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D_BenthPisc</w:t>
            </w:r>
            <w:proofErr w:type="spellEnd"/>
          </w:p>
        </w:tc>
        <w:tc>
          <w:tcPr>
            <w:tcW w:w="966" w:type="dxa"/>
            <w:noWrap/>
            <w:hideMark/>
          </w:tcPr>
          <w:p w14:paraId="14CD054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8509D4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7AFA6B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2.21E-05</w:t>
            </w:r>
          </w:p>
        </w:tc>
        <w:tc>
          <w:tcPr>
            <w:tcW w:w="977" w:type="dxa"/>
            <w:noWrap/>
            <w:hideMark/>
          </w:tcPr>
          <w:p w14:paraId="589C354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4.00E-06</w:t>
            </w:r>
          </w:p>
        </w:tc>
        <w:tc>
          <w:tcPr>
            <w:tcW w:w="977" w:type="dxa"/>
            <w:noWrap/>
            <w:hideMark/>
          </w:tcPr>
          <w:p w14:paraId="7BB449A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0.00028</w:t>
            </w:r>
          </w:p>
        </w:tc>
        <w:tc>
          <w:tcPr>
            <w:tcW w:w="986" w:type="dxa"/>
            <w:noWrap/>
            <w:hideMark/>
          </w:tcPr>
          <w:p w14:paraId="4E7B086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6.30E-05</w:t>
            </w:r>
          </w:p>
        </w:tc>
        <w:tc>
          <w:tcPr>
            <w:tcW w:w="991" w:type="dxa"/>
            <w:noWrap/>
            <w:hideMark/>
          </w:tcPr>
          <w:p w14:paraId="60FE24D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0.000369</w:t>
            </w:r>
          </w:p>
        </w:tc>
      </w:tr>
      <w:tr w:rsidR="00C552F1" w:rsidRPr="00C552F1" w14:paraId="6F8B6DE2"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05C49D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M_BenthCarn</w:t>
            </w:r>
            <w:proofErr w:type="spellEnd"/>
          </w:p>
        </w:tc>
        <w:tc>
          <w:tcPr>
            <w:tcW w:w="966" w:type="dxa"/>
            <w:noWrap/>
            <w:hideMark/>
          </w:tcPr>
          <w:p w14:paraId="5F89C03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42A06C5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F68A4A4" w14:textId="6D930082"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0.0039</w:t>
            </w:r>
          </w:p>
        </w:tc>
        <w:tc>
          <w:tcPr>
            <w:tcW w:w="977" w:type="dxa"/>
            <w:noWrap/>
            <w:hideMark/>
          </w:tcPr>
          <w:p w14:paraId="0C80DE0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0.034</w:t>
            </w:r>
          </w:p>
        </w:tc>
        <w:tc>
          <w:tcPr>
            <w:tcW w:w="977" w:type="dxa"/>
            <w:noWrap/>
            <w:hideMark/>
          </w:tcPr>
          <w:p w14:paraId="46D3749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0.0056</w:t>
            </w:r>
          </w:p>
        </w:tc>
        <w:tc>
          <w:tcPr>
            <w:tcW w:w="986" w:type="dxa"/>
            <w:noWrap/>
            <w:hideMark/>
          </w:tcPr>
          <w:p w14:paraId="392C6C7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0.0299</w:t>
            </w:r>
          </w:p>
        </w:tc>
        <w:tc>
          <w:tcPr>
            <w:tcW w:w="991" w:type="dxa"/>
            <w:noWrap/>
            <w:hideMark/>
          </w:tcPr>
          <w:p w14:paraId="784AFAF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0.07344</w:t>
            </w:r>
          </w:p>
        </w:tc>
      </w:tr>
      <w:tr w:rsidR="00C552F1" w:rsidRPr="00C552F1" w14:paraId="6418194D"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3037D4C"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M_Plankt</w:t>
            </w:r>
            <w:proofErr w:type="spellEnd"/>
          </w:p>
        </w:tc>
        <w:tc>
          <w:tcPr>
            <w:tcW w:w="966" w:type="dxa"/>
            <w:noWrap/>
            <w:hideMark/>
          </w:tcPr>
          <w:p w14:paraId="47EAB2B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1D7C63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DDCFA3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0.0037</w:t>
            </w:r>
          </w:p>
        </w:tc>
        <w:tc>
          <w:tcPr>
            <w:tcW w:w="977" w:type="dxa"/>
            <w:noWrap/>
            <w:hideMark/>
          </w:tcPr>
          <w:p w14:paraId="4178B51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0.00423</w:t>
            </w:r>
          </w:p>
        </w:tc>
        <w:tc>
          <w:tcPr>
            <w:tcW w:w="977" w:type="dxa"/>
            <w:noWrap/>
            <w:hideMark/>
          </w:tcPr>
          <w:p w14:paraId="4EC8701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w:t>
            </w:r>
          </w:p>
        </w:tc>
        <w:tc>
          <w:tcPr>
            <w:tcW w:w="986" w:type="dxa"/>
            <w:noWrap/>
            <w:hideMark/>
          </w:tcPr>
          <w:p w14:paraId="7A815E1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0.01647</w:t>
            </w:r>
          </w:p>
        </w:tc>
        <w:tc>
          <w:tcPr>
            <w:tcW w:w="991" w:type="dxa"/>
            <w:noWrap/>
            <w:hideMark/>
          </w:tcPr>
          <w:p w14:paraId="5004D2C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0.0254</w:t>
            </w:r>
          </w:p>
        </w:tc>
      </w:tr>
      <w:tr w:rsidR="00C552F1" w:rsidRPr="00C552F1" w14:paraId="40E892B9"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B8F9177"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S_BenthCarn</w:t>
            </w:r>
            <w:proofErr w:type="spellEnd"/>
          </w:p>
        </w:tc>
        <w:tc>
          <w:tcPr>
            <w:tcW w:w="966" w:type="dxa"/>
            <w:noWrap/>
            <w:hideMark/>
          </w:tcPr>
          <w:p w14:paraId="1DCC4AB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415A0E3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6E02A6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0C668E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0.00059</w:t>
            </w:r>
          </w:p>
        </w:tc>
        <w:tc>
          <w:tcPr>
            <w:tcW w:w="977" w:type="dxa"/>
            <w:noWrap/>
            <w:hideMark/>
          </w:tcPr>
          <w:p w14:paraId="66B389C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0.00125</w:t>
            </w:r>
          </w:p>
        </w:tc>
        <w:tc>
          <w:tcPr>
            <w:tcW w:w="986" w:type="dxa"/>
            <w:noWrap/>
            <w:hideMark/>
          </w:tcPr>
          <w:p w14:paraId="10B9C76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0.00132</w:t>
            </w:r>
          </w:p>
        </w:tc>
        <w:tc>
          <w:tcPr>
            <w:tcW w:w="991" w:type="dxa"/>
            <w:noWrap/>
            <w:hideMark/>
          </w:tcPr>
          <w:p w14:paraId="4222822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0.00316</w:t>
            </w:r>
          </w:p>
        </w:tc>
      </w:tr>
      <w:tr w:rsidR="00C552F1" w:rsidRPr="00C552F1" w14:paraId="30FCC360"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5519AA6"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S_Plankt</w:t>
            </w:r>
            <w:proofErr w:type="spellEnd"/>
          </w:p>
        </w:tc>
        <w:tc>
          <w:tcPr>
            <w:tcW w:w="966" w:type="dxa"/>
            <w:noWrap/>
            <w:hideMark/>
          </w:tcPr>
          <w:p w14:paraId="16A6AB2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3017AC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AD0A65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18A6DA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1.10E-05</w:t>
            </w:r>
          </w:p>
        </w:tc>
        <w:tc>
          <w:tcPr>
            <w:tcW w:w="977" w:type="dxa"/>
            <w:noWrap/>
            <w:hideMark/>
          </w:tcPr>
          <w:p w14:paraId="669ECC1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6.30E-05</w:t>
            </w:r>
          </w:p>
        </w:tc>
        <w:tc>
          <w:tcPr>
            <w:tcW w:w="986" w:type="dxa"/>
            <w:noWrap/>
            <w:hideMark/>
          </w:tcPr>
          <w:p w14:paraId="7509199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5.30E-05</w:t>
            </w:r>
          </w:p>
        </w:tc>
        <w:tc>
          <w:tcPr>
            <w:tcW w:w="991" w:type="dxa"/>
            <w:noWrap/>
            <w:hideMark/>
          </w:tcPr>
          <w:p w14:paraId="7928E59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0.000127</w:t>
            </w:r>
          </w:p>
        </w:tc>
      </w:tr>
      <w:tr w:rsidR="00C552F1" w:rsidRPr="00C552F1" w14:paraId="2AFF6105"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BDFF48B"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PreyFish</w:t>
            </w:r>
            <w:proofErr w:type="spellEnd"/>
          </w:p>
        </w:tc>
        <w:tc>
          <w:tcPr>
            <w:tcW w:w="966" w:type="dxa"/>
            <w:noWrap/>
            <w:hideMark/>
          </w:tcPr>
          <w:p w14:paraId="09B55AF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D6F103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8CD0190" w14:textId="31220E1C"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0.0049</w:t>
            </w:r>
          </w:p>
        </w:tc>
        <w:tc>
          <w:tcPr>
            <w:tcW w:w="977" w:type="dxa"/>
            <w:noWrap/>
            <w:hideMark/>
          </w:tcPr>
          <w:p w14:paraId="6BC1E26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0.166</w:t>
            </w:r>
          </w:p>
        </w:tc>
        <w:tc>
          <w:tcPr>
            <w:tcW w:w="977" w:type="dxa"/>
            <w:noWrap/>
            <w:hideMark/>
          </w:tcPr>
          <w:p w14:paraId="081680D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0.0372</w:t>
            </w:r>
          </w:p>
        </w:tc>
        <w:tc>
          <w:tcPr>
            <w:tcW w:w="986" w:type="dxa"/>
            <w:noWrap/>
            <w:hideMark/>
          </w:tcPr>
          <w:p w14:paraId="6258F38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0.0586</w:t>
            </w:r>
          </w:p>
        </w:tc>
        <w:tc>
          <w:tcPr>
            <w:tcW w:w="991" w:type="dxa"/>
            <w:noWrap/>
            <w:hideMark/>
          </w:tcPr>
          <w:p w14:paraId="098413F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0.26667</w:t>
            </w:r>
          </w:p>
        </w:tc>
      </w:tr>
      <w:tr w:rsidR="00C552F1" w:rsidRPr="00C552F1" w14:paraId="2EEA6BC6"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2239D8AE"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MesoPelScatter</w:t>
            </w:r>
            <w:proofErr w:type="spellEnd"/>
          </w:p>
        </w:tc>
        <w:tc>
          <w:tcPr>
            <w:tcW w:w="966" w:type="dxa"/>
            <w:noWrap/>
            <w:hideMark/>
          </w:tcPr>
          <w:p w14:paraId="203A593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797D49D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686225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2E0DCE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786FCE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0A02CD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2BE5EE0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8C6115C"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23558DA"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BFW_group</w:t>
            </w:r>
            <w:proofErr w:type="spellEnd"/>
          </w:p>
        </w:tc>
        <w:tc>
          <w:tcPr>
            <w:tcW w:w="966" w:type="dxa"/>
            <w:noWrap/>
            <w:hideMark/>
          </w:tcPr>
          <w:p w14:paraId="039E9FC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0.05119</w:t>
            </w:r>
          </w:p>
        </w:tc>
        <w:tc>
          <w:tcPr>
            <w:tcW w:w="1114" w:type="dxa"/>
            <w:noWrap/>
            <w:hideMark/>
          </w:tcPr>
          <w:p w14:paraId="7765580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0.05119</w:t>
            </w:r>
          </w:p>
        </w:tc>
        <w:tc>
          <w:tcPr>
            <w:tcW w:w="1086" w:type="dxa"/>
            <w:noWrap/>
            <w:hideMark/>
          </w:tcPr>
          <w:p w14:paraId="05EE2B1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CF77CE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D7F6D3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7C8D421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522CB91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0.10238</w:t>
            </w:r>
          </w:p>
        </w:tc>
      </w:tr>
      <w:tr w:rsidR="00C552F1" w:rsidRPr="00C552F1" w14:paraId="41848D1E"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194B404"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BFB_group</w:t>
            </w:r>
            <w:proofErr w:type="spellEnd"/>
          </w:p>
        </w:tc>
        <w:tc>
          <w:tcPr>
            <w:tcW w:w="966" w:type="dxa"/>
            <w:noWrap/>
            <w:hideMark/>
          </w:tcPr>
          <w:p w14:paraId="40CABCC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0.006861</w:t>
            </w:r>
          </w:p>
        </w:tc>
        <w:tc>
          <w:tcPr>
            <w:tcW w:w="1114" w:type="dxa"/>
            <w:noWrap/>
            <w:hideMark/>
          </w:tcPr>
          <w:p w14:paraId="3CB897B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0.006861</w:t>
            </w:r>
          </w:p>
        </w:tc>
        <w:tc>
          <w:tcPr>
            <w:tcW w:w="1086" w:type="dxa"/>
            <w:noWrap/>
            <w:hideMark/>
          </w:tcPr>
          <w:p w14:paraId="10A093E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B57EC7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718B89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0A6DC3B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2FFABF2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0.013723</w:t>
            </w:r>
          </w:p>
        </w:tc>
      </w:tr>
      <w:tr w:rsidR="00C552F1" w:rsidRPr="00C552F1" w14:paraId="3BFD24BC"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526901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Uku</w:t>
            </w:r>
            <w:proofErr w:type="spellEnd"/>
          </w:p>
        </w:tc>
        <w:tc>
          <w:tcPr>
            <w:tcW w:w="966" w:type="dxa"/>
            <w:noWrap/>
            <w:hideMark/>
          </w:tcPr>
          <w:p w14:paraId="0372942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DAB69A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401D7D5" w14:textId="20DD6CFD"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0.0063</w:t>
            </w:r>
          </w:p>
        </w:tc>
        <w:tc>
          <w:tcPr>
            <w:tcW w:w="977" w:type="dxa"/>
            <w:noWrap/>
            <w:hideMark/>
          </w:tcPr>
          <w:p w14:paraId="25C1D2E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8.70E-06</w:t>
            </w:r>
          </w:p>
        </w:tc>
        <w:tc>
          <w:tcPr>
            <w:tcW w:w="977" w:type="dxa"/>
            <w:noWrap/>
            <w:hideMark/>
          </w:tcPr>
          <w:p w14:paraId="17C3ED0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0.0326</w:t>
            </w:r>
          </w:p>
        </w:tc>
        <w:tc>
          <w:tcPr>
            <w:tcW w:w="986" w:type="dxa"/>
            <w:noWrap/>
            <w:hideMark/>
          </w:tcPr>
          <w:p w14:paraId="5269504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0.00225</w:t>
            </w:r>
          </w:p>
        </w:tc>
        <w:tc>
          <w:tcPr>
            <w:tcW w:w="991" w:type="dxa"/>
            <w:noWrap/>
            <w:hideMark/>
          </w:tcPr>
          <w:p w14:paraId="2D3A989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0.041199</w:t>
            </w:r>
          </w:p>
        </w:tc>
      </w:tr>
      <w:tr w:rsidR="00C552F1" w:rsidRPr="00C552F1" w14:paraId="039BB153"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9772380"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RovPisc</w:t>
            </w:r>
            <w:proofErr w:type="spellEnd"/>
          </w:p>
        </w:tc>
        <w:tc>
          <w:tcPr>
            <w:tcW w:w="966" w:type="dxa"/>
            <w:noWrap/>
            <w:hideMark/>
          </w:tcPr>
          <w:p w14:paraId="6A99D23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A229DC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0D0B1F81" w14:textId="5F02DE5B"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0.0019</w:t>
            </w:r>
          </w:p>
        </w:tc>
        <w:tc>
          <w:tcPr>
            <w:tcW w:w="977" w:type="dxa"/>
            <w:noWrap/>
            <w:hideMark/>
          </w:tcPr>
          <w:p w14:paraId="7EC44D4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0.00123</w:t>
            </w:r>
          </w:p>
        </w:tc>
        <w:tc>
          <w:tcPr>
            <w:tcW w:w="977" w:type="dxa"/>
            <w:noWrap/>
            <w:hideMark/>
          </w:tcPr>
          <w:p w14:paraId="4BD5D6E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0.0388</w:t>
            </w:r>
          </w:p>
        </w:tc>
        <w:tc>
          <w:tcPr>
            <w:tcW w:w="986" w:type="dxa"/>
            <w:noWrap/>
            <w:hideMark/>
          </w:tcPr>
          <w:p w14:paraId="65A2B05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0.0016</w:t>
            </w:r>
          </w:p>
        </w:tc>
        <w:tc>
          <w:tcPr>
            <w:tcW w:w="991" w:type="dxa"/>
            <w:noWrap/>
            <w:hideMark/>
          </w:tcPr>
          <w:p w14:paraId="2D53D19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0.04355</w:t>
            </w:r>
          </w:p>
        </w:tc>
      </w:tr>
      <w:tr w:rsidR="00C552F1" w:rsidRPr="00C552F1" w14:paraId="31951FED"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6EE641E"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Sharks</w:t>
            </w:r>
          </w:p>
        </w:tc>
        <w:tc>
          <w:tcPr>
            <w:tcW w:w="966" w:type="dxa"/>
            <w:noWrap/>
            <w:hideMark/>
          </w:tcPr>
          <w:p w14:paraId="028397C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D61C48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ABDE4E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8.90E-07</w:t>
            </w:r>
          </w:p>
        </w:tc>
        <w:tc>
          <w:tcPr>
            <w:tcW w:w="977" w:type="dxa"/>
            <w:noWrap/>
            <w:hideMark/>
          </w:tcPr>
          <w:p w14:paraId="6202A18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1.60E-05</w:t>
            </w:r>
          </w:p>
        </w:tc>
        <w:tc>
          <w:tcPr>
            <w:tcW w:w="977" w:type="dxa"/>
            <w:noWrap/>
            <w:hideMark/>
          </w:tcPr>
          <w:p w14:paraId="19FB490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0.00142</w:t>
            </w:r>
          </w:p>
        </w:tc>
        <w:tc>
          <w:tcPr>
            <w:tcW w:w="986" w:type="dxa"/>
            <w:noWrap/>
            <w:hideMark/>
          </w:tcPr>
          <w:p w14:paraId="582E5A7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2.60E-05</w:t>
            </w:r>
          </w:p>
        </w:tc>
        <w:tc>
          <w:tcPr>
            <w:tcW w:w="991" w:type="dxa"/>
            <w:noWrap/>
            <w:hideMark/>
          </w:tcPr>
          <w:p w14:paraId="0551E39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0.001463</w:t>
            </w:r>
          </w:p>
        </w:tc>
      </w:tr>
      <w:tr w:rsidR="00C552F1" w:rsidRPr="00C552F1" w14:paraId="0A3FD9EC"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40F69B8B"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MantaRay</w:t>
            </w:r>
            <w:proofErr w:type="spellEnd"/>
          </w:p>
        </w:tc>
        <w:tc>
          <w:tcPr>
            <w:tcW w:w="966" w:type="dxa"/>
            <w:noWrap/>
            <w:hideMark/>
          </w:tcPr>
          <w:p w14:paraId="4FB9F22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B8C512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11351B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D31B01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63C61E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2585B49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56CCEA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677B2A8B"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4E97E7A2"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Lobster</w:t>
            </w:r>
          </w:p>
        </w:tc>
        <w:tc>
          <w:tcPr>
            <w:tcW w:w="966" w:type="dxa"/>
            <w:noWrap/>
            <w:hideMark/>
          </w:tcPr>
          <w:p w14:paraId="349E14D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F92073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02ADE83" w14:textId="0C1935DC"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0.0007</w:t>
            </w:r>
          </w:p>
        </w:tc>
        <w:tc>
          <w:tcPr>
            <w:tcW w:w="977" w:type="dxa"/>
            <w:noWrap/>
            <w:hideMark/>
          </w:tcPr>
          <w:p w14:paraId="57A6F6C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3.50E-05</w:t>
            </w:r>
          </w:p>
        </w:tc>
        <w:tc>
          <w:tcPr>
            <w:tcW w:w="977" w:type="dxa"/>
            <w:noWrap/>
            <w:hideMark/>
          </w:tcPr>
          <w:p w14:paraId="3B56B43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1.00E-07</w:t>
            </w:r>
          </w:p>
        </w:tc>
        <w:tc>
          <w:tcPr>
            <w:tcW w:w="986" w:type="dxa"/>
            <w:noWrap/>
            <w:hideMark/>
          </w:tcPr>
          <w:p w14:paraId="084CA67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0.00627</w:t>
            </w:r>
          </w:p>
        </w:tc>
        <w:tc>
          <w:tcPr>
            <w:tcW w:w="991" w:type="dxa"/>
            <w:noWrap/>
            <w:hideMark/>
          </w:tcPr>
          <w:p w14:paraId="7F9A8F5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0.007015</w:t>
            </w:r>
          </w:p>
        </w:tc>
      </w:tr>
      <w:tr w:rsidR="00C552F1" w:rsidRPr="00C552F1" w14:paraId="16EF6631"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B1BFA39"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BenthCarn</w:t>
            </w:r>
            <w:proofErr w:type="spellEnd"/>
          </w:p>
        </w:tc>
        <w:tc>
          <w:tcPr>
            <w:tcW w:w="966" w:type="dxa"/>
            <w:noWrap/>
            <w:hideMark/>
          </w:tcPr>
          <w:p w14:paraId="7B5B53D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79AC581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3BD37D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6D14DF5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54C9067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3F08DE0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0.00136</w:t>
            </w:r>
          </w:p>
        </w:tc>
        <w:tc>
          <w:tcPr>
            <w:tcW w:w="991" w:type="dxa"/>
            <w:noWrap/>
            <w:hideMark/>
          </w:tcPr>
          <w:p w14:paraId="523A056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0.00136</w:t>
            </w:r>
          </w:p>
        </w:tc>
      </w:tr>
      <w:tr w:rsidR="00C552F1" w:rsidRPr="00C552F1" w14:paraId="483BC954"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9302ABB"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BenthDetr</w:t>
            </w:r>
            <w:proofErr w:type="spellEnd"/>
          </w:p>
        </w:tc>
        <w:tc>
          <w:tcPr>
            <w:tcW w:w="966" w:type="dxa"/>
            <w:noWrap/>
            <w:hideMark/>
          </w:tcPr>
          <w:p w14:paraId="47E44C5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C51313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1DA111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55CEF18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F14B53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878CB6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2.00E-05</w:t>
            </w:r>
          </w:p>
        </w:tc>
        <w:tc>
          <w:tcPr>
            <w:tcW w:w="991" w:type="dxa"/>
            <w:noWrap/>
            <w:hideMark/>
          </w:tcPr>
          <w:p w14:paraId="2D20391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2.01E-05</w:t>
            </w:r>
          </w:p>
        </w:tc>
      </w:tr>
      <w:tr w:rsidR="00C552F1" w:rsidRPr="00C552F1" w14:paraId="2426BE02"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8A7736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BenthGrazer</w:t>
            </w:r>
            <w:proofErr w:type="spellEnd"/>
          </w:p>
        </w:tc>
        <w:tc>
          <w:tcPr>
            <w:tcW w:w="966" w:type="dxa"/>
            <w:noWrap/>
            <w:hideMark/>
          </w:tcPr>
          <w:p w14:paraId="0B03391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5B21F2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D62791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75CCDB6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4F09A2C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3FB5CA1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9.37E-08</w:t>
            </w:r>
          </w:p>
        </w:tc>
        <w:tc>
          <w:tcPr>
            <w:tcW w:w="991" w:type="dxa"/>
            <w:noWrap/>
            <w:hideMark/>
          </w:tcPr>
          <w:p w14:paraId="3C159CA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1.94E-07</w:t>
            </w:r>
          </w:p>
        </w:tc>
      </w:tr>
      <w:tr w:rsidR="00C552F1" w:rsidRPr="00C552F1" w14:paraId="1EC09214"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D540D51"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Octopus</w:t>
            </w:r>
          </w:p>
        </w:tc>
        <w:tc>
          <w:tcPr>
            <w:tcW w:w="966" w:type="dxa"/>
            <w:noWrap/>
            <w:hideMark/>
          </w:tcPr>
          <w:p w14:paraId="1C8FDE4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64F1B6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3DA9DC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0.00146</w:t>
            </w:r>
          </w:p>
        </w:tc>
        <w:tc>
          <w:tcPr>
            <w:tcW w:w="977" w:type="dxa"/>
            <w:noWrap/>
            <w:hideMark/>
          </w:tcPr>
          <w:p w14:paraId="64E2A11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1.20E-05</w:t>
            </w:r>
          </w:p>
        </w:tc>
        <w:tc>
          <w:tcPr>
            <w:tcW w:w="977" w:type="dxa"/>
            <w:noWrap/>
            <w:hideMark/>
          </w:tcPr>
          <w:p w14:paraId="654B077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1.00E-07</w:t>
            </w:r>
          </w:p>
        </w:tc>
        <w:tc>
          <w:tcPr>
            <w:tcW w:w="986" w:type="dxa"/>
            <w:noWrap/>
            <w:hideMark/>
          </w:tcPr>
          <w:p w14:paraId="0A6A095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0.000671</w:t>
            </w:r>
          </w:p>
        </w:tc>
        <w:tc>
          <w:tcPr>
            <w:tcW w:w="991" w:type="dxa"/>
            <w:noWrap/>
            <w:hideMark/>
          </w:tcPr>
          <w:p w14:paraId="20F62A4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0.002143</w:t>
            </w:r>
          </w:p>
        </w:tc>
      </w:tr>
      <w:tr w:rsidR="00C552F1" w:rsidRPr="00C552F1" w14:paraId="6783BDD4"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CB0CA27"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BenthMeio</w:t>
            </w:r>
            <w:proofErr w:type="spellEnd"/>
          </w:p>
        </w:tc>
        <w:tc>
          <w:tcPr>
            <w:tcW w:w="966" w:type="dxa"/>
            <w:noWrap/>
            <w:hideMark/>
          </w:tcPr>
          <w:p w14:paraId="05481F8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3AEF0E7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000B6F9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1C56ED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E3B012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8A8401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49AF5CB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E3CD374"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44164B74"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Infauna</w:t>
            </w:r>
            <w:proofErr w:type="spellEnd"/>
          </w:p>
        </w:tc>
        <w:tc>
          <w:tcPr>
            <w:tcW w:w="966" w:type="dxa"/>
            <w:noWrap/>
            <w:hideMark/>
          </w:tcPr>
          <w:p w14:paraId="2659680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4EF8819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2E8FC49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C76773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47C7DA4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90D040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36113A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724AEAAC"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E88C96E"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Deep_FilterFeed</w:t>
            </w:r>
            <w:proofErr w:type="spellEnd"/>
          </w:p>
        </w:tc>
        <w:tc>
          <w:tcPr>
            <w:tcW w:w="966" w:type="dxa"/>
            <w:noWrap/>
            <w:hideMark/>
          </w:tcPr>
          <w:p w14:paraId="00A454F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3B5C063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467ED5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0.00049</w:t>
            </w:r>
          </w:p>
        </w:tc>
        <w:tc>
          <w:tcPr>
            <w:tcW w:w="977" w:type="dxa"/>
            <w:noWrap/>
            <w:hideMark/>
          </w:tcPr>
          <w:p w14:paraId="3209C54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BE1187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4575775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4670D93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0.00049</w:t>
            </w:r>
          </w:p>
        </w:tc>
      </w:tr>
      <w:tr w:rsidR="00C552F1" w:rsidRPr="00C552F1" w14:paraId="7A760417"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F19CFCE"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Bivalves</w:t>
            </w:r>
          </w:p>
        </w:tc>
        <w:tc>
          <w:tcPr>
            <w:tcW w:w="966" w:type="dxa"/>
            <w:noWrap/>
            <w:hideMark/>
          </w:tcPr>
          <w:p w14:paraId="5C45ED7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1B41A6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5663E1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6E6882D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A7099D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0CCBCE2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1.00E-07</w:t>
            </w:r>
          </w:p>
        </w:tc>
        <w:tc>
          <w:tcPr>
            <w:tcW w:w="991" w:type="dxa"/>
            <w:noWrap/>
            <w:hideMark/>
          </w:tcPr>
          <w:p w14:paraId="01B0E60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2.00E-07</w:t>
            </w:r>
          </w:p>
        </w:tc>
      </w:tr>
      <w:tr w:rsidR="00C552F1" w:rsidRPr="00C552F1" w14:paraId="49EA5CA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C87ED3B"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ShallowFilterFeed</w:t>
            </w:r>
            <w:proofErr w:type="spellEnd"/>
          </w:p>
        </w:tc>
        <w:tc>
          <w:tcPr>
            <w:tcW w:w="966" w:type="dxa"/>
            <w:noWrap/>
            <w:hideMark/>
          </w:tcPr>
          <w:p w14:paraId="25A4B931"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3B614E9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F10BCC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602670B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DBFCBB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01F7092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91" w:type="dxa"/>
            <w:noWrap/>
            <w:hideMark/>
          </w:tcPr>
          <w:p w14:paraId="7D2685D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2.00E-07</w:t>
            </w:r>
          </w:p>
        </w:tc>
      </w:tr>
      <w:tr w:rsidR="00C552F1" w:rsidRPr="00C552F1" w14:paraId="12D7A7EA"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3EF2779F"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Porites_mass</w:t>
            </w:r>
            <w:proofErr w:type="spellEnd"/>
          </w:p>
        </w:tc>
        <w:tc>
          <w:tcPr>
            <w:tcW w:w="966" w:type="dxa"/>
            <w:noWrap/>
            <w:hideMark/>
          </w:tcPr>
          <w:p w14:paraId="76E3E4A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FC6D47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29D1F3A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67D5BB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4234FDC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05F7D9D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06BCE5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B244A1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76517A5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Porites_branch</w:t>
            </w:r>
            <w:proofErr w:type="spellEnd"/>
          </w:p>
        </w:tc>
        <w:tc>
          <w:tcPr>
            <w:tcW w:w="966" w:type="dxa"/>
            <w:noWrap/>
            <w:hideMark/>
          </w:tcPr>
          <w:p w14:paraId="2ECF86F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A799B7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64D964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98B9D5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C1F706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D29591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64CCB6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1A6A2CA"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A3C4BF8"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Montipora</w:t>
            </w:r>
            <w:proofErr w:type="spellEnd"/>
          </w:p>
        </w:tc>
        <w:tc>
          <w:tcPr>
            <w:tcW w:w="966" w:type="dxa"/>
            <w:noWrap/>
            <w:hideMark/>
          </w:tcPr>
          <w:p w14:paraId="563B589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3DC2571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39517E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9C3CCD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7973E7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2043F83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A96AE3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79B0C754"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0BFF04E"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Pocillopora</w:t>
            </w:r>
            <w:proofErr w:type="spellEnd"/>
          </w:p>
        </w:tc>
        <w:tc>
          <w:tcPr>
            <w:tcW w:w="966" w:type="dxa"/>
            <w:noWrap/>
            <w:hideMark/>
          </w:tcPr>
          <w:p w14:paraId="3E72C0C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35A16A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223599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130985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205070E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49085C6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0CED43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54CEDD1D"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DDBD0F0"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Leptoseris</w:t>
            </w:r>
            <w:proofErr w:type="spellEnd"/>
          </w:p>
        </w:tc>
        <w:tc>
          <w:tcPr>
            <w:tcW w:w="966" w:type="dxa"/>
            <w:noWrap/>
            <w:hideMark/>
          </w:tcPr>
          <w:p w14:paraId="44EB3E8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FCBD6B5"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9F8A0A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2387B7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BE558A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2887B39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7901CAD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508A946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F058112"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CCA</w:t>
            </w:r>
          </w:p>
        </w:tc>
        <w:tc>
          <w:tcPr>
            <w:tcW w:w="966" w:type="dxa"/>
            <w:noWrap/>
            <w:hideMark/>
          </w:tcPr>
          <w:p w14:paraId="313559B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6BFBAF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47373E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C31981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5A589C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4AA3205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F1D426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6A98ED4D"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F6D46C1"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Turf</w:t>
            </w:r>
          </w:p>
        </w:tc>
        <w:tc>
          <w:tcPr>
            <w:tcW w:w="966" w:type="dxa"/>
            <w:noWrap/>
            <w:hideMark/>
          </w:tcPr>
          <w:p w14:paraId="4E40518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485566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A4F9E0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B6D733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0EAD40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7BD628A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61E35DF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677321F"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7D486A2"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MA_Fleshy</w:t>
            </w:r>
            <w:proofErr w:type="spellEnd"/>
          </w:p>
        </w:tc>
        <w:tc>
          <w:tcPr>
            <w:tcW w:w="966" w:type="dxa"/>
            <w:noWrap/>
            <w:hideMark/>
          </w:tcPr>
          <w:p w14:paraId="7F3D984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79084BD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4E53363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695419E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5A735E2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16F0F6A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0.00223</w:t>
            </w:r>
          </w:p>
        </w:tc>
        <w:tc>
          <w:tcPr>
            <w:tcW w:w="991" w:type="dxa"/>
            <w:noWrap/>
            <w:hideMark/>
          </w:tcPr>
          <w:p w14:paraId="3534679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0.00223</w:t>
            </w:r>
          </w:p>
        </w:tc>
      </w:tr>
      <w:tr w:rsidR="00C552F1" w:rsidRPr="00C552F1" w14:paraId="0476E196"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5CAAB6D"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MA_Calc</w:t>
            </w:r>
            <w:proofErr w:type="spellEnd"/>
          </w:p>
        </w:tc>
        <w:tc>
          <w:tcPr>
            <w:tcW w:w="966" w:type="dxa"/>
            <w:noWrap/>
            <w:hideMark/>
          </w:tcPr>
          <w:p w14:paraId="1B1F381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7B856E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5EA8F6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28BE75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2C37B42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7007F09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7BA5032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44088C63"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5FB8F90E"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LargePhyto</w:t>
            </w:r>
            <w:proofErr w:type="spellEnd"/>
          </w:p>
        </w:tc>
        <w:tc>
          <w:tcPr>
            <w:tcW w:w="966" w:type="dxa"/>
            <w:noWrap/>
            <w:hideMark/>
          </w:tcPr>
          <w:p w14:paraId="56376574"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263BE50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2CE789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25F4148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1FC4BF0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9E0978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820F94C"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0458FD53"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6FE7926"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SmallPhyto</w:t>
            </w:r>
            <w:proofErr w:type="spellEnd"/>
          </w:p>
        </w:tc>
        <w:tc>
          <w:tcPr>
            <w:tcW w:w="966" w:type="dxa"/>
            <w:noWrap/>
            <w:hideMark/>
          </w:tcPr>
          <w:p w14:paraId="3B7A6FB6"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31C68D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53EEE42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EB2D900"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E3B970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4F1D28E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2CB7057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4E5C3E0"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64FB05E2"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Squid</w:t>
            </w:r>
          </w:p>
        </w:tc>
        <w:tc>
          <w:tcPr>
            <w:tcW w:w="966" w:type="dxa"/>
            <w:noWrap/>
            <w:hideMark/>
          </w:tcPr>
          <w:p w14:paraId="0D1D99C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43A21A2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CD1107F"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1.00E-07</w:t>
            </w:r>
          </w:p>
        </w:tc>
        <w:tc>
          <w:tcPr>
            <w:tcW w:w="977" w:type="dxa"/>
            <w:noWrap/>
            <w:hideMark/>
          </w:tcPr>
          <w:p w14:paraId="3B72ADEE"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9875C7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0.00037</w:t>
            </w:r>
          </w:p>
        </w:tc>
        <w:tc>
          <w:tcPr>
            <w:tcW w:w="986" w:type="dxa"/>
            <w:noWrap/>
            <w:hideMark/>
          </w:tcPr>
          <w:p w14:paraId="18F3861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0.00012</w:t>
            </w:r>
          </w:p>
        </w:tc>
        <w:tc>
          <w:tcPr>
            <w:tcW w:w="991" w:type="dxa"/>
            <w:noWrap/>
            <w:hideMark/>
          </w:tcPr>
          <w:p w14:paraId="516B1A8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0.00049</w:t>
            </w:r>
          </w:p>
        </w:tc>
      </w:tr>
      <w:tr w:rsidR="00C552F1" w:rsidRPr="00C552F1" w14:paraId="76618C02"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4D983480"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LargeZoo</w:t>
            </w:r>
            <w:proofErr w:type="spellEnd"/>
          </w:p>
        </w:tc>
        <w:tc>
          <w:tcPr>
            <w:tcW w:w="966" w:type="dxa"/>
            <w:noWrap/>
            <w:hideMark/>
          </w:tcPr>
          <w:p w14:paraId="6323015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50F6731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19A92992"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9AC8A1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3B39D20B"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343BD35A"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7627F7F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37490550"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17452689"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MedZoo</w:t>
            </w:r>
            <w:proofErr w:type="spellEnd"/>
          </w:p>
        </w:tc>
        <w:tc>
          <w:tcPr>
            <w:tcW w:w="966" w:type="dxa"/>
            <w:noWrap/>
            <w:hideMark/>
          </w:tcPr>
          <w:p w14:paraId="52E40858"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121091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B675BA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733DF67"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C0E1BB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7449A573"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485D1DB2"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0C1E7E7E"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75DAB21"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SmallZoo</w:t>
            </w:r>
            <w:proofErr w:type="spellEnd"/>
          </w:p>
        </w:tc>
        <w:tc>
          <w:tcPr>
            <w:tcW w:w="966" w:type="dxa"/>
            <w:noWrap/>
            <w:hideMark/>
          </w:tcPr>
          <w:p w14:paraId="2F7AB508"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117FB58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6B6473D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07BC8029"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58D46FC"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77E9242F"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461E1BD4"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0BEBC0B"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8E75F86" w14:textId="77777777" w:rsidR="00C552F1" w:rsidRPr="0055462B" w:rsidRDefault="00C552F1" w:rsidP="00C552F1">
            <w:pPr>
              <w:spacing w:after="0" w:line="240" w:lineRule="auto"/>
              <w:rPr>
                <w:b w:val="0"/>
                <w:color w:val="000000"/>
                <w:sz w:val="20"/>
                <w:szCs w:val="20"/>
              </w:rPr>
            </w:pPr>
            <w:proofErr w:type="spellStart"/>
            <w:r w:rsidRPr="0055462B">
              <w:rPr>
                <w:b w:val="0"/>
                <w:color w:val="000000"/>
                <w:sz w:val="20"/>
                <w:szCs w:val="20"/>
              </w:rPr>
              <w:t>GelatZoo</w:t>
            </w:r>
            <w:proofErr w:type="spellEnd"/>
          </w:p>
        </w:tc>
        <w:tc>
          <w:tcPr>
            <w:tcW w:w="966" w:type="dxa"/>
            <w:noWrap/>
            <w:hideMark/>
          </w:tcPr>
          <w:p w14:paraId="2F48508D"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044705E5"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33B9DF69"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7CBC81FA"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66D354EB"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546DBA60"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1093CA26" w14:textId="7777777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7998C18E" w14:textId="77777777" w:rsidTr="0055462B">
        <w:trPr>
          <w:trHeight w:val="300"/>
        </w:trPr>
        <w:tc>
          <w:tcPr>
            <w:cnfStyle w:val="001000000000" w:firstRow="0" w:lastRow="0" w:firstColumn="1" w:lastColumn="0" w:oddVBand="0" w:evenVBand="0" w:oddHBand="0" w:evenHBand="0" w:firstRowFirstColumn="0" w:firstRowLastColumn="0" w:lastRowFirstColumn="0" w:lastRowLastColumn="0"/>
            <w:tcW w:w="1694" w:type="dxa"/>
            <w:noWrap/>
            <w:hideMark/>
          </w:tcPr>
          <w:p w14:paraId="0040BA3B"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Detritus</w:t>
            </w:r>
          </w:p>
        </w:tc>
        <w:tc>
          <w:tcPr>
            <w:tcW w:w="966" w:type="dxa"/>
            <w:noWrap/>
            <w:hideMark/>
          </w:tcPr>
          <w:p w14:paraId="4E3520CE"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114" w:type="dxa"/>
            <w:noWrap/>
            <w:hideMark/>
          </w:tcPr>
          <w:p w14:paraId="6738619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1086" w:type="dxa"/>
            <w:noWrap/>
            <w:hideMark/>
          </w:tcPr>
          <w:p w14:paraId="7904D583"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498005D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77" w:type="dxa"/>
            <w:noWrap/>
            <w:hideMark/>
          </w:tcPr>
          <w:p w14:paraId="4F6DD21D"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86" w:type="dxa"/>
            <w:noWrap/>
            <w:hideMark/>
          </w:tcPr>
          <w:p w14:paraId="432292C7"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c>
          <w:tcPr>
            <w:tcW w:w="991" w:type="dxa"/>
            <w:noWrap/>
            <w:hideMark/>
          </w:tcPr>
          <w:p w14:paraId="2065B9E1" w14:textId="77777777" w:rsidR="00C552F1" w:rsidRPr="00F65764" w:rsidRDefault="00C552F1" w:rsidP="0055462B">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65764">
              <w:rPr>
                <w:color w:val="000000"/>
                <w:sz w:val="20"/>
                <w:szCs w:val="20"/>
              </w:rPr>
              <w:t>0</w:t>
            </w:r>
          </w:p>
        </w:tc>
      </w:tr>
      <w:tr w:rsidR="00C552F1" w:rsidRPr="00C552F1" w14:paraId="1299142B" w14:textId="77777777" w:rsidTr="005546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4" w:type="dxa"/>
            <w:tcBorders>
              <w:bottom w:val="single" w:sz="4" w:space="0" w:color="auto"/>
            </w:tcBorders>
            <w:noWrap/>
            <w:hideMark/>
          </w:tcPr>
          <w:p w14:paraId="74465619" w14:textId="77777777" w:rsidR="00C552F1" w:rsidRPr="0055462B" w:rsidRDefault="00C552F1" w:rsidP="00C552F1">
            <w:pPr>
              <w:spacing w:after="0" w:line="240" w:lineRule="auto"/>
              <w:rPr>
                <w:b w:val="0"/>
                <w:color w:val="000000"/>
                <w:sz w:val="20"/>
                <w:szCs w:val="20"/>
              </w:rPr>
            </w:pPr>
            <w:r w:rsidRPr="0055462B">
              <w:rPr>
                <w:b w:val="0"/>
                <w:color w:val="000000"/>
                <w:sz w:val="20"/>
                <w:szCs w:val="20"/>
              </w:rPr>
              <w:t>Sum</w:t>
            </w:r>
          </w:p>
        </w:tc>
        <w:tc>
          <w:tcPr>
            <w:tcW w:w="966" w:type="dxa"/>
            <w:tcBorders>
              <w:bottom w:val="single" w:sz="4" w:space="0" w:color="auto"/>
            </w:tcBorders>
            <w:noWrap/>
            <w:hideMark/>
          </w:tcPr>
          <w:p w14:paraId="4962047A" w14:textId="15A780DA"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0.058</w:t>
            </w:r>
          </w:p>
        </w:tc>
        <w:tc>
          <w:tcPr>
            <w:tcW w:w="1114" w:type="dxa"/>
            <w:tcBorders>
              <w:bottom w:val="single" w:sz="4" w:space="0" w:color="auto"/>
            </w:tcBorders>
            <w:noWrap/>
            <w:hideMark/>
          </w:tcPr>
          <w:p w14:paraId="50529EDA" w14:textId="5606ECC2"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0.058</w:t>
            </w:r>
          </w:p>
        </w:tc>
        <w:tc>
          <w:tcPr>
            <w:tcW w:w="1086" w:type="dxa"/>
            <w:tcBorders>
              <w:bottom w:val="single" w:sz="4" w:space="0" w:color="auto"/>
            </w:tcBorders>
            <w:noWrap/>
            <w:hideMark/>
          </w:tcPr>
          <w:p w14:paraId="0CA4E591" w14:textId="6DA8215D"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1.036</w:t>
            </w:r>
          </w:p>
        </w:tc>
        <w:tc>
          <w:tcPr>
            <w:tcW w:w="977" w:type="dxa"/>
            <w:tcBorders>
              <w:bottom w:val="single" w:sz="4" w:space="0" w:color="auto"/>
            </w:tcBorders>
            <w:noWrap/>
            <w:hideMark/>
          </w:tcPr>
          <w:p w14:paraId="2D07B362" w14:textId="4925767E"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1.289</w:t>
            </w:r>
          </w:p>
        </w:tc>
        <w:tc>
          <w:tcPr>
            <w:tcW w:w="977" w:type="dxa"/>
            <w:tcBorders>
              <w:bottom w:val="single" w:sz="4" w:space="0" w:color="auto"/>
            </w:tcBorders>
            <w:noWrap/>
            <w:hideMark/>
          </w:tcPr>
          <w:p w14:paraId="1B7989ED" w14:textId="08BA8310"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1.530</w:t>
            </w:r>
          </w:p>
        </w:tc>
        <w:tc>
          <w:tcPr>
            <w:tcW w:w="986" w:type="dxa"/>
            <w:tcBorders>
              <w:bottom w:val="single" w:sz="4" w:space="0" w:color="auto"/>
            </w:tcBorders>
            <w:noWrap/>
            <w:hideMark/>
          </w:tcPr>
          <w:p w14:paraId="20ACFBFA" w14:textId="777D5809"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0.235</w:t>
            </w:r>
          </w:p>
        </w:tc>
        <w:tc>
          <w:tcPr>
            <w:tcW w:w="991" w:type="dxa"/>
            <w:tcBorders>
              <w:bottom w:val="single" w:sz="4" w:space="0" w:color="auto"/>
            </w:tcBorders>
            <w:noWrap/>
            <w:hideMark/>
          </w:tcPr>
          <w:p w14:paraId="274B661C" w14:textId="72E55F07" w:rsidR="00C552F1" w:rsidRPr="00F65764" w:rsidRDefault="00C552F1" w:rsidP="0055462B">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65764">
              <w:rPr>
                <w:color w:val="000000"/>
                <w:sz w:val="20"/>
                <w:szCs w:val="20"/>
              </w:rPr>
              <w:t>4.206</w:t>
            </w:r>
          </w:p>
        </w:tc>
      </w:tr>
    </w:tbl>
    <w:p w14:paraId="09EDD85C" w14:textId="77777777" w:rsidR="00C552F1" w:rsidRDefault="00C552F1" w:rsidP="00C46CE2"/>
    <w:p w14:paraId="59419D49" w14:textId="1DDBE450" w:rsidR="00C46CE2" w:rsidRDefault="00C46CE2" w:rsidP="00C46CE2">
      <w:r>
        <w:lastRenderedPageBreak/>
        <w:t>For thermal stress related coral mortalities, we created a biomass forcing time series of corals. In 2014</w:t>
      </w:r>
      <w:r w:rsidRPr="00591C3E">
        <w:t>−</w:t>
      </w:r>
      <w:r>
        <w:t xml:space="preserve">2015, statewide coral mortality was 31% (PIFSC unpublished data) and since the thermal stress was about half 2015 levels (NOAA Coral Reef Watch Virtual Stations) in </w:t>
      </w:r>
      <w:r w:rsidR="00C552F1">
        <w:t>2019,</w:t>
      </w:r>
      <w:r>
        <w:t xml:space="preserve"> we assumed statewide mortality was 15%. It is expected that the bleaching threshold temperature will be reached annually by ~2032 </w:t>
      </w:r>
      <w:r>
        <w:fldChar w:fldCharType="begin" w:fldLock="1"/>
      </w:r>
      <w:r>
        <w:instrText>ADDIN CSL_CITATION {"citationItems":[{"id":"ITEM-1","itemData":{"DOI":"10.1111/gcb.12394","ISBN":"1365-2486","ISSN":"13541013","PMID":"24151155","abstract":"Coral reefs and the services they provide are seriously threatened by ocean acidification and climate change impacts like coral bleaching. Here, we present updated global projections for these key threats to coral reefs based on ensembles of IPCC AR5 climate models using the new Representative Concentration Pathway (RCP) experiments. For all tropical reef locations, we project absolute and percentage changes in aragonite saturation state (Ωarag) for the period between 2006 and the onset of annual severe bleaching (thermal stress &gt;8 degree heating weeks); a point at which it is difficult to believe reefs can persist as we know them. Severe annual bleaching is projected to start 10–15 years later at high-latitude reefs than for reefs in low latitudes under RCP8.5. In these 10–15 years, Ωarag keeps declining and thus any benefits for high-latitude reefs of later onset of annual bleaching may be negated by the effects of acidification. There are no long-term refugia from the effects of both acidification and bleaching. Of all reef locations, 90% are projected to experience severe bleaching annually by 2055. Furthermore, 5% declines in calcification are projected for all reef locations by 2034 under RCP8.5, assuming a 15% decline in calcification per unit of Ωarag. Drastic emissions cuts, such as those represented by RCP6.0, result in an average year for the onset of annual severe bleaching that is ~20 years later (2062 vs. 2044). However, global emissions are tracking above the current worst-case scenario devised by the scientific community, as has happened in previous generations of emission scenarios. The projections here for conditions on coral reefs are dire, but provide the most up-to-date assessment of what the changing climate and ocean acidification mean for the persistence of coral reefs.","author":[{"dropping-particle":"","family":"Hooidonk","given":"Ruben","non-dropping-particle":"Van","parse-names":false,"suffix":""},{"dropping-particle":"","family":"Maynard","given":"Jeffrey Allen","non-dropping-particle":"","parse-names":false,"suffix":""},{"dropping-particle":"","family":"Manzello","given":"Derek","non-dropping-particle":"","parse-names":false,"suffix":""},{"dropping-particle":"","family":"Planes","given":"Serge","non-dropping-particle":"","parse-names":false,"suffix":""}],"container-title":"Global Change Biology","id":"ITEM-1","issue":"1","issued":{"date-parts":[["2014"]]},"title":"Opposite latitudinal gradients in projected ocean acidification and bleaching impacts on coral reefs","type":"article-journal","volume":"20"},"uris":["http://www.mendeley.com/documents/?uuid=a8799a3a-78f3-3db9-8cf4-a367345d8429"]}],"mendeley":{"formattedCitation":"(Van Hooidonk &lt;i&gt;et al.&lt;/i&gt;, 2014)","manualFormatting":"(Van Hooidonk et al., 2014)","plainTextFormattedCitation":"(Van Hooidonk et al., 2014)","previouslyFormattedCitation":"(Van Hooidonk et al. 2014)"},"properties":{"noteIndex":0},"schema":"https://github.com/citation-style-language/schema/raw/master/csl-citation.json"}</w:instrText>
      </w:r>
      <w:r>
        <w:fldChar w:fldCharType="separate"/>
      </w:r>
      <w:r w:rsidRPr="00E1148A">
        <w:rPr>
          <w:noProof/>
        </w:rPr>
        <w:t xml:space="preserve">(Van Hooidonk </w:t>
      </w:r>
      <w:r w:rsidRPr="00C5398B">
        <w:rPr>
          <w:i/>
          <w:iCs/>
          <w:noProof/>
        </w:rPr>
        <w:t>et al</w:t>
      </w:r>
      <w:r w:rsidRPr="00E1148A">
        <w:rPr>
          <w:noProof/>
        </w:rPr>
        <w:t>.</w:t>
      </w:r>
      <w:r>
        <w:rPr>
          <w:noProof/>
        </w:rPr>
        <w:t>,</w:t>
      </w:r>
      <w:r w:rsidRPr="00E1148A">
        <w:rPr>
          <w:noProof/>
        </w:rPr>
        <w:t xml:space="preserve"> 2014)</w:t>
      </w:r>
      <w:r>
        <w:fldChar w:fldCharType="end"/>
      </w:r>
      <w:r>
        <w:t>. Given the fact that two bleaching events already occurred in the past decade, we assume that for 2020</w:t>
      </w:r>
      <w:r w:rsidRPr="00591C3E">
        <w:t>−</w:t>
      </w:r>
      <w:r>
        <w:t xml:space="preserve">2030, three more will occur and annual bleaching will occur after 2032. We simulated coral mortality as 15% in all other heat-stress events with a recovery of 1% per year of massive Porites corals and 2% per year for the other 3 shallow-water coral groups based on growth rates. </w:t>
      </w:r>
    </w:p>
    <w:p w14:paraId="453BF24E" w14:textId="77777777" w:rsidR="00C46CE2" w:rsidRDefault="00C46CE2" w:rsidP="00C46CE2">
      <w:r>
        <w:t>To fit the model to time series data, we used the ‘fit to series’ functionality in Ecosim which adjusts the vulnerability parameters of prey to their predators (one value for each predator applicable to all prey sources) to minimize the sum of squared deviations between observed and modeled biomass and catch data. We then manually adjusted these parameters to reach the criteria for a robust model:</w:t>
      </w:r>
    </w:p>
    <w:p w14:paraId="27CB6CAF" w14:textId="77777777" w:rsidR="00C46CE2" w:rsidRDefault="00C46CE2" w:rsidP="00C46CE2">
      <w:pPr>
        <w:numPr>
          <w:ilvl w:val="0"/>
          <w:numId w:val="2"/>
        </w:numPr>
        <w:spacing w:after="0"/>
      </w:pPr>
      <w:r>
        <w:t>No group goes extinct or has a biomass 3 times higher than initial biomass after a 20</w:t>
      </w:r>
      <w:r w:rsidRPr="00591C3E">
        <w:t>−</w:t>
      </w:r>
      <w:r>
        <w:t>year simulation.</w:t>
      </w:r>
    </w:p>
    <w:p w14:paraId="421540F4" w14:textId="77777777" w:rsidR="00C46CE2" w:rsidRDefault="00C46CE2" w:rsidP="00C46CE2">
      <w:pPr>
        <w:numPr>
          <w:ilvl w:val="0"/>
          <w:numId w:val="2"/>
        </w:numPr>
      </w:pPr>
      <w:r>
        <w:t>Each functional group that is targeted in the fishery has a plausible surplus production curve (i.e., domed-shaped, with an increase in fishing mortality catches go up until MSY is reached after which they go down).</w:t>
      </w:r>
    </w:p>
    <w:p w14:paraId="4469A024" w14:textId="62522808" w:rsidR="00C46CE2" w:rsidRDefault="00C46CE2" w:rsidP="00C46CE2">
      <w:r>
        <w:t xml:space="preserve">Biomass trajectories under the </w:t>
      </w:r>
      <w:proofErr w:type="spellStart"/>
      <w:r>
        <w:t>hindcast</w:t>
      </w:r>
      <w:proofErr w:type="spellEnd"/>
      <w:r>
        <w:t xml:space="preserve"> scenario showed no groups going extinct or having a biomass &gt; 3x initial biomass (Figs. </w:t>
      </w:r>
      <w:r w:rsidR="00374A16">
        <w:t>S</w:t>
      </w:r>
      <w:r w:rsidR="007B2FB2">
        <w:t>2.</w:t>
      </w:r>
      <w:r w:rsidR="00BC72B9">
        <w:t>2</w:t>
      </w:r>
      <w:r>
        <w:t xml:space="preserve">, </w:t>
      </w:r>
      <w:r w:rsidR="00374A16">
        <w:t>S</w:t>
      </w:r>
      <w:r w:rsidR="007B2FB2">
        <w:t>2.</w:t>
      </w:r>
      <w:r w:rsidR="00BC72B9">
        <w:t>3</w:t>
      </w:r>
      <w:r>
        <w:t xml:space="preserve">). Surplus production curves showing catch against an increase in fishing mortality were all plausible (Figs. </w:t>
      </w:r>
      <w:r w:rsidR="00374A16">
        <w:t>S</w:t>
      </w:r>
      <w:r w:rsidR="007B2FB2">
        <w:t>2.</w:t>
      </w:r>
      <w:r w:rsidR="00BC72B9">
        <w:t>4</w:t>
      </w:r>
      <w:r>
        <w:t xml:space="preserve">, </w:t>
      </w:r>
      <w:r w:rsidR="00374A16">
        <w:t>S</w:t>
      </w:r>
      <w:r w:rsidR="007B2FB2">
        <w:t>2.</w:t>
      </w:r>
      <w:r w:rsidR="00BC72B9">
        <w:t>5</w:t>
      </w:r>
      <w:r>
        <w:t xml:space="preserve">). </w:t>
      </w:r>
    </w:p>
    <w:p w14:paraId="23315434" w14:textId="77777777" w:rsidR="00C46CE2" w:rsidRDefault="00C46CE2" w:rsidP="00C46CE2">
      <w:pPr>
        <w:spacing w:after="0"/>
      </w:pPr>
      <w:r>
        <w:rPr>
          <w:noProof/>
        </w:rPr>
        <w:lastRenderedPageBreak/>
        <w:drawing>
          <wp:inline distT="114300" distB="114300" distL="114300" distR="114300" wp14:anchorId="72F1D820" wp14:editId="42FD4148">
            <wp:extent cx="6043382" cy="335545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6066845" cy="3368477"/>
                    </a:xfrm>
                    <a:prstGeom prst="rect">
                      <a:avLst/>
                    </a:prstGeom>
                    <a:ln/>
                  </pic:spPr>
                </pic:pic>
              </a:graphicData>
            </a:graphic>
          </wp:inline>
        </w:drawing>
      </w:r>
    </w:p>
    <w:p w14:paraId="3678218A" w14:textId="3BA4ACB3" w:rsidR="00C46CE2" w:rsidRDefault="00C46CE2" w:rsidP="00C46CE2">
      <w:r>
        <w:t xml:space="preserve">Figure </w:t>
      </w:r>
      <w:r w:rsidR="00374A16">
        <w:t>S</w:t>
      </w:r>
      <w:r w:rsidR="007B2FB2">
        <w:t>2.</w:t>
      </w:r>
      <w:r w:rsidR="00BC72B9">
        <w:t>2</w:t>
      </w:r>
      <w:r>
        <w:t>. Relative biomass of vertebrate groups of a 2000</w:t>
      </w:r>
      <w:r w:rsidRPr="00591C3E">
        <w:t>−</w:t>
      </w:r>
      <w:r>
        <w:t xml:space="preserve">2020 </w:t>
      </w:r>
      <w:proofErr w:type="spellStart"/>
      <w:r>
        <w:t>hindcast</w:t>
      </w:r>
      <w:proofErr w:type="spellEnd"/>
      <w:r>
        <w:t xml:space="preserve"> simulation.</w:t>
      </w:r>
    </w:p>
    <w:p w14:paraId="37821310" w14:textId="77777777" w:rsidR="0055462B" w:rsidRDefault="0055462B" w:rsidP="00C46CE2"/>
    <w:p w14:paraId="39AB6C05" w14:textId="77777777" w:rsidR="00C46CE2" w:rsidRDefault="00C46CE2" w:rsidP="00C46CE2">
      <w:pPr>
        <w:spacing w:after="0"/>
      </w:pPr>
      <w:r>
        <w:rPr>
          <w:noProof/>
        </w:rPr>
        <w:drawing>
          <wp:inline distT="114300" distB="114300" distL="114300" distR="114300" wp14:anchorId="08BE322A" wp14:editId="039721EB">
            <wp:extent cx="6043295" cy="2816109"/>
            <wp:effectExtent l="0" t="0" r="0" b="381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6059790" cy="2823795"/>
                    </a:xfrm>
                    <a:prstGeom prst="rect">
                      <a:avLst/>
                    </a:prstGeom>
                    <a:ln/>
                  </pic:spPr>
                </pic:pic>
              </a:graphicData>
            </a:graphic>
          </wp:inline>
        </w:drawing>
      </w:r>
    </w:p>
    <w:p w14:paraId="005BE133" w14:textId="3E242C67" w:rsidR="00C46CE2" w:rsidRDefault="00C46CE2" w:rsidP="00C46CE2">
      <w:r>
        <w:t xml:space="preserve">Figure </w:t>
      </w:r>
      <w:r w:rsidR="00374A16">
        <w:t>S</w:t>
      </w:r>
      <w:r w:rsidR="007B2FB2">
        <w:t>2.</w:t>
      </w:r>
      <w:r w:rsidR="00BC72B9">
        <w:t>3</w:t>
      </w:r>
      <w:r>
        <w:t>. Relative biomass of invertebrate groups of a 2000</w:t>
      </w:r>
      <w:r w:rsidRPr="00591C3E">
        <w:t>−</w:t>
      </w:r>
      <w:r>
        <w:t xml:space="preserve">2020 </w:t>
      </w:r>
      <w:proofErr w:type="spellStart"/>
      <w:r>
        <w:t>hindcast</w:t>
      </w:r>
      <w:proofErr w:type="spellEnd"/>
      <w:r>
        <w:t xml:space="preserve"> simulation.</w:t>
      </w:r>
    </w:p>
    <w:p w14:paraId="5FDB0BC9" w14:textId="77777777" w:rsidR="00C46CE2" w:rsidRDefault="00C46CE2" w:rsidP="00C46CE2"/>
    <w:p w14:paraId="716008F1" w14:textId="77777777" w:rsidR="00C46CE2" w:rsidRDefault="00C46CE2" w:rsidP="00C46CE2">
      <w:pPr>
        <w:spacing w:after="0"/>
      </w:pPr>
      <w:r>
        <w:rPr>
          <w:noProof/>
        </w:rPr>
        <w:lastRenderedPageBreak/>
        <w:drawing>
          <wp:inline distT="114300" distB="114300" distL="114300" distR="114300" wp14:anchorId="57FCF1BC" wp14:editId="1DD2B06F">
            <wp:extent cx="4398264" cy="3310128"/>
            <wp:effectExtent l="0" t="0" r="2540" b="5080"/>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r="21634" b="49381"/>
                    <a:stretch>
                      <a:fillRect/>
                    </a:stretch>
                  </pic:blipFill>
                  <pic:spPr>
                    <a:xfrm>
                      <a:off x="0" y="0"/>
                      <a:ext cx="4400802" cy="3312038"/>
                    </a:xfrm>
                    <a:prstGeom prst="rect">
                      <a:avLst/>
                    </a:prstGeom>
                    <a:ln/>
                  </pic:spPr>
                </pic:pic>
              </a:graphicData>
            </a:graphic>
          </wp:inline>
        </w:drawing>
      </w:r>
    </w:p>
    <w:p w14:paraId="0C43F57F" w14:textId="484067EB" w:rsidR="00C46CE2" w:rsidRDefault="00C46CE2" w:rsidP="00C46CE2">
      <w:r>
        <w:t xml:space="preserve">Figure </w:t>
      </w:r>
      <w:r w:rsidR="00374A16">
        <w:t>S</w:t>
      </w:r>
      <w:r w:rsidR="007B2FB2">
        <w:t>2.</w:t>
      </w:r>
      <w:r w:rsidR="00BC72B9">
        <w:t>4</w:t>
      </w:r>
      <w:r>
        <w:t>. Modeled biomass trajectories (solid line) and observational data (dots). The number in parenthesis is the weighing and the value after the colon indicates the sum of mean squares between the observational and modeled data.</w:t>
      </w:r>
    </w:p>
    <w:p w14:paraId="69DF6EA5" w14:textId="77777777" w:rsidR="0055462B" w:rsidRDefault="0055462B" w:rsidP="00C46CE2"/>
    <w:p w14:paraId="262DCB00" w14:textId="77777777" w:rsidR="00C46CE2" w:rsidRDefault="00C46CE2" w:rsidP="00C46CE2">
      <w:pPr>
        <w:spacing w:after="0"/>
      </w:pPr>
      <w:r>
        <w:rPr>
          <w:noProof/>
        </w:rPr>
        <w:drawing>
          <wp:inline distT="114300" distB="114300" distL="114300" distR="114300" wp14:anchorId="36C764D2" wp14:editId="1A73A59B">
            <wp:extent cx="4610100" cy="3190875"/>
            <wp:effectExtent l="0" t="0" r="0" b="0"/>
            <wp:docPr id="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5"/>
                    <a:srcRect r="22435" b="58539"/>
                    <a:stretch>
                      <a:fillRect/>
                    </a:stretch>
                  </pic:blipFill>
                  <pic:spPr>
                    <a:xfrm>
                      <a:off x="0" y="0"/>
                      <a:ext cx="4610100" cy="3190875"/>
                    </a:xfrm>
                    <a:prstGeom prst="rect">
                      <a:avLst/>
                    </a:prstGeom>
                    <a:ln/>
                  </pic:spPr>
                </pic:pic>
              </a:graphicData>
            </a:graphic>
          </wp:inline>
        </w:drawing>
      </w:r>
    </w:p>
    <w:p w14:paraId="45D18BE0" w14:textId="2133C60D" w:rsidR="00C46CE2" w:rsidRDefault="00C46CE2" w:rsidP="00C46CE2">
      <w:r>
        <w:t xml:space="preserve">Figure </w:t>
      </w:r>
      <w:r w:rsidR="00374A16">
        <w:t>S</w:t>
      </w:r>
      <w:r w:rsidR="007B2FB2">
        <w:t>2.</w:t>
      </w:r>
      <w:r w:rsidR="00BC72B9">
        <w:t>5</w:t>
      </w:r>
      <w:r>
        <w:t>. Modeled catch trajectories (solid line) and observational data (dots). The number in parenthesis is the weighing and the value after the colon indicates the sum of mean squares between the observational and modeled data.</w:t>
      </w:r>
      <w:r>
        <w:br w:type="page"/>
      </w:r>
    </w:p>
    <w:p w14:paraId="12EFF827" w14:textId="4A049A58" w:rsidR="00C46CE2" w:rsidRDefault="003B2552" w:rsidP="00C46CE2">
      <w:pPr>
        <w:pStyle w:val="Heading2"/>
      </w:pPr>
      <w:bookmarkStart w:id="3" w:name="_335wmqhxnlqo" w:colFirst="0" w:colLast="0"/>
      <w:bookmarkEnd w:id="3"/>
      <w:r>
        <w:lastRenderedPageBreak/>
        <w:t xml:space="preserve">Supplementary </w:t>
      </w:r>
      <w:r w:rsidR="00374A16">
        <w:t>information 3</w:t>
      </w:r>
      <w:r w:rsidR="00C46CE2">
        <w:t>. Model skill assessment</w:t>
      </w:r>
    </w:p>
    <w:p w14:paraId="1B0FB99A" w14:textId="77777777" w:rsidR="00C46CE2" w:rsidRDefault="00C46CE2" w:rsidP="00C46CE2">
      <w:r>
        <w:t>To assess the model skill, we compared (1) time series data of the observed relative number of green turtles and relative biomass of bottomfish from NOAA-PIFSC surveys against the simulated biomass; and (2) the mean of simulated 2015</w:t>
      </w:r>
      <w:r w:rsidRPr="00591C3E">
        <w:t>−</w:t>
      </w:r>
      <w:r>
        <w:t>2019 relative biomass of coral reef fish functional groups (</w:t>
      </w:r>
      <w:r>
        <w:rPr>
          <w:i/>
        </w:rPr>
        <w:t>n</w:t>
      </w:r>
      <w:r>
        <w:t xml:space="preserve">=13) against mean observed relative biomass from NOAA-PIFSC surveys. We employed six complementary model skill assessments </w:t>
      </w:r>
      <w:r>
        <w:fldChar w:fldCharType="begin" w:fldLock="1"/>
      </w:r>
      <w:r>
        <w:instrText>ADDIN CSL_CITATION {"citationItems":[{"id":"ITEM-1","itemData":{"DOI":"10.1016/j.jmarsys.2008.05.002","ISBN":"0924-7963","author":[{"dropping-particle":"","family":"Stow","given":"Craig A","non-dropping-particle":"","parse-names":false,"suffix":""},{"dropping-particle":"","family":"Jolliff","given":"Jason","non-dropping-particle":"","parse-names":false,"suffix":""},{"dropping-particle":"","family":"McGillicuddy Jr","given":"Dennis J","non-dropping-particle":"","parse-names":false,"suffix":""},{"dropping-particle":"","family":"Doney","given":"Scott C","non-dropping-particle":"","parse-names":false,"suffix":""},{"dropping-particle":"","family":"Allen","given":"J. Icarus","non-dropping-particle":"","parse-names":false,"suffix":""},{"dropping-particle":"","family":"Friedrichs","given":"Marjorie A M","non-dropping-particle":"","parse-names":false,"suffix":""},{"dropping-particle":"","family":"Rose","given":"Kenneth A","non-dropping-particle":"","parse-names":false,"suffix":""},{"dropping-particle":"","family":"Wallhead","given":"Philip","non-dropping-particle":"","parse-names":false,"suffix":""}],"container-title":"Journal of Marine Systems","id":"ITEM-1","issue":"1","issued":{"date-parts":[["2009"]]},"note":"From Duplicate 1 (Skill assessment for coupled biological/physical models of marine systems - Stow, Craig A; Jolliff, Jason; McGillicuddy Jr, Dennis J; Doney, Scott C; Allen, J; Friedrichs, Marjorie A M; Rose, Kenneth A; Wallhead, Philip; Lynch, Daniel R; McGillicuddy Jr, Dennis J; Werner, Francisco E; Ecosystem, Global)\n\nFrom Duplicate 2 (Skill assessment for coupled biological/physical models of marine systems - Stow, Craig A; Jolliff, Jason; McGillicuddy Jr, Dennis J; Doney, Scott C; Allen, J; Friedrichs, Marjorie A M; Rose, Kenneth A; Wallhead, Philip; Lynch, Daniel R; McGillicuddy Jr, Dennis J; Werner, Francisco E)\n\nNULL\n\nFrom Duplicate 2 (Skill assessment for coupled biological/physical models of marine systems - Lynch, Daniel R; McGillicuddy Jr, Dennis J; Werner, Francisco E)\nAnd Duplicate 5 (Skill assessment for coupled biological/physical models of marine systems - Stow, Craig A; Jolliff, Jason; McGillicuddy Jr, Dennis J; Doney, Scott C; Allen, J; Friedrichs, Marjorie A M; Rose, Kenneth A; Wallhead, Philip; Lynch, Daniel R; McGillicuddy Jr, Dennis J; Werner, Francisco E)\n\nNULL\n\nFrom Duplicate 3 (Skill assessment for coupled biological/physical models of marine systems - Stow, Craig A; Jolliff, Jason; McGillicuddy Jr, Dennis J; Doney, Scott C; Allen, J; Friedrichs, Marjorie A M; Rose, Kenneth A; Wallhead, Philip; Lynch, Daniel R; McGillicuddy Jr, Dennis J; Werner, Francisco E; Ecosystem, Global)\n\nFrom Duplicate 1 (Skill assessment for coupled biological/physical models of marine systems - Stow, Craig A; Jolliff, Jason; McGillicuddy Jr, Dennis J; Doney, Scott C; Allen, J; Friedrichs, Marjorie A M; Rose, Kenneth A; Wallhead, Philip; Lynch, Daniel R; McGillicuddy Jr, Dennis J; Werner, Francisco E; Ecosystem, Global)\n\nFrom Duplicate 2 (Skill assessment for coupled biological/physical models of marine systems - Stow, Craig A; Jolliff, Jason; McGillicuddy Jr, Dennis J; Doney, Scott C; Allen, J; Friedrichs, Marjorie A M; Rose, Kenneth A; Wallhead, Philip; Lynch, Daniel R; McGillicuddy Jr, Dennis J; Werner, Francisco E)\n\nNULL\n\nFrom Duplicate 2 (Skill assessment for coupled biological/physical models of marine systems - Stow, Craig A; Jolliff, Jason; McGillicuddy Jr, Dennis J; Doney, Scott C; Allen, J; Friedrichs, Marjorie A M; Rose, Kenneth A; Wallhead, Philip; Lynch, Daniel R; McGillicuddy Jr, Dennis J; Werner, Francisco E)\n\nNULL","page":"4-15","title":"Skill assessment for coupled biological/physical models of marine systems","type":"article-journal","volume":"76"},"uris":["http://www.mendeley.com/documents/?uuid=3cf1afcc-ff98-46f2-8b9e-016ce23cb270"]}],"mendeley":{"formattedCitation":"(Stow &lt;i&gt;et al.&lt;/i&gt;, 2009)","manualFormatting":"(Stow et al., 2009)","plainTextFormattedCitation":"(Stow et al., 2009)","previouslyFormattedCitation":"(Stow et al. 2009)"},"properties":{"noteIndex":0},"schema":"https://github.com/citation-style-language/schema/raw/master/csl-citation.json"}</w:instrText>
      </w:r>
      <w:r>
        <w:fldChar w:fldCharType="separate"/>
      </w:r>
      <w:r w:rsidRPr="00982861">
        <w:rPr>
          <w:noProof/>
        </w:rPr>
        <w:t xml:space="preserve">(Stow </w:t>
      </w:r>
      <w:r w:rsidRPr="00C5398B">
        <w:rPr>
          <w:i/>
          <w:iCs/>
          <w:noProof/>
        </w:rPr>
        <w:t>et al</w:t>
      </w:r>
      <w:r w:rsidRPr="00982861">
        <w:rPr>
          <w:noProof/>
        </w:rPr>
        <w:t>.</w:t>
      </w:r>
      <w:r>
        <w:rPr>
          <w:noProof/>
        </w:rPr>
        <w:t>,</w:t>
      </w:r>
      <w:r w:rsidRPr="00982861">
        <w:rPr>
          <w:noProof/>
        </w:rPr>
        <w:t xml:space="preserve"> 2009)</w:t>
      </w:r>
      <w:r>
        <w:fldChar w:fldCharType="end"/>
      </w:r>
      <w:r>
        <w:t>.</w:t>
      </w:r>
    </w:p>
    <w:p w14:paraId="454FFCB9" w14:textId="77777777" w:rsidR="00C46CE2" w:rsidRDefault="00C46CE2" w:rsidP="00C46CE2">
      <w:r>
        <w:t xml:space="preserve">1. The Pearson correlation coefficient of the model predictions and the observations, </w:t>
      </w:r>
      <w:r>
        <w:rPr>
          <w:i/>
        </w:rPr>
        <w:t>r</w:t>
      </w:r>
      <w:r>
        <w:t>;</w:t>
      </w:r>
    </w:p>
    <w:p w14:paraId="289F0C64" w14:textId="77777777" w:rsidR="00C46CE2" w:rsidRDefault="00C46CE2" w:rsidP="00C46CE2">
      <w:r>
        <w:t>2. The root mean squared error (RMSE) according to:</w:t>
      </w:r>
    </w:p>
    <w:p w14:paraId="78AB213B" w14:textId="77777777" w:rsidR="00C46CE2" w:rsidRPr="00C552F1" w:rsidRDefault="00C46CE2" w:rsidP="00C46CE2">
      <w:pPr>
        <w:spacing w:after="140"/>
        <w:ind w:left="2160"/>
        <w:rPr>
          <w:lang w:val="nl-NL"/>
        </w:rPr>
      </w:pPr>
      <w:r w:rsidRPr="00C552F1">
        <w:rPr>
          <w:i/>
          <w:lang w:val="nl-NL"/>
        </w:rPr>
        <w:t xml:space="preserve">RMSE </w:t>
      </w:r>
      <w:r w:rsidRPr="00C552F1">
        <w:rPr>
          <w:lang w:val="nl-NL"/>
        </w:rPr>
        <w:t xml:space="preserve">= </w:t>
      </w:r>
      <m:oMath>
        <m:rad>
          <m:radPr>
            <m:degHide m:val="1"/>
            <m:ctrlPr>
              <w:rPr>
                <w:rFonts w:ascii="Cambria Math" w:hAnsi="Cambria Math"/>
              </w:rPr>
            </m:ctrlPr>
          </m:radPr>
          <m:deg/>
          <m:e>
            <m:f>
              <m:fPr>
                <m:ctrlPr>
                  <w:rPr>
                    <w:rFonts w:ascii="Cambria Math" w:hAnsi="Cambria Math"/>
                  </w:rPr>
                </m:ctrlPr>
              </m:fPr>
              <m:num>
                <m:nary>
                  <m:naryPr>
                    <m:chr m:val="∑"/>
                    <m:ctrlPr>
                      <w:rPr>
                        <w:rFonts w:ascii="Cambria Math" w:hAnsi="Cambria Math"/>
                      </w:rPr>
                    </m:ctrlPr>
                  </m:naryPr>
                  <m:sub>
                    <m:r>
                      <w:rPr>
                        <w:rFonts w:ascii="Cambria Math" w:hAnsi="Cambria Math"/>
                      </w:rPr>
                      <m:t>i</m:t>
                    </m:r>
                    <m:r>
                      <w:rPr>
                        <w:rFonts w:ascii="Cambria Math" w:hAnsi="Cambria Math"/>
                        <w:lang w:val="nl-NL"/>
                      </w:rPr>
                      <m:t>=1</m:t>
                    </m:r>
                  </m:sub>
                  <m:sup>
                    <m:r>
                      <w:rPr>
                        <w:rFonts w:ascii="Cambria Math" w:hAnsi="Cambria Math"/>
                      </w:rPr>
                      <m:t>n</m:t>
                    </m:r>
                  </m:sup>
                  <m:e/>
                </m:nary>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w:rPr>
                                <w:rFonts w:ascii="Cambria Math" w:hAnsi="Cambria Math"/>
                              </w:rPr>
                              <m:t>P</m:t>
                            </m:r>
                          </m:e>
                          <m:sub>
                            <m:r>
                              <w:rPr>
                                <w:rFonts w:ascii="Cambria Math" w:hAnsi="Cambria Math"/>
                              </w:rPr>
                              <m:t>i</m:t>
                            </m:r>
                          </m:sub>
                        </m:sSub>
                        <m:r>
                          <w:rPr>
                            <w:rFonts w:ascii="Cambria Math" w:hAnsi="Cambria Math"/>
                            <w:lang w:val="nl-NL"/>
                          </w:rPr>
                          <m:t xml:space="preserve"> - </m:t>
                        </m:r>
                        <m:sSub>
                          <m:sSubPr>
                            <m:ctrlPr>
                              <w:rPr>
                                <w:rFonts w:ascii="Cambria Math" w:hAnsi="Cambria Math"/>
                              </w:rPr>
                            </m:ctrlPr>
                          </m:sSubPr>
                          <m:e>
                            <m:r>
                              <w:rPr>
                                <w:rFonts w:ascii="Cambria Math" w:hAnsi="Cambria Math"/>
                              </w:rPr>
                              <m:t>O</m:t>
                            </m:r>
                          </m:e>
                          <m:sub>
                            <m:r>
                              <w:rPr>
                                <w:rFonts w:ascii="Cambria Math" w:hAnsi="Cambria Math"/>
                              </w:rPr>
                              <m:t>i</m:t>
                            </m:r>
                          </m:sub>
                        </m:sSub>
                      </m:e>
                      <m:sub/>
                    </m:sSub>
                  </m:e>
                </m:d>
                <m:sSup>
                  <m:sSupPr>
                    <m:ctrlPr>
                      <w:rPr>
                        <w:rFonts w:ascii="Cambria Math" w:hAnsi="Cambria Math"/>
                      </w:rPr>
                    </m:ctrlPr>
                  </m:sSupPr>
                  <m:e/>
                  <m:sup>
                    <m:r>
                      <w:rPr>
                        <w:rFonts w:ascii="Cambria Math" w:hAnsi="Cambria Math"/>
                        <w:lang w:val="nl-NL"/>
                      </w:rPr>
                      <m:t>2</m:t>
                    </m:r>
                  </m:sup>
                </m:sSup>
              </m:num>
              <m:den>
                <m:r>
                  <w:rPr>
                    <w:rFonts w:ascii="Cambria Math" w:hAnsi="Cambria Math"/>
                  </w:rPr>
                  <m:t>n</m:t>
                </m:r>
              </m:den>
            </m:f>
          </m:e>
        </m:rad>
      </m:oMath>
      <w:r w:rsidRPr="00C552F1">
        <w:rPr>
          <w:lang w:val="nl-NL"/>
        </w:rPr>
        <w:t xml:space="preserve">                                                       </w:t>
      </w:r>
    </w:p>
    <w:p w14:paraId="5826CA85" w14:textId="77777777" w:rsidR="00C46CE2" w:rsidRDefault="00C46CE2" w:rsidP="00C46CE2">
      <w:pPr>
        <w:ind w:firstLine="720"/>
      </w:pPr>
      <w:proofErr w:type="gramStart"/>
      <w:r>
        <w:t>where</w:t>
      </w:r>
      <w:proofErr w:type="gramEnd"/>
      <w:r>
        <w:t xml:space="preserve"> </w:t>
      </w:r>
      <w:r>
        <w:rPr>
          <w:i/>
        </w:rPr>
        <w:t>n</w:t>
      </w:r>
      <w:r>
        <w:t xml:space="preserve"> = the number of observations, </w:t>
      </w:r>
      <w:r>
        <w:rPr>
          <w:i/>
        </w:rPr>
        <w:t>O</w:t>
      </w:r>
      <w:r>
        <w:rPr>
          <w:i/>
          <w:vertAlign w:val="subscript"/>
        </w:rPr>
        <w:t>i</w:t>
      </w:r>
      <w:r>
        <w:t xml:space="preserve"> = the </w:t>
      </w:r>
      <w:proofErr w:type="spellStart"/>
      <w:r>
        <w:rPr>
          <w:i/>
        </w:rPr>
        <w:t>i</w:t>
      </w:r>
      <w:r>
        <w:rPr>
          <w:vertAlign w:val="superscript"/>
        </w:rPr>
        <w:t>th</w:t>
      </w:r>
      <w:proofErr w:type="spellEnd"/>
      <w:r>
        <w:t xml:space="preserve"> of </w:t>
      </w:r>
      <w:r>
        <w:rPr>
          <w:i/>
        </w:rPr>
        <w:t>n</w:t>
      </w:r>
      <w:r>
        <w:t xml:space="preserve"> observations, </w:t>
      </w:r>
      <w:r>
        <w:rPr>
          <w:i/>
        </w:rPr>
        <w:t>P</w:t>
      </w:r>
      <w:r>
        <w:rPr>
          <w:i/>
          <w:vertAlign w:val="subscript"/>
        </w:rPr>
        <w:t>i</w:t>
      </w:r>
      <w:r>
        <w:t xml:space="preserve"> = the </w:t>
      </w:r>
      <w:proofErr w:type="spellStart"/>
      <w:r>
        <w:rPr>
          <w:i/>
        </w:rPr>
        <w:t>i</w:t>
      </w:r>
      <w:r>
        <w:rPr>
          <w:vertAlign w:val="superscript"/>
        </w:rPr>
        <w:t>th</w:t>
      </w:r>
      <w:proofErr w:type="spellEnd"/>
      <w:r>
        <w:t xml:space="preserve"> of </w:t>
      </w:r>
      <w:r>
        <w:rPr>
          <w:i/>
        </w:rPr>
        <w:t>n</w:t>
      </w:r>
      <w:r>
        <w:t xml:space="preserve"> projections, and </w:t>
      </w:r>
      <w:r>
        <w:rPr>
          <w:i/>
        </w:rPr>
        <w:t>O</w:t>
      </w:r>
      <w:r>
        <w:t xml:space="preserve"> and </w:t>
      </w:r>
      <w:r>
        <w:rPr>
          <w:i/>
        </w:rPr>
        <w:t>P</w:t>
      </w:r>
      <w:r>
        <w:t xml:space="preserve"> are the observation and projected annual averages, respectively.</w:t>
      </w:r>
    </w:p>
    <w:p w14:paraId="63343458" w14:textId="77777777" w:rsidR="00C46CE2" w:rsidRDefault="00C46CE2" w:rsidP="00C46CE2">
      <w:r>
        <w:t>3.  The reliability index (RI) according to:</w:t>
      </w:r>
    </w:p>
    <w:p w14:paraId="64C9009D" w14:textId="77777777" w:rsidR="00C46CE2" w:rsidRDefault="00C46CE2" w:rsidP="00C46CE2">
      <w:pPr>
        <w:spacing w:after="140"/>
        <w:ind w:left="2160"/>
      </w:pPr>
      <w:r>
        <w:rPr>
          <w:i/>
        </w:rPr>
        <w:t xml:space="preserve">RI = </w:t>
      </w:r>
      <w:proofErr w:type="spellStart"/>
      <w:r>
        <w:rPr>
          <w:i/>
        </w:rPr>
        <w:t>exp</w:t>
      </w:r>
      <w:proofErr w:type="spellEnd"/>
      <m:oMath>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r>
                  <w:rPr>
                    <w:rFonts w:ascii="Cambria Math" w:hAnsi="Cambria Math"/>
                  </w:rPr>
                  <m:t>n</m:t>
                </m:r>
              </m:den>
            </m:f>
            <m:nary>
              <m:naryPr>
                <m:chr m:val="∑"/>
                <m:ctrlPr>
                  <w:rPr>
                    <w:rFonts w:ascii="Cambria Math" w:hAnsi="Cambria Math"/>
                  </w:rPr>
                </m:ctrlPr>
              </m:naryPr>
              <m:sub>
                <m:r>
                  <w:rPr>
                    <w:rFonts w:ascii="Cambria Math" w:hAnsi="Cambria Math"/>
                  </w:rPr>
                  <m:t>i=1</m:t>
                </m:r>
              </m:sub>
              <m:sup>
                <m:r>
                  <w:rPr>
                    <w:rFonts w:ascii="Cambria Math" w:hAnsi="Cambria Math"/>
                  </w:rPr>
                  <m:t>n</m:t>
                </m:r>
              </m:sup>
              <m:e/>
            </m:nary>
            <m:d>
              <m:dPr>
                <m:ctrlPr>
                  <w:rPr>
                    <w:rFonts w:ascii="Cambria Math" w:hAnsi="Cambria Math"/>
                  </w:rPr>
                </m:ctrlPr>
              </m:dPr>
              <m:e>
                <m:r>
                  <w:rPr>
                    <w:rFonts w:ascii="Cambria Math" w:hAnsi="Cambria Math"/>
                  </w:rPr>
                  <m:t>log</m:t>
                </m:r>
                <m:f>
                  <m:fPr>
                    <m:ctrlPr>
                      <w:rPr>
                        <w:rFonts w:ascii="Cambria Math" w:hAnsi="Cambria Math"/>
                      </w:rPr>
                    </m:ctrlPr>
                  </m:fPr>
                  <m:num>
                    <m:r>
                      <w:rPr>
                        <w:rFonts w:ascii="Cambria Math" w:hAnsi="Cambria Math"/>
                      </w:rPr>
                      <m:t>Oi</m:t>
                    </m:r>
                  </m:num>
                  <m:den>
                    <m:r>
                      <w:rPr>
                        <w:rFonts w:ascii="Cambria Math" w:hAnsi="Cambria Math"/>
                      </w:rPr>
                      <m:t>Pi</m:t>
                    </m:r>
                  </m:den>
                </m:f>
              </m:e>
            </m:d>
            <m:sSup>
              <m:sSupPr>
                <m:ctrlPr>
                  <w:rPr>
                    <w:rFonts w:ascii="Cambria Math" w:hAnsi="Cambria Math"/>
                  </w:rPr>
                </m:ctrlPr>
              </m:sSupPr>
              <m:e/>
              <m:sup>
                <m:r>
                  <w:rPr>
                    <w:rFonts w:ascii="Cambria Math" w:hAnsi="Cambria Math"/>
                  </w:rPr>
                  <m:t>2</m:t>
                </m:r>
              </m:sup>
            </m:sSup>
          </m:e>
        </m:rad>
      </m:oMath>
      <w:r>
        <w:t xml:space="preserve">   </w:t>
      </w:r>
    </w:p>
    <w:p w14:paraId="0E296F6A" w14:textId="77777777" w:rsidR="00C46CE2" w:rsidRDefault="00C46CE2" w:rsidP="00C46CE2">
      <w:pPr>
        <w:spacing w:after="140"/>
      </w:pPr>
      <w:r>
        <w:t>4. The average error (bias) according to:</w:t>
      </w:r>
    </w:p>
    <w:p w14:paraId="66A3E9F5" w14:textId="77777777" w:rsidR="00C46CE2" w:rsidRDefault="00C46CE2" w:rsidP="00C46CE2">
      <w:pPr>
        <w:spacing w:after="140"/>
        <w:jc w:val="center"/>
      </w:pPr>
      <m:oMathPara>
        <m:oMath>
          <m:r>
            <w:rPr>
              <w:rFonts w:ascii="Cambria Math" w:hAnsi="Cambria Math"/>
            </w:rPr>
            <m:t xml:space="preserve">AE = </m:t>
          </m:r>
          <m:f>
            <m:fPr>
              <m:ctrlPr>
                <w:rPr>
                  <w:rFonts w:ascii="Cambria Math" w:hAnsi="Cambria Math"/>
                </w:rPr>
              </m:ctrlPr>
            </m:fPr>
            <m:num>
              <m:nary>
                <m:naryPr>
                  <m:chr m:val="∑"/>
                  <m:ctrlPr>
                    <w:rPr>
                      <w:rFonts w:ascii="Cambria Math" w:hAnsi="Cambria Math"/>
                    </w:rPr>
                  </m:ctrlPr>
                </m:naryPr>
                <m:sub>
                  <m:r>
                    <w:rPr>
                      <w:rFonts w:ascii="Cambria Math" w:hAnsi="Cambria Math"/>
                    </w:rPr>
                    <m:t>i=1</m:t>
                  </m:r>
                </m:sub>
                <m:sup>
                  <m:r>
                    <w:rPr>
                      <w:rFonts w:ascii="Cambria Math" w:hAnsi="Cambria Math"/>
                    </w:rPr>
                    <m:t>n</m:t>
                  </m:r>
                </m:sup>
                <m:e/>
              </m:nary>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O</m:t>
                      </m:r>
                    </m:e>
                    <m:sub>
                      <m:r>
                        <w:rPr>
                          <w:rFonts w:ascii="Cambria Math" w:hAnsi="Cambria Math"/>
                        </w:rPr>
                        <m:t>i</m:t>
                      </m:r>
                    </m:sub>
                  </m:sSub>
                </m:e>
              </m:d>
            </m:num>
            <m:den>
              <m:r>
                <w:rPr>
                  <w:rFonts w:ascii="Cambria Math" w:hAnsi="Cambria Math"/>
                </w:rPr>
                <m:t>n</m:t>
              </m:r>
            </m:den>
          </m:f>
        </m:oMath>
      </m:oMathPara>
    </w:p>
    <w:p w14:paraId="39533B8A" w14:textId="77777777" w:rsidR="00C46CE2" w:rsidRDefault="00C46CE2" w:rsidP="00C46CE2">
      <w:pPr>
        <w:spacing w:after="140"/>
      </w:pPr>
    </w:p>
    <w:p w14:paraId="491FE750" w14:textId="77777777" w:rsidR="00C46CE2" w:rsidRDefault="00C46CE2" w:rsidP="00C46CE2">
      <w:pPr>
        <w:spacing w:after="140"/>
      </w:pPr>
      <w:r>
        <w:t>5. The average absolute error (AAE) according to:</w:t>
      </w:r>
    </w:p>
    <w:p w14:paraId="67F9BB28" w14:textId="77777777" w:rsidR="00C46CE2" w:rsidRDefault="00C46CE2" w:rsidP="00C46CE2">
      <w:pPr>
        <w:spacing w:after="140"/>
        <w:jc w:val="center"/>
      </w:pPr>
      <m:oMathPara>
        <m:oMath>
          <m:r>
            <w:rPr>
              <w:rFonts w:ascii="Cambria Math" w:hAnsi="Cambria Math"/>
            </w:rPr>
            <m:t xml:space="preserve">AAE = </m:t>
          </m:r>
          <m:f>
            <m:fPr>
              <m:ctrlPr>
                <w:rPr>
                  <w:rFonts w:ascii="Cambria Math" w:hAnsi="Cambria Math"/>
                </w:rPr>
              </m:ctrlPr>
            </m:fPr>
            <m:num>
              <m:nary>
                <m:naryPr>
                  <m:chr m:val="∑"/>
                  <m:ctrlPr>
                    <w:rPr>
                      <w:rFonts w:ascii="Cambria Math" w:hAnsi="Cambria Math"/>
                    </w:rPr>
                  </m:ctrlPr>
                </m:naryPr>
                <m:sub>
                  <m:r>
                    <w:rPr>
                      <w:rFonts w:ascii="Cambria Math" w:hAnsi="Cambria Math"/>
                    </w:rPr>
                    <m:t>i=1</m:t>
                  </m:r>
                </m:sub>
                <m:sup>
                  <m:r>
                    <w:rPr>
                      <w:rFonts w:ascii="Cambria Math" w:hAnsi="Cambria Math"/>
                    </w:rPr>
                    <m:t>n</m:t>
                  </m:r>
                </m:sup>
                <m:e/>
              </m:nary>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O</m:t>
                      </m:r>
                    </m:e>
                    <m:sub>
                      <m:r>
                        <w:rPr>
                          <w:rFonts w:ascii="Cambria Math" w:hAnsi="Cambria Math"/>
                        </w:rPr>
                        <m:t>i</m:t>
                      </m:r>
                    </m:sub>
                  </m:sSub>
                </m:e>
              </m:d>
            </m:num>
            <m:den>
              <m:r>
                <w:rPr>
                  <w:rFonts w:ascii="Cambria Math" w:hAnsi="Cambria Math"/>
                </w:rPr>
                <m:t>n</m:t>
              </m:r>
            </m:den>
          </m:f>
        </m:oMath>
      </m:oMathPara>
    </w:p>
    <w:p w14:paraId="728DD83A" w14:textId="77777777" w:rsidR="00C46CE2" w:rsidRDefault="00C46CE2" w:rsidP="00C46CE2">
      <w:pPr>
        <w:spacing w:after="140"/>
        <w:jc w:val="center"/>
      </w:pPr>
    </w:p>
    <w:p w14:paraId="46AD1C16" w14:textId="77777777" w:rsidR="00C46CE2" w:rsidRDefault="00C46CE2" w:rsidP="00C46CE2">
      <w:pPr>
        <w:spacing w:after="140"/>
      </w:pPr>
      <w:r>
        <w:t>6. The modeling efficiency (MEF) according to:</w:t>
      </w:r>
    </w:p>
    <w:p w14:paraId="7A1B4AEF" w14:textId="77777777" w:rsidR="00C46CE2" w:rsidRDefault="00C46CE2" w:rsidP="00C46CE2">
      <w:pPr>
        <w:spacing w:after="140"/>
        <w:jc w:val="center"/>
      </w:pPr>
      <m:oMathPara>
        <m:oMath>
          <m:r>
            <w:rPr>
              <w:rFonts w:ascii="Cambria Math" w:hAnsi="Cambria Math"/>
            </w:rPr>
            <m:t xml:space="preserve">MEF = 1 - </m:t>
          </m:r>
          <m:f>
            <m:fPr>
              <m:ctrlPr>
                <w:rPr>
                  <w:rFonts w:ascii="Cambria Math" w:hAnsi="Cambria Math"/>
                </w:rPr>
              </m:ctrlPr>
            </m:fPr>
            <m:num>
              <m:sSup>
                <m:sSupPr>
                  <m:ctrlPr>
                    <w:rPr>
                      <w:rFonts w:ascii="Cambria Math" w:hAnsi="Cambria Math"/>
                    </w:rPr>
                  </m:ctrlPr>
                </m:sSupPr>
                <m:e>
                  <m:r>
                    <w:rPr>
                      <w:rFonts w:ascii="Cambria Math" w:hAnsi="Cambria Math"/>
                    </w:rPr>
                    <m:t>RMSE</m:t>
                  </m:r>
                </m:e>
                <m:sup>
                  <m:r>
                    <w:rPr>
                      <w:rFonts w:ascii="Cambria Math" w:hAnsi="Cambria Math"/>
                    </w:rPr>
                    <m:t>2</m:t>
                  </m:r>
                </m:sup>
              </m:sSup>
            </m:num>
            <m:den>
              <m:sSup>
                <m:sSupPr>
                  <m:ctrlPr>
                    <w:rPr>
                      <w:rFonts w:ascii="Cambria Math" w:hAnsi="Cambria Math"/>
                    </w:rPr>
                  </m:ctrlPr>
                </m:sSupPr>
                <m:e>
                  <m:r>
                    <w:rPr>
                      <w:rFonts w:ascii="Cambria Math" w:hAnsi="Cambria Math"/>
                    </w:rPr>
                    <m:t>s</m:t>
                  </m:r>
                </m:e>
                <m:sup>
                  <m:r>
                    <w:rPr>
                      <w:rFonts w:ascii="Cambria Math" w:hAnsi="Cambria Math"/>
                    </w:rPr>
                    <m:t>2</m:t>
                  </m:r>
                </m:sup>
              </m:sSup>
            </m:den>
          </m:f>
        </m:oMath>
      </m:oMathPara>
    </w:p>
    <w:p w14:paraId="0416B5F4" w14:textId="77777777" w:rsidR="00C46CE2" w:rsidRDefault="00C46CE2" w:rsidP="00C46CE2">
      <w:pPr>
        <w:spacing w:after="140"/>
        <w:ind w:firstLine="720"/>
      </w:pPr>
      <w:proofErr w:type="gramStart"/>
      <w:r>
        <w:t>where</w:t>
      </w:r>
      <w:proofErr w:type="gramEnd"/>
      <w:r>
        <w:t xml:space="preserve"> </w:t>
      </w:r>
      <w:r>
        <w:rPr>
          <w:i/>
        </w:rPr>
        <w:t>s</w:t>
      </w:r>
      <w:r>
        <w:rPr>
          <w:i/>
          <w:vertAlign w:val="superscript"/>
        </w:rPr>
        <w:t>2</w:t>
      </w:r>
      <w:r>
        <w:t xml:space="preserve"> is the variance of the observations.</w:t>
      </w:r>
    </w:p>
    <w:p w14:paraId="764F0051" w14:textId="77777777" w:rsidR="00C46CE2" w:rsidRDefault="00C46CE2" w:rsidP="00C46CE2">
      <w:pPr>
        <w:spacing w:after="140"/>
      </w:pPr>
    </w:p>
    <w:p w14:paraId="4FCC29D9" w14:textId="3CD56863" w:rsidR="00C46CE2" w:rsidRDefault="00C46CE2" w:rsidP="00C46CE2">
      <w:pPr>
        <w:spacing w:after="140"/>
      </w:pPr>
      <w:r>
        <w:t>The model efficiency was very good for reef fish (Table A</w:t>
      </w:r>
      <w:r w:rsidR="00470F81">
        <w:t>3</w:t>
      </w:r>
      <w:r w:rsidR="007B2FB2">
        <w:t>.</w:t>
      </w:r>
      <w:r w:rsidR="00F65764">
        <w:t>1</w:t>
      </w:r>
      <w:r>
        <w:t>) but less so for turtles and bottomfish (BFW). For these latter groups, the annual variability is quite large which was not picked up by the model. However, the trend was the same as is also shown by the low bias (Average Error, AE)</w:t>
      </w:r>
    </w:p>
    <w:p w14:paraId="666E3E93" w14:textId="76A54CDF" w:rsidR="00C46CE2" w:rsidRDefault="00C46CE2" w:rsidP="00C46CE2">
      <w:pPr>
        <w:spacing w:after="140"/>
      </w:pPr>
      <w:r>
        <w:lastRenderedPageBreak/>
        <w:t>Table A</w:t>
      </w:r>
      <w:r w:rsidR="00470F81">
        <w:t>3</w:t>
      </w:r>
      <w:r w:rsidR="007B2FB2">
        <w:t>.</w:t>
      </w:r>
      <w:r w:rsidR="00F65764">
        <w:t>1</w:t>
      </w:r>
      <w:r>
        <w:t xml:space="preserve">. Model skill assessment using 6 complementary assessments methods. BFW= bottomfish in water column; GRT = green turtles, reef fishes consisted of 14 groups: 9 reef fish groups, roving </w:t>
      </w:r>
      <w:proofErr w:type="spellStart"/>
      <w:r>
        <w:t>piscivores</w:t>
      </w:r>
      <w:proofErr w:type="spellEnd"/>
      <w:r>
        <w:t xml:space="preserve">, </w:t>
      </w:r>
      <w:proofErr w:type="spellStart"/>
      <w:r>
        <w:t>uku</w:t>
      </w:r>
      <w:proofErr w:type="spellEnd"/>
      <w:r>
        <w:t xml:space="preserve"> (</w:t>
      </w:r>
      <w:proofErr w:type="spellStart"/>
      <w:r>
        <w:rPr>
          <w:i/>
        </w:rPr>
        <w:t>Aprion</w:t>
      </w:r>
      <w:proofErr w:type="spellEnd"/>
      <w:r>
        <w:rPr>
          <w:i/>
        </w:rPr>
        <w:t xml:space="preserve"> </w:t>
      </w:r>
      <w:proofErr w:type="spellStart"/>
      <w:r>
        <w:rPr>
          <w:i/>
        </w:rPr>
        <w:t>virescens</w:t>
      </w:r>
      <w:proofErr w:type="spellEnd"/>
      <w:r>
        <w:t>), sharks, stingrays, and manta rays.</w:t>
      </w:r>
    </w:p>
    <w:tbl>
      <w:tblPr>
        <w:tblStyle w:val="PlainTable3"/>
        <w:tblW w:w="9615" w:type="dxa"/>
        <w:tblLayout w:type="fixed"/>
        <w:tblLook w:val="0400" w:firstRow="0" w:lastRow="0" w:firstColumn="0" w:lastColumn="0" w:noHBand="0" w:noVBand="1"/>
      </w:tblPr>
      <w:tblGrid>
        <w:gridCol w:w="1005"/>
        <w:gridCol w:w="915"/>
        <w:gridCol w:w="870"/>
        <w:gridCol w:w="885"/>
        <w:gridCol w:w="945"/>
        <w:gridCol w:w="4995"/>
      </w:tblGrid>
      <w:tr w:rsidR="00C46CE2" w14:paraId="0AFBEEE0" w14:textId="77777777" w:rsidTr="0055462B">
        <w:trPr>
          <w:cnfStyle w:val="000000100000" w:firstRow="0" w:lastRow="0" w:firstColumn="0" w:lastColumn="0" w:oddVBand="0" w:evenVBand="0" w:oddHBand="1" w:evenHBand="0" w:firstRowFirstColumn="0" w:firstRowLastColumn="0" w:lastRowFirstColumn="0" w:lastRowLastColumn="0"/>
          <w:trHeight w:val="500"/>
        </w:trPr>
        <w:tc>
          <w:tcPr>
            <w:tcW w:w="1005" w:type="dxa"/>
            <w:tcBorders>
              <w:top w:val="single" w:sz="4" w:space="0" w:color="auto"/>
              <w:bottom w:val="single" w:sz="4" w:space="0" w:color="auto"/>
            </w:tcBorders>
          </w:tcPr>
          <w:p w14:paraId="2E6377F4" w14:textId="77777777" w:rsidR="00C46CE2" w:rsidRDefault="00C46CE2" w:rsidP="008C1115">
            <w:pPr>
              <w:widowControl w:val="0"/>
              <w:spacing w:after="0"/>
            </w:pPr>
            <w:r>
              <w:t>Method</w:t>
            </w:r>
          </w:p>
        </w:tc>
        <w:tc>
          <w:tcPr>
            <w:tcW w:w="915" w:type="dxa"/>
            <w:tcBorders>
              <w:top w:val="single" w:sz="4" w:space="0" w:color="auto"/>
              <w:bottom w:val="single" w:sz="4" w:space="0" w:color="auto"/>
            </w:tcBorders>
          </w:tcPr>
          <w:p w14:paraId="38FD8A5B" w14:textId="77777777" w:rsidR="00C46CE2" w:rsidRDefault="00C46CE2" w:rsidP="008C1115">
            <w:pPr>
              <w:widowControl w:val="0"/>
              <w:spacing w:after="0"/>
            </w:pPr>
            <w:r>
              <w:t>BFW</w:t>
            </w:r>
          </w:p>
        </w:tc>
        <w:tc>
          <w:tcPr>
            <w:tcW w:w="870" w:type="dxa"/>
            <w:tcBorders>
              <w:top w:val="single" w:sz="4" w:space="0" w:color="auto"/>
              <w:bottom w:val="single" w:sz="4" w:space="0" w:color="auto"/>
            </w:tcBorders>
          </w:tcPr>
          <w:p w14:paraId="71B1A02B" w14:textId="77777777" w:rsidR="00C46CE2" w:rsidRDefault="00C46CE2" w:rsidP="008C1115">
            <w:pPr>
              <w:widowControl w:val="0"/>
              <w:spacing w:after="0"/>
            </w:pPr>
            <w:r>
              <w:t>log</w:t>
            </w:r>
          </w:p>
          <w:p w14:paraId="465A8D07" w14:textId="77777777" w:rsidR="00C46CE2" w:rsidRDefault="00C46CE2" w:rsidP="008C1115">
            <w:pPr>
              <w:widowControl w:val="0"/>
              <w:spacing w:after="0"/>
            </w:pPr>
            <w:r>
              <w:t>(GRT)</w:t>
            </w:r>
          </w:p>
        </w:tc>
        <w:tc>
          <w:tcPr>
            <w:tcW w:w="885" w:type="dxa"/>
            <w:tcBorders>
              <w:top w:val="single" w:sz="4" w:space="0" w:color="auto"/>
              <w:bottom w:val="single" w:sz="4" w:space="0" w:color="auto"/>
            </w:tcBorders>
          </w:tcPr>
          <w:p w14:paraId="1AE125AE" w14:textId="77777777" w:rsidR="00C46CE2" w:rsidRDefault="00C46CE2" w:rsidP="008C1115">
            <w:pPr>
              <w:widowControl w:val="0"/>
              <w:spacing w:after="0"/>
            </w:pPr>
            <w:r>
              <w:t xml:space="preserve">Reef </w:t>
            </w:r>
          </w:p>
          <w:p w14:paraId="4A6F3969" w14:textId="77777777" w:rsidR="00C46CE2" w:rsidRDefault="00C46CE2" w:rsidP="008C1115">
            <w:pPr>
              <w:widowControl w:val="0"/>
              <w:spacing w:after="0"/>
            </w:pPr>
            <w:r>
              <w:t>fishes</w:t>
            </w:r>
          </w:p>
        </w:tc>
        <w:tc>
          <w:tcPr>
            <w:tcW w:w="945" w:type="dxa"/>
            <w:tcBorders>
              <w:top w:val="single" w:sz="4" w:space="0" w:color="auto"/>
              <w:bottom w:val="single" w:sz="4" w:space="0" w:color="auto"/>
            </w:tcBorders>
          </w:tcPr>
          <w:p w14:paraId="27FA49A3" w14:textId="77777777" w:rsidR="00C46CE2" w:rsidRDefault="00C46CE2" w:rsidP="008C1115">
            <w:pPr>
              <w:widowControl w:val="0"/>
              <w:spacing w:after="0"/>
            </w:pPr>
            <w:r>
              <w:t>Target</w:t>
            </w:r>
          </w:p>
          <w:p w14:paraId="47E7B98C" w14:textId="77777777" w:rsidR="00C46CE2" w:rsidRDefault="00C46CE2" w:rsidP="008C1115">
            <w:pPr>
              <w:widowControl w:val="0"/>
              <w:spacing w:after="0"/>
            </w:pPr>
            <w:r>
              <w:t>value</w:t>
            </w:r>
          </w:p>
        </w:tc>
        <w:tc>
          <w:tcPr>
            <w:tcW w:w="4995" w:type="dxa"/>
            <w:tcBorders>
              <w:top w:val="single" w:sz="4" w:space="0" w:color="auto"/>
              <w:bottom w:val="single" w:sz="4" w:space="0" w:color="auto"/>
            </w:tcBorders>
          </w:tcPr>
          <w:p w14:paraId="1FC606B4" w14:textId="77777777" w:rsidR="00C46CE2" w:rsidRDefault="00C46CE2" w:rsidP="008C1115">
            <w:pPr>
              <w:widowControl w:val="0"/>
              <w:spacing w:after="0"/>
            </w:pPr>
            <w:r>
              <w:t>Measure of:</w:t>
            </w:r>
          </w:p>
        </w:tc>
      </w:tr>
      <w:tr w:rsidR="00C46CE2" w14:paraId="3F7FDDF5" w14:textId="77777777" w:rsidTr="0055462B">
        <w:trPr>
          <w:trHeight w:val="740"/>
        </w:trPr>
        <w:tc>
          <w:tcPr>
            <w:tcW w:w="1005" w:type="dxa"/>
            <w:tcBorders>
              <w:top w:val="single" w:sz="4" w:space="0" w:color="auto"/>
            </w:tcBorders>
          </w:tcPr>
          <w:p w14:paraId="7E07C5C9" w14:textId="77777777" w:rsidR="00C46CE2" w:rsidRDefault="00C46CE2" w:rsidP="008C1115">
            <w:pPr>
              <w:widowControl w:val="0"/>
              <w:spacing w:after="0"/>
            </w:pPr>
            <w:r>
              <w:t>r</w:t>
            </w:r>
          </w:p>
        </w:tc>
        <w:tc>
          <w:tcPr>
            <w:tcW w:w="915" w:type="dxa"/>
            <w:tcBorders>
              <w:top w:val="single" w:sz="4" w:space="0" w:color="auto"/>
            </w:tcBorders>
          </w:tcPr>
          <w:p w14:paraId="0B3BBBFD" w14:textId="77777777" w:rsidR="00C46CE2" w:rsidRDefault="00C46CE2" w:rsidP="008C1115">
            <w:pPr>
              <w:widowControl w:val="0"/>
              <w:spacing w:after="0"/>
            </w:pPr>
            <w:r>
              <w:t>0.451</w:t>
            </w:r>
          </w:p>
        </w:tc>
        <w:tc>
          <w:tcPr>
            <w:tcW w:w="870" w:type="dxa"/>
            <w:tcBorders>
              <w:top w:val="single" w:sz="4" w:space="0" w:color="auto"/>
            </w:tcBorders>
          </w:tcPr>
          <w:p w14:paraId="0DA79814" w14:textId="77777777" w:rsidR="00C46CE2" w:rsidRDefault="00C46CE2" w:rsidP="008C1115">
            <w:pPr>
              <w:widowControl w:val="0"/>
              <w:spacing w:after="0"/>
            </w:pPr>
            <w:r>
              <w:t>-0.114</w:t>
            </w:r>
          </w:p>
        </w:tc>
        <w:tc>
          <w:tcPr>
            <w:tcW w:w="885" w:type="dxa"/>
            <w:tcBorders>
              <w:top w:val="single" w:sz="4" w:space="0" w:color="auto"/>
            </w:tcBorders>
          </w:tcPr>
          <w:p w14:paraId="7181EF76" w14:textId="77777777" w:rsidR="00C46CE2" w:rsidRDefault="00C46CE2" w:rsidP="008C1115">
            <w:pPr>
              <w:widowControl w:val="0"/>
              <w:spacing w:after="0"/>
            </w:pPr>
            <w:r>
              <w:t>0.274</w:t>
            </w:r>
          </w:p>
        </w:tc>
        <w:tc>
          <w:tcPr>
            <w:tcW w:w="945" w:type="dxa"/>
            <w:tcBorders>
              <w:top w:val="single" w:sz="4" w:space="0" w:color="auto"/>
            </w:tcBorders>
          </w:tcPr>
          <w:p w14:paraId="20CC648D" w14:textId="77777777" w:rsidR="00C46CE2" w:rsidRDefault="00C46CE2" w:rsidP="008C1115">
            <w:pPr>
              <w:widowControl w:val="0"/>
              <w:spacing w:after="0"/>
            </w:pPr>
            <w:r>
              <w:t>1</w:t>
            </w:r>
          </w:p>
        </w:tc>
        <w:tc>
          <w:tcPr>
            <w:tcW w:w="4995" w:type="dxa"/>
            <w:tcBorders>
              <w:top w:val="single" w:sz="4" w:space="0" w:color="auto"/>
            </w:tcBorders>
          </w:tcPr>
          <w:p w14:paraId="5C3A313D" w14:textId="77777777" w:rsidR="00C46CE2" w:rsidRDefault="00C46CE2" w:rsidP="008C1115">
            <w:pPr>
              <w:widowControl w:val="0"/>
              <w:spacing w:after="0"/>
            </w:pPr>
            <w:r>
              <w:t>tendency of the predicted and observed value to vary together</w:t>
            </w:r>
          </w:p>
        </w:tc>
      </w:tr>
      <w:tr w:rsidR="00C46CE2" w14:paraId="1F21740C" w14:textId="77777777" w:rsidTr="0055462B">
        <w:trPr>
          <w:cnfStyle w:val="000000100000" w:firstRow="0" w:lastRow="0" w:firstColumn="0" w:lastColumn="0" w:oddVBand="0" w:evenVBand="0" w:oddHBand="1" w:evenHBand="0" w:firstRowFirstColumn="0" w:firstRowLastColumn="0" w:lastRowFirstColumn="0" w:lastRowLastColumn="0"/>
          <w:trHeight w:val="800"/>
        </w:trPr>
        <w:tc>
          <w:tcPr>
            <w:tcW w:w="1005" w:type="dxa"/>
          </w:tcPr>
          <w:p w14:paraId="2772CFF4" w14:textId="77777777" w:rsidR="00C46CE2" w:rsidRDefault="00C46CE2" w:rsidP="008C1115">
            <w:pPr>
              <w:widowControl w:val="0"/>
              <w:spacing w:after="0"/>
            </w:pPr>
            <w:r>
              <w:t>RMSE</w:t>
            </w:r>
          </w:p>
        </w:tc>
        <w:tc>
          <w:tcPr>
            <w:tcW w:w="915" w:type="dxa"/>
          </w:tcPr>
          <w:p w14:paraId="7AA09635" w14:textId="77777777" w:rsidR="00C46CE2" w:rsidRDefault="00C46CE2" w:rsidP="008C1115">
            <w:pPr>
              <w:widowControl w:val="0"/>
              <w:spacing w:after="0"/>
            </w:pPr>
            <w:r>
              <w:t>0.137</w:t>
            </w:r>
          </w:p>
        </w:tc>
        <w:tc>
          <w:tcPr>
            <w:tcW w:w="870" w:type="dxa"/>
          </w:tcPr>
          <w:p w14:paraId="7DAF75E6" w14:textId="77777777" w:rsidR="00C46CE2" w:rsidRDefault="00C46CE2" w:rsidP="008C1115">
            <w:pPr>
              <w:widowControl w:val="0"/>
              <w:spacing w:after="0"/>
            </w:pPr>
            <w:r>
              <w:t>0.268</w:t>
            </w:r>
          </w:p>
        </w:tc>
        <w:tc>
          <w:tcPr>
            <w:tcW w:w="885" w:type="dxa"/>
          </w:tcPr>
          <w:p w14:paraId="4F4AE221" w14:textId="77777777" w:rsidR="00C46CE2" w:rsidRDefault="00C46CE2" w:rsidP="008C1115">
            <w:pPr>
              <w:widowControl w:val="0"/>
              <w:spacing w:after="0"/>
            </w:pPr>
            <w:r>
              <w:t>0.016</w:t>
            </w:r>
          </w:p>
        </w:tc>
        <w:tc>
          <w:tcPr>
            <w:tcW w:w="945" w:type="dxa"/>
          </w:tcPr>
          <w:p w14:paraId="06D1E349" w14:textId="77777777" w:rsidR="00C46CE2" w:rsidRDefault="00C46CE2" w:rsidP="008C1115">
            <w:pPr>
              <w:widowControl w:val="0"/>
              <w:spacing w:after="0"/>
            </w:pPr>
            <w:r>
              <w:t>0</w:t>
            </w:r>
          </w:p>
        </w:tc>
        <w:tc>
          <w:tcPr>
            <w:tcW w:w="4995" w:type="dxa"/>
          </w:tcPr>
          <w:p w14:paraId="3D090C16" w14:textId="77777777" w:rsidR="00C46CE2" w:rsidRDefault="00C46CE2" w:rsidP="008C1115">
            <w:pPr>
              <w:widowControl w:val="0"/>
              <w:spacing w:after="0"/>
            </w:pPr>
            <w:r>
              <w:t>size of discrepancies between predicted and observed value - focus on magnitude</w:t>
            </w:r>
          </w:p>
        </w:tc>
      </w:tr>
      <w:tr w:rsidR="00C46CE2" w14:paraId="52FC4507" w14:textId="77777777" w:rsidTr="0055462B">
        <w:trPr>
          <w:trHeight w:val="820"/>
        </w:trPr>
        <w:tc>
          <w:tcPr>
            <w:tcW w:w="1005" w:type="dxa"/>
          </w:tcPr>
          <w:p w14:paraId="616DB1D8" w14:textId="77777777" w:rsidR="00C46CE2" w:rsidRDefault="00C46CE2" w:rsidP="008C1115">
            <w:pPr>
              <w:widowControl w:val="0"/>
              <w:spacing w:after="0"/>
            </w:pPr>
            <w:r>
              <w:t>AE</w:t>
            </w:r>
          </w:p>
        </w:tc>
        <w:tc>
          <w:tcPr>
            <w:tcW w:w="915" w:type="dxa"/>
          </w:tcPr>
          <w:p w14:paraId="484CA23B" w14:textId="77777777" w:rsidR="00C46CE2" w:rsidRDefault="00C46CE2" w:rsidP="008C1115">
            <w:pPr>
              <w:widowControl w:val="0"/>
              <w:spacing w:after="0"/>
            </w:pPr>
            <w:r>
              <w:t>0.078</w:t>
            </w:r>
          </w:p>
        </w:tc>
        <w:tc>
          <w:tcPr>
            <w:tcW w:w="870" w:type="dxa"/>
          </w:tcPr>
          <w:p w14:paraId="3EF88774" w14:textId="77777777" w:rsidR="00C46CE2" w:rsidRDefault="00C46CE2" w:rsidP="008C1115">
            <w:pPr>
              <w:widowControl w:val="0"/>
              <w:spacing w:after="0"/>
            </w:pPr>
            <w:r>
              <w:t>-0.015</w:t>
            </w:r>
          </w:p>
        </w:tc>
        <w:tc>
          <w:tcPr>
            <w:tcW w:w="885" w:type="dxa"/>
          </w:tcPr>
          <w:p w14:paraId="5F7134B2" w14:textId="77777777" w:rsidR="00C46CE2" w:rsidRDefault="00C46CE2" w:rsidP="008C1115">
            <w:pPr>
              <w:widowControl w:val="0"/>
              <w:spacing w:after="0"/>
            </w:pPr>
            <w:r>
              <w:t>0.198</w:t>
            </w:r>
          </w:p>
        </w:tc>
        <w:tc>
          <w:tcPr>
            <w:tcW w:w="945" w:type="dxa"/>
          </w:tcPr>
          <w:p w14:paraId="14FF7C6A" w14:textId="77777777" w:rsidR="00C46CE2" w:rsidRDefault="00C46CE2" w:rsidP="008C1115">
            <w:pPr>
              <w:widowControl w:val="0"/>
              <w:spacing w:after="0"/>
            </w:pPr>
            <w:r>
              <w:t>0</w:t>
            </w:r>
          </w:p>
        </w:tc>
        <w:tc>
          <w:tcPr>
            <w:tcW w:w="4995" w:type="dxa"/>
          </w:tcPr>
          <w:p w14:paraId="2854A9A1" w14:textId="77777777" w:rsidR="00C46CE2" w:rsidRDefault="00C46CE2" w:rsidP="008C1115">
            <w:pPr>
              <w:widowControl w:val="0"/>
              <w:spacing w:after="0"/>
            </w:pPr>
            <w:r>
              <w:t>size of discrepancies between predicted and observed value - focus on aggregate model bias</w:t>
            </w:r>
          </w:p>
        </w:tc>
      </w:tr>
      <w:tr w:rsidR="00C46CE2" w14:paraId="3D90D34A" w14:textId="77777777" w:rsidTr="0055462B">
        <w:trPr>
          <w:cnfStyle w:val="000000100000" w:firstRow="0" w:lastRow="0" w:firstColumn="0" w:lastColumn="0" w:oddVBand="0" w:evenVBand="0" w:oddHBand="1" w:evenHBand="0" w:firstRowFirstColumn="0" w:firstRowLastColumn="0" w:lastRowFirstColumn="0" w:lastRowLastColumn="0"/>
          <w:trHeight w:val="780"/>
        </w:trPr>
        <w:tc>
          <w:tcPr>
            <w:tcW w:w="1005" w:type="dxa"/>
          </w:tcPr>
          <w:p w14:paraId="32F0F895" w14:textId="77777777" w:rsidR="00C46CE2" w:rsidRDefault="00C46CE2" w:rsidP="008C1115">
            <w:pPr>
              <w:widowControl w:val="0"/>
              <w:spacing w:after="0"/>
            </w:pPr>
            <w:r>
              <w:t>AAE</w:t>
            </w:r>
          </w:p>
        </w:tc>
        <w:tc>
          <w:tcPr>
            <w:tcW w:w="915" w:type="dxa"/>
          </w:tcPr>
          <w:p w14:paraId="617D3A34" w14:textId="77777777" w:rsidR="00C46CE2" w:rsidRDefault="00C46CE2" w:rsidP="008C1115">
            <w:pPr>
              <w:widowControl w:val="0"/>
              <w:spacing w:after="0"/>
            </w:pPr>
            <w:r>
              <w:t>0.114</w:t>
            </w:r>
          </w:p>
        </w:tc>
        <w:tc>
          <w:tcPr>
            <w:tcW w:w="870" w:type="dxa"/>
          </w:tcPr>
          <w:p w14:paraId="1C2EC112" w14:textId="77777777" w:rsidR="00C46CE2" w:rsidRDefault="00C46CE2" w:rsidP="008C1115">
            <w:pPr>
              <w:widowControl w:val="0"/>
              <w:spacing w:after="0"/>
            </w:pPr>
            <w:r>
              <w:t>0.207</w:t>
            </w:r>
          </w:p>
        </w:tc>
        <w:tc>
          <w:tcPr>
            <w:tcW w:w="885" w:type="dxa"/>
          </w:tcPr>
          <w:p w14:paraId="48B1A3C2" w14:textId="77777777" w:rsidR="00C46CE2" w:rsidRDefault="00C46CE2" w:rsidP="008C1115">
            <w:pPr>
              <w:widowControl w:val="0"/>
              <w:spacing w:after="0"/>
            </w:pPr>
            <w:r>
              <w:t>0.352</w:t>
            </w:r>
          </w:p>
        </w:tc>
        <w:tc>
          <w:tcPr>
            <w:tcW w:w="945" w:type="dxa"/>
          </w:tcPr>
          <w:p w14:paraId="61E4299C" w14:textId="77777777" w:rsidR="00C46CE2" w:rsidRDefault="00C46CE2" w:rsidP="008C1115">
            <w:pPr>
              <w:widowControl w:val="0"/>
              <w:spacing w:after="0"/>
            </w:pPr>
            <w:r>
              <w:t>0</w:t>
            </w:r>
          </w:p>
        </w:tc>
        <w:tc>
          <w:tcPr>
            <w:tcW w:w="4995" w:type="dxa"/>
          </w:tcPr>
          <w:p w14:paraId="091D213D" w14:textId="77777777" w:rsidR="00C46CE2" w:rsidRDefault="00C46CE2" w:rsidP="008C1115">
            <w:pPr>
              <w:widowControl w:val="0"/>
              <w:spacing w:after="0"/>
            </w:pPr>
            <w:r>
              <w:t>size of discrepancies between predicted and observed value - focus on magnitude</w:t>
            </w:r>
          </w:p>
        </w:tc>
      </w:tr>
      <w:tr w:rsidR="00C46CE2" w14:paraId="44769A88" w14:textId="77777777" w:rsidTr="0055462B">
        <w:trPr>
          <w:trHeight w:val="720"/>
        </w:trPr>
        <w:tc>
          <w:tcPr>
            <w:tcW w:w="1005" w:type="dxa"/>
          </w:tcPr>
          <w:p w14:paraId="78068536" w14:textId="77777777" w:rsidR="00C46CE2" w:rsidRDefault="00C46CE2" w:rsidP="008C1115">
            <w:pPr>
              <w:widowControl w:val="0"/>
              <w:spacing w:after="0"/>
            </w:pPr>
            <w:r>
              <w:t>RI</w:t>
            </w:r>
          </w:p>
        </w:tc>
        <w:tc>
          <w:tcPr>
            <w:tcW w:w="915" w:type="dxa"/>
          </w:tcPr>
          <w:p w14:paraId="2D3165D3" w14:textId="77777777" w:rsidR="00C46CE2" w:rsidRDefault="00C46CE2" w:rsidP="008C1115">
            <w:pPr>
              <w:widowControl w:val="0"/>
              <w:spacing w:after="0"/>
            </w:pPr>
            <w:r>
              <w:t>1.1463</w:t>
            </w:r>
          </w:p>
        </w:tc>
        <w:tc>
          <w:tcPr>
            <w:tcW w:w="870" w:type="dxa"/>
          </w:tcPr>
          <w:p w14:paraId="5B1C1735" w14:textId="77777777" w:rsidR="00C46CE2" w:rsidRDefault="00C46CE2" w:rsidP="008C1115">
            <w:pPr>
              <w:widowControl w:val="0"/>
              <w:spacing w:after="0"/>
            </w:pPr>
            <w:r>
              <w:t>1.308</w:t>
            </w:r>
          </w:p>
        </w:tc>
        <w:tc>
          <w:tcPr>
            <w:tcW w:w="885" w:type="dxa"/>
          </w:tcPr>
          <w:p w14:paraId="5FB33800" w14:textId="77777777" w:rsidR="00C46CE2" w:rsidRDefault="00C46CE2" w:rsidP="008C1115">
            <w:pPr>
              <w:widowControl w:val="0"/>
              <w:spacing w:after="0"/>
            </w:pPr>
            <w:r>
              <w:t>1.016</w:t>
            </w:r>
          </w:p>
        </w:tc>
        <w:tc>
          <w:tcPr>
            <w:tcW w:w="945" w:type="dxa"/>
          </w:tcPr>
          <w:p w14:paraId="7978397B" w14:textId="77777777" w:rsidR="00C46CE2" w:rsidRDefault="00C46CE2" w:rsidP="008C1115">
            <w:pPr>
              <w:widowControl w:val="0"/>
              <w:spacing w:after="0"/>
            </w:pPr>
            <w:r>
              <w:t>1</w:t>
            </w:r>
          </w:p>
        </w:tc>
        <w:tc>
          <w:tcPr>
            <w:tcW w:w="4995" w:type="dxa"/>
          </w:tcPr>
          <w:p w14:paraId="14420997" w14:textId="77777777" w:rsidR="00C46CE2" w:rsidRDefault="00C46CE2" w:rsidP="008C1115">
            <w:pPr>
              <w:widowControl w:val="0"/>
              <w:spacing w:after="0"/>
            </w:pPr>
            <w:r>
              <w:t>average factor by which model predictions differ from observations</w:t>
            </w:r>
          </w:p>
        </w:tc>
      </w:tr>
      <w:tr w:rsidR="00C46CE2" w14:paraId="097C8AE5" w14:textId="77777777" w:rsidTr="0055462B">
        <w:trPr>
          <w:cnfStyle w:val="000000100000" w:firstRow="0" w:lastRow="0" w:firstColumn="0" w:lastColumn="0" w:oddVBand="0" w:evenVBand="0" w:oddHBand="1" w:evenHBand="0" w:firstRowFirstColumn="0" w:firstRowLastColumn="0" w:lastRowFirstColumn="0" w:lastRowLastColumn="0"/>
          <w:trHeight w:val="1380"/>
        </w:trPr>
        <w:tc>
          <w:tcPr>
            <w:tcW w:w="1005" w:type="dxa"/>
            <w:tcBorders>
              <w:bottom w:val="single" w:sz="4" w:space="0" w:color="auto"/>
            </w:tcBorders>
          </w:tcPr>
          <w:p w14:paraId="1513217C" w14:textId="77777777" w:rsidR="00C46CE2" w:rsidRDefault="00C46CE2" w:rsidP="008C1115">
            <w:pPr>
              <w:widowControl w:val="0"/>
              <w:spacing w:after="0"/>
            </w:pPr>
            <w:r>
              <w:t>MEF</w:t>
            </w:r>
          </w:p>
        </w:tc>
        <w:tc>
          <w:tcPr>
            <w:tcW w:w="915" w:type="dxa"/>
            <w:tcBorders>
              <w:bottom w:val="single" w:sz="4" w:space="0" w:color="auto"/>
            </w:tcBorders>
          </w:tcPr>
          <w:p w14:paraId="19F84FDE" w14:textId="77777777" w:rsidR="00C46CE2" w:rsidRDefault="00C46CE2" w:rsidP="008C1115">
            <w:pPr>
              <w:widowControl w:val="0"/>
              <w:spacing w:after="0"/>
            </w:pPr>
            <w:r>
              <w:t>-0.428</w:t>
            </w:r>
          </w:p>
        </w:tc>
        <w:tc>
          <w:tcPr>
            <w:tcW w:w="870" w:type="dxa"/>
            <w:tcBorders>
              <w:bottom w:val="single" w:sz="4" w:space="0" w:color="auto"/>
            </w:tcBorders>
          </w:tcPr>
          <w:p w14:paraId="661CA581" w14:textId="77777777" w:rsidR="00C46CE2" w:rsidRDefault="00C46CE2" w:rsidP="008C1115">
            <w:pPr>
              <w:widowControl w:val="0"/>
              <w:spacing w:after="0"/>
            </w:pPr>
            <w:r>
              <w:t>-0.071</w:t>
            </w:r>
          </w:p>
        </w:tc>
        <w:tc>
          <w:tcPr>
            <w:tcW w:w="885" w:type="dxa"/>
            <w:tcBorders>
              <w:bottom w:val="single" w:sz="4" w:space="0" w:color="auto"/>
            </w:tcBorders>
          </w:tcPr>
          <w:p w14:paraId="740625FE" w14:textId="77777777" w:rsidR="00C46CE2" w:rsidRDefault="00C46CE2" w:rsidP="008C1115">
            <w:pPr>
              <w:widowControl w:val="0"/>
              <w:spacing w:after="0"/>
            </w:pPr>
            <w:r>
              <w:t>0.998</w:t>
            </w:r>
          </w:p>
        </w:tc>
        <w:tc>
          <w:tcPr>
            <w:tcW w:w="945" w:type="dxa"/>
            <w:tcBorders>
              <w:bottom w:val="single" w:sz="4" w:space="0" w:color="auto"/>
            </w:tcBorders>
          </w:tcPr>
          <w:p w14:paraId="2AEC8333" w14:textId="77777777" w:rsidR="00C46CE2" w:rsidRDefault="00C46CE2" w:rsidP="008C1115">
            <w:pPr>
              <w:widowControl w:val="0"/>
              <w:spacing w:after="0"/>
            </w:pPr>
            <w:r>
              <w:t>1</w:t>
            </w:r>
          </w:p>
        </w:tc>
        <w:tc>
          <w:tcPr>
            <w:tcW w:w="4995" w:type="dxa"/>
            <w:tcBorders>
              <w:bottom w:val="single" w:sz="4" w:space="0" w:color="auto"/>
            </w:tcBorders>
          </w:tcPr>
          <w:p w14:paraId="4E72142B" w14:textId="77777777" w:rsidR="00C46CE2" w:rsidRDefault="00C46CE2" w:rsidP="008C1115">
            <w:pPr>
              <w:widowControl w:val="0"/>
              <w:spacing w:after="0"/>
            </w:pPr>
            <w:r>
              <w:t>prediction relative to the average of the observations, a value &lt;0 means observation average would be a better predictor than the model results</w:t>
            </w:r>
          </w:p>
        </w:tc>
      </w:tr>
    </w:tbl>
    <w:p w14:paraId="09E91B6E" w14:textId="77777777" w:rsidR="00C46CE2" w:rsidRDefault="00C46CE2" w:rsidP="00C46CE2">
      <w:pPr>
        <w:spacing w:after="140"/>
      </w:pPr>
    </w:p>
    <w:p w14:paraId="4ECE1331" w14:textId="77777777" w:rsidR="00C46CE2" w:rsidRDefault="00C46CE2" w:rsidP="00C46CE2">
      <w:pPr>
        <w:pStyle w:val="Heading2"/>
        <w:spacing w:after="140"/>
      </w:pPr>
      <w:bookmarkStart w:id="4" w:name="_4ag3elv1ulj9" w:colFirst="0" w:colLast="0"/>
      <w:bookmarkEnd w:id="4"/>
      <w:r>
        <w:br w:type="page"/>
      </w:r>
    </w:p>
    <w:p w14:paraId="52C31C89" w14:textId="5B301676" w:rsidR="00C46CE2" w:rsidRDefault="0055462B" w:rsidP="00C46CE2">
      <w:pPr>
        <w:pStyle w:val="Heading2"/>
        <w:spacing w:after="140"/>
      </w:pPr>
      <w:bookmarkStart w:id="5" w:name="_9g57a9too6ai" w:colFirst="0" w:colLast="0"/>
      <w:bookmarkEnd w:id="5"/>
      <w:r>
        <w:lastRenderedPageBreak/>
        <w:t>Supplementary information</w:t>
      </w:r>
      <w:r w:rsidR="00C46CE2">
        <w:t xml:space="preserve"> </w:t>
      </w:r>
      <w:r w:rsidR="00470F81">
        <w:t>4</w:t>
      </w:r>
      <w:r w:rsidR="00C46CE2">
        <w:t xml:space="preserve">. </w:t>
      </w:r>
      <w:r w:rsidR="003B2552">
        <w:t>Dive enjoyment i</w:t>
      </w:r>
      <w:r w:rsidR="00C46CE2">
        <w:t>ndicator</w:t>
      </w:r>
    </w:p>
    <w:p w14:paraId="222A9687" w14:textId="77777777" w:rsidR="00C46CE2" w:rsidRDefault="00C46CE2" w:rsidP="00C46CE2">
      <w:pPr>
        <w:pStyle w:val="Heading3"/>
      </w:pPr>
      <w:bookmarkStart w:id="6" w:name="_2wkl01cwnfvi" w:colFirst="0" w:colLast="0"/>
      <w:bookmarkEnd w:id="6"/>
      <w:r>
        <w:t>Dive “Enjoyment” Model</w:t>
      </w:r>
    </w:p>
    <w:p w14:paraId="56DD7BF4" w14:textId="77777777" w:rsidR="00C46CE2" w:rsidRDefault="00C46CE2" w:rsidP="00C46CE2">
      <w:r>
        <w:t>A dive expenditure survey was conducted in 2018 (PIFSC unpublished literature) to estimate the economic impacts associated with diving and snorkeling on Hawaiian coral reefs. Apart from expenditures, the survey also included questions related to motivations and opinions of coral reef activities and health to understand the importance of reef related recreation in Hawaiʻi. Five hundred seventy</w:t>
      </w:r>
      <w:r w:rsidRPr="00591C3E">
        <w:t>−</w:t>
      </w:r>
      <w:r>
        <w:t>two Hawaiian residents and 237 non-residents responded.</w:t>
      </w:r>
    </w:p>
    <w:p w14:paraId="09E9215A" w14:textId="77777777" w:rsidR="00C46CE2" w:rsidRDefault="00C46CE2" w:rsidP="00C46CE2">
      <w:r>
        <w:t xml:space="preserve">Two major types of questions from the dive expenditure survey were used to identify important ecological facets of the dive experience and the effects of changes in those ecological facets on future participation in diving activities. First, survey participants were asked how important on a scale from “Not important” to “Very important” these ecological attributes were to their diving experience: healthy coral, fish abundance, fish diversity, and sea turtle sightings. Second, survey participants were asked how increases or decreases in these ecological attributes would affect their decision to go diving in the future. </w:t>
      </w:r>
    </w:p>
    <w:p w14:paraId="4FB127C7" w14:textId="1F60C3B8" w:rsidR="00C46CE2" w:rsidRDefault="00C46CE2" w:rsidP="00C46CE2">
      <w:r>
        <w:t xml:space="preserve">Coral biomass, fish biomass, Kempton’s Q, and turtle biomass were the indicators in the Ecopath model that corresponded to these attributes, respectively. Importance was translated to a numerical score as follows: 1: Not Important; 2: Somewhat Important; 3: Important; 4: Very Important. Total enjoyment for a participant was calculated as the importance scores summed across ecological attributes. Changes in ecological attributes in the </w:t>
      </w:r>
      <w:proofErr w:type="spellStart"/>
      <w:r>
        <w:t>EwE</w:t>
      </w:r>
      <w:proofErr w:type="spellEnd"/>
      <w:r>
        <w:t xml:space="preserve"> scenarios affect the future total utility by applying a multiplicative factor to the current importance score of an attribute. A change (positive or negative) that leads to no effect in deciding go diving/snorkeling in the future has a multiplicative factor of 1; if the change leads the participant to be more or less likely to go diving in the future, the multiplicative factor is 2 or 0.5, respectively. The impacted enjoyment of each ecological attribute is calculated as the product of its importance and the factor depending on the reaction of the change, and when summed across ecological attributes, this is the impacted total enjoyment. An example is provided in Table A</w:t>
      </w:r>
      <w:r w:rsidR="00F65764">
        <w:t>4</w:t>
      </w:r>
      <w:r>
        <w:t xml:space="preserve">.1. Given a distribution of enjoyment values across the respondents, the future change in enjoyment as a result of a management decision can be quantified as the median change in enjoyment. </w:t>
      </w:r>
    </w:p>
    <w:p w14:paraId="5A4FCBF7" w14:textId="77777777" w:rsidR="00C46CE2" w:rsidRDefault="00C46CE2" w:rsidP="00C46CE2"/>
    <w:p w14:paraId="4250B84B" w14:textId="77777777" w:rsidR="00C46CE2" w:rsidRDefault="00C46CE2" w:rsidP="00C46CE2">
      <w:r>
        <w:br w:type="page"/>
      </w:r>
    </w:p>
    <w:p w14:paraId="2DBAEEDD" w14:textId="5E412483" w:rsidR="00C46CE2" w:rsidRDefault="00C46CE2" w:rsidP="00C46CE2">
      <w:r>
        <w:lastRenderedPageBreak/>
        <w:t>Table A</w:t>
      </w:r>
      <w:r w:rsidR="00470F81">
        <w:t>4</w:t>
      </w:r>
      <w:r>
        <w:t>.1. Example of ecological facets of dive enjoyment and factors influencing the enjoyment for one respondent.</w:t>
      </w:r>
    </w:p>
    <w:tbl>
      <w:tblPr>
        <w:tblW w:w="9600" w:type="dxa"/>
        <w:tblBorders>
          <w:top w:val="nil"/>
          <w:left w:val="nil"/>
          <w:bottom w:val="nil"/>
          <w:right w:val="nil"/>
          <w:insideH w:val="nil"/>
          <w:insideV w:val="nil"/>
        </w:tblBorders>
        <w:tblLayout w:type="fixed"/>
        <w:tblLook w:val="0600" w:firstRow="0" w:lastRow="0" w:firstColumn="0" w:lastColumn="0" w:noHBand="1" w:noVBand="1"/>
      </w:tblPr>
      <w:tblGrid>
        <w:gridCol w:w="1725"/>
        <w:gridCol w:w="1350"/>
        <w:gridCol w:w="1350"/>
        <w:gridCol w:w="1710"/>
        <w:gridCol w:w="1410"/>
        <w:gridCol w:w="1365"/>
        <w:gridCol w:w="690"/>
      </w:tblGrid>
      <w:tr w:rsidR="00C46CE2" w14:paraId="07623D4E" w14:textId="77777777" w:rsidTr="008C1115">
        <w:trPr>
          <w:trHeight w:val="320"/>
        </w:trPr>
        <w:tc>
          <w:tcPr>
            <w:tcW w:w="1725" w:type="dxa"/>
            <w:tcBorders>
              <w:top w:val="nil"/>
              <w:left w:val="nil"/>
              <w:bottom w:val="single" w:sz="24" w:space="0" w:color="000000"/>
              <w:right w:val="nil"/>
            </w:tcBorders>
            <w:tcMar>
              <w:top w:w="100" w:type="dxa"/>
              <w:left w:w="100" w:type="dxa"/>
              <w:bottom w:w="100" w:type="dxa"/>
              <w:right w:w="100" w:type="dxa"/>
            </w:tcMar>
          </w:tcPr>
          <w:p w14:paraId="776A510D" w14:textId="77777777" w:rsidR="00C46CE2" w:rsidRDefault="00C46CE2" w:rsidP="008C1115">
            <w:pPr>
              <w:jc w:val="center"/>
            </w:pPr>
            <w:r>
              <w:t xml:space="preserve"> </w:t>
            </w:r>
          </w:p>
        </w:tc>
        <w:tc>
          <w:tcPr>
            <w:tcW w:w="1350" w:type="dxa"/>
            <w:tcBorders>
              <w:top w:val="nil"/>
              <w:left w:val="nil"/>
              <w:bottom w:val="single" w:sz="24" w:space="0" w:color="000000"/>
              <w:right w:val="nil"/>
            </w:tcBorders>
            <w:tcMar>
              <w:top w:w="100" w:type="dxa"/>
              <w:left w:w="100" w:type="dxa"/>
              <w:bottom w:w="100" w:type="dxa"/>
              <w:right w:w="100" w:type="dxa"/>
            </w:tcMar>
          </w:tcPr>
          <w:p w14:paraId="44B4457A" w14:textId="77777777" w:rsidR="00C46CE2" w:rsidRDefault="00C46CE2" w:rsidP="008C1115">
            <w:pPr>
              <w:jc w:val="center"/>
            </w:pPr>
            <w:r>
              <w:t>Importance</w:t>
            </w:r>
          </w:p>
        </w:tc>
        <w:tc>
          <w:tcPr>
            <w:tcW w:w="1350" w:type="dxa"/>
            <w:tcBorders>
              <w:top w:val="nil"/>
              <w:left w:val="nil"/>
              <w:bottom w:val="single" w:sz="24" w:space="0" w:color="000000"/>
              <w:right w:val="nil"/>
            </w:tcBorders>
            <w:tcMar>
              <w:top w:w="100" w:type="dxa"/>
              <w:left w:w="100" w:type="dxa"/>
              <w:bottom w:w="100" w:type="dxa"/>
              <w:right w:w="100" w:type="dxa"/>
            </w:tcMar>
          </w:tcPr>
          <w:p w14:paraId="52DA2692" w14:textId="77777777" w:rsidR="00C46CE2" w:rsidRDefault="00C46CE2" w:rsidP="008C1115">
            <w:pPr>
              <w:widowControl w:val="0"/>
              <w:pBdr>
                <w:top w:val="nil"/>
                <w:left w:val="nil"/>
                <w:bottom w:val="nil"/>
                <w:right w:val="nil"/>
                <w:between w:val="nil"/>
              </w:pBdr>
              <w:spacing w:after="0"/>
              <w:jc w:val="center"/>
            </w:pPr>
            <w:r>
              <w:t>Change</w:t>
            </w:r>
          </w:p>
        </w:tc>
        <w:tc>
          <w:tcPr>
            <w:tcW w:w="1710" w:type="dxa"/>
            <w:tcBorders>
              <w:top w:val="nil"/>
              <w:left w:val="nil"/>
              <w:bottom w:val="single" w:sz="24" w:space="0" w:color="000000"/>
              <w:right w:val="nil"/>
            </w:tcBorders>
            <w:tcMar>
              <w:top w:w="100" w:type="dxa"/>
              <w:left w:w="100" w:type="dxa"/>
              <w:bottom w:w="100" w:type="dxa"/>
              <w:right w:w="100" w:type="dxa"/>
            </w:tcMar>
          </w:tcPr>
          <w:p w14:paraId="1606934C" w14:textId="77777777" w:rsidR="00C46CE2" w:rsidRDefault="00C46CE2" w:rsidP="008C1115">
            <w:pPr>
              <w:widowControl w:val="0"/>
              <w:pBdr>
                <w:top w:val="nil"/>
                <w:left w:val="nil"/>
                <w:bottom w:val="nil"/>
                <w:right w:val="nil"/>
                <w:between w:val="nil"/>
              </w:pBdr>
              <w:spacing w:after="0"/>
              <w:jc w:val="center"/>
            </w:pPr>
            <w:r>
              <w:t>Reaction to Change</w:t>
            </w:r>
          </w:p>
        </w:tc>
        <w:tc>
          <w:tcPr>
            <w:tcW w:w="1410" w:type="dxa"/>
            <w:tcBorders>
              <w:top w:val="nil"/>
              <w:left w:val="nil"/>
              <w:bottom w:val="single" w:sz="24" w:space="0" w:color="000000"/>
              <w:right w:val="nil"/>
            </w:tcBorders>
            <w:tcMar>
              <w:top w:w="100" w:type="dxa"/>
              <w:left w:w="100" w:type="dxa"/>
              <w:bottom w:w="100" w:type="dxa"/>
              <w:right w:w="100" w:type="dxa"/>
            </w:tcMar>
          </w:tcPr>
          <w:p w14:paraId="154D7F70" w14:textId="77777777" w:rsidR="00C46CE2" w:rsidRDefault="00C46CE2" w:rsidP="008C1115">
            <w:pPr>
              <w:widowControl w:val="0"/>
              <w:pBdr>
                <w:top w:val="nil"/>
                <w:left w:val="nil"/>
                <w:bottom w:val="nil"/>
                <w:right w:val="nil"/>
                <w:between w:val="nil"/>
              </w:pBdr>
              <w:spacing w:after="0"/>
              <w:jc w:val="center"/>
            </w:pPr>
            <w:r>
              <w:t>Factor</w:t>
            </w:r>
          </w:p>
        </w:tc>
        <w:tc>
          <w:tcPr>
            <w:tcW w:w="1365" w:type="dxa"/>
            <w:tcBorders>
              <w:top w:val="nil"/>
              <w:left w:val="nil"/>
              <w:bottom w:val="single" w:sz="24" w:space="0" w:color="000000"/>
              <w:right w:val="nil"/>
            </w:tcBorders>
            <w:tcMar>
              <w:top w:w="100" w:type="dxa"/>
              <w:left w:w="100" w:type="dxa"/>
              <w:bottom w:w="100" w:type="dxa"/>
              <w:right w:w="100" w:type="dxa"/>
            </w:tcMar>
          </w:tcPr>
          <w:p w14:paraId="591EA156" w14:textId="77777777" w:rsidR="00C46CE2" w:rsidRDefault="00C46CE2" w:rsidP="008C1115">
            <w:pPr>
              <w:widowControl w:val="0"/>
              <w:pBdr>
                <w:top w:val="nil"/>
                <w:left w:val="nil"/>
                <w:bottom w:val="nil"/>
                <w:right w:val="nil"/>
                <w:between w:val="nil"/>
              </w:pBdr>
              <w:spacing w:after="0"/>
              <w:jc w:val="center"/>
            </w:pPr>
            <w:r>
              <w:t>Impacted Enjoyment</w:t>
            </w:r>
          </w:p>
          <w:p w14:paraId="07203C2F" w14:textId="77777777" w:rsidR="00C46CE2" w:rsidRDefault="00C46CE2" w:rsidP="008C1115">
            <w:pPr>
              <w:widowControl w:val="0"/>
              <w:pBdr>
                <w:top w:val="nil"/>
                <w:left w:val="nil"/>
                <w:bottom w:val="nil"/>
                <w:right w:val="nil"/>
                <w:between w:val="nil"/>
              </w:pBdr>
              <w:spacing w:after="0"/>
              <w:jc w:val="center"/>
            </w:pPr>
            <w:r>
              <w:t>(Importance * Factor)</w:t>
            </w:r>
          </w:p>
        </w:tc>
        <w:tc>
          <w:tcPr>
            <w:tcW w:w="690" w:type="dxa"/>
            <w:tcBorders>
              <w:top w:val="nil"/>
              <w:left w:val="nil"/>
              <w:bottom w:val="single" w:sz="24" w:space="0" w:color="000000"/>
              <w:right w:val="nil"/>
            </w:tcBorders>
            <w:tcMar>
              <w:top w:w="100" w:type="dxa"/>
              <w:left w:w="100" w:type="dxa"/>
              <w:bottom w:w="100" w:type="dxa"/>
              <w:right w:w="100" w:type="dxa"/>
            </w:tcMar>
          </w:tcPr>
          <w:p w14:paraId="7AB185AD" w14:textId="77777777" w:rsidR="00C46CE2" w:rsidRDefault="00C46CE2" w:rsidP="008C1115">
            <w:pPr>
              <w:widowControl w:val="0"/>
              <w:pBdr>
                <w:top w:val="nil"/>
                <w:left w:val="nil"/>
                <w:bottom w:val="nil"/>
                <w:right w:val="nil"/>
                <w:between w:val="nil"/>
              </w:pBdr>
              <w:spacing w:after="0"/>
              <w:ind w:right="-210"/>
              <w:jc w:val="center"/>
            </w:pPr>
          </w:p>
        </w:tc>
      </w:tr>
      <w:tr w:rsidR="00C46CE2" w14:paraId="6268DF6F" w14:textId="77777777" w:rsidTr="008C1115">
        <w:trPr>
          <w:trHeight w:val="389"/>
        </w:trPr>
        <w:tc>
          <w:tcPr>
            <w:tcW w:w="1725" w:type="dxa"/>
            <w:tcBorders>
              <w:top w:val="single" w:sz="24" w:space="0" w:color="000000"/>
              <w:left w:val="nil"/>
              <w:bottom w:val="nil"/>
              <w:right w:val="nil"/>
            </w:tcBorders>
            <w:tcMar>
              <w:top w:w="100" w:type="dxa"/>
              <w:left w:w="100" w:type="dxa"/>
              <w:bottom w:w="100" w:type="dxa"/>
              <w:right w:w="100" w:type="dxa"/>
            </w:tcMar>
          </w:tcPr>
          <w:p w14:paraId="5ED68BC3" w14:textId="77777777" w:rsidR="00C46CE2" w:rsidRDefault="00C46CE2" w:rsidP="008C1115">
            <w:pPr>
              <w:widowControl w:val="0"/>
              <w:pBdr>
                <w:top w:val="nil"/>
                <w:left w:val="nil"/>
                <w:bottom w:val="nil"/>
                <w:right w:val="nil"/>
                <w:between w:val="nil"/>
              </w:pBdr>
              <w:spacing w:after="0" w:line="240" w:lineRule="auto"/>
              <w:jc w:val="center"/>
            </w:pPr>
            <w:r>
              <w:t>Coral</w:t>
            </w:r>
          </w:p>
        </w:tc>
        <w:tc>
          <w:tcPr>
            <w:tcW w:w="1350" w:type="dxa"/>
            <w:tcBorders>
              <w:top w:val="single" w:sz="24" w:space="0" w:color="000000"/>
              <w:left w:val="nil"/>
              <w:bottom w:val="nil"/>
              <w:right w:val="nil"/>
            </w:tcBorders>
            <w:tcMar>
              <w:top w:w="100" w:type="dxa"/>
              <w:left w:w="100" w:type="dxa"/>
              <w:bottom w:w="100" w:type="dxa"/>
              <w:right w:w="100" w:type="dxa"/>
            </w:tcMar>
          </w:tcPr>
          <w:p w14:paraId="67BC9B0B" w14:textId="77777777" w:rsidR="00C46CE2" w:rsidRDefault="00C46CE2" w:rsidP="008C1115">
            <w:pPr>
              <w:widowControl w:val="0"/>
              <w:pBdr>
                <w:top w:val="nil"/>
                <w:left w:val="nil"/>
                <w:bottom w:val="nil"/>
                <w:right w:val="nil"/>
                <w:between w:val="nil"/>
              </w:pBdr>
              <w:spacing w:after="0" w:line="240" w:lineRule="auto"/>
              <w:jc w:val="center"/>
            </w:pPr>
            <w:r>
              <w:t>2</w:t>
            </w:r>
          </w:p>
        </w:tc>
        <w:tc>
          <w:tcPr>
            <w:tcW w:w="1350" w:type="dxa"/>
            <w:tcBorders>
              <w:top w:val="single" w:sz="24" w:space="0" w:color="000000"/>
              <w:left w:val="nil"/>
              <w:bottom w:val="nil"/>
              <w:right w:val="nil"/>
            </w:tcBorders>
            <w:tcMar>
              <w:top w:w="100" w:type="dxa"/>
              <w:left w:w="100" w:type="dxa"/>
              <w:bottom w:w="100" w:type="dxa"/>
              <w:right w:w="100" w:type="dxa"/>
            </w:tcMar>
          </w:tcPr>
          <w:p w14:paraId="4994E1B7" w14:textId="77777777" w:rsidR="00C46CE2" w:rsidRDefault="00C46CE2" w:rsidP="008C1115">
            <w:pPr>
              <w:widowControl w:val="0"/>
              <w:pBdr>
                <w:top w:val="nil"/>
                <w:left w:val="nil"/>
                <w:bottom w:val="nil"/>
                <w:right w:val="nil"/>
                <w:between w:val="nil"/>
              </w:pBdr>
              <w:spacing w:after="0" w:line="240" w:lineRule="auto"/>
              <w:jc w:val="center"/>
            </w:pPr>
            <w:r>
              <w:t>No Change</w:t>
            </w:r>
          </w:p>
        </w:tc>
        <w:tc>
          <w:tcPr>
            <w:tcW w:w="1710" w:type="dxa"/>
            <w:tcBorders>
              <w:top w:val="single" w:sz="24" w:space="0" w:color="000000"/>
              <w:left w:val="nil"/>
              <w:bottom w:val="nil"/>
              <w:right w:val="nil"/>
            </w:tcBorders>
            <w:tcMar>
              <w:top w:w="100" w:type="dxa"/>
              <w:left w:w="100" w:type="dxa"/>
              <w:bottom w:w="100" w:type="dxa"/>
              <w:right w:w="100" w:type="dxa"/>
            </w:tcMar>
          </w:tcPr>
          <w:p w14:paraId="6FA418D2" w14:textId="77777777" w:rsidR="00C46CE2" w:rsidRDefault="00C46CE2" w:rsidP="008C1115">
            <w:pPr>
              <w:widowControl w:val="0"/>
              <w:pBdr>
                <w:top w:val="nil"/>
                <w:left w:val="nil"/>
                <w:bottom w:val="nil"/>
                <w:right w:val="nil"/>
                <w:between w:val="nil"/>
              </w:pBdr>
              <w:spacing w:after="0" w:line="240" w:lineRule="auto"/>
              <w:jc w:val="center"/>
            </w:pPr>
            <w:r>
              <w:t>Not Affected</w:t>
            </w:r>
          </w:p>
        </w:tc>
        <w:tc>
          <w:tcPr>
            <w:tcW w:w="1410" w:type="dxa"/>
            <w:tcBorders>
              <w:top w:val="single" w:sz="24" w:space="0" w:color="000000"/>
              <w:left w:val="nil"/>
              <w:bottom w:val="nil"/>
              <w:right w:val="nil"/>
            </w:tcBorders>
            <w:tcMar>
              <w:top w:w="100" w:type="dxa"/>
              <w:left w:w="100" w:type="dxa"/>
              <w:bottom w:w="100" w:type="dxa"/>
              <w:right w:w="100" w:type="dxa"/>
            </w:tcMar>
          </w:tcPr>
          <w:p w14:paraId="05592D59" w14:textId="77777777" w:rsidR="00C46CE2" w:rsidRDefault="00C46CE2" w:rsidP="008C1115">
            <w:pPr>
              <w:widowControl w:val="0"/>
              <w:pBdr>
                <w:top w:val="nil"/>
                <w:left w:val="nil"/>
                <w:bottom w:val="nil"/>
                <w:right w:val="nil"/>
                <w:between w:val="nil"/>
              </w:pBdr>
              <w:spacing w:after="0" w:line="240" w:lineRule="auto"/>
              <w:jc w:val="center"/>
            </w:pPr>
            <w:r>
              <w:t>1</w:t>
            </w:r>
          </w:p>
        </w:tc>
        <w:tc>
          <w:tcPr>
            <w:tcW w:w="1365" w:type="dxa"/>
            <w:tcBorders>
              <w:top w:val="single" w:sz="24" w:space="0" w:color="000000"/>
              <w:left w:val="nil"/>
              <w:bottom w:val="nil"/>
              <w:right w:val="nil"/>
            </w:tcBorders>
            <w:tcMar>
              <w:top w:w="100" w:type="dxa"/>
              <w:left w:w="100" w:type="dxa"/>
              <w:bottom w:w="100" w:type="dxa"/>
              <w:right w:w="100" w:type="dxa"/>
            </w:tcMar>
          </w:tcPr>
          <w:p w14:paraId="492D68F4" w14:textId="77777777" w:rsidR="00C46CE2" w:rsidRDefault="00C46CE2" w:rsidP="008C1115">
            <w:pPr>
              <w:widowControl w:val="0"/>
              <w:pBdr>
                <w:top w:val="nil"/>
                <w:left w:val="nil"/>
                <w:bottom w:val="nil"/>
                <w:right w:val="nil"/>
                <w:between w:val="nil"/>
              </w:pBdr>
              <w:spacing w:after="0" w:line="240" w:lineRule="auto"/>
              <w:jc w:val="center"/>
            </w:pPr>
            <w:r>
              <w:t>2</w:t>
            </w:r>
          </w:p>
        </w:tc>
        <w:tc>
          <w:tcPr>
            <w:tcW w:w="690" w:type="dxa"/>
            <w:tcBorders>
              <w:top w:val="single" w:sz="24" w:space="0" w:color="000000"/>
              <w:left w:val="nil"/>
              <w:bottom w:val="nil"/>
              <w:right w:val="nil"/>
            </w:tcBorders>
            <w:tcMar>
              <w:top w:w="100" w:type="dxa"/>
              <w:left w:w="100" w:type="dxa"/>
              <w:bottom w:w="100" w:type="dxa"/>
              <w:right w:w="100" w:type="dxa"/>
            </w:tcMar>
          </w:tcPr>
          <w:p w14:paraId="6E202644" w14:textId="77777777" w:rsidR="00C46CE2" w:rsidRDefault="00C46CE2" w:rsidP="008C1115">
            <w:pPr>
              <w:widowControl w:val="0"/>
              <w:pBdr>
                <w:top w:val="nil"/>
                <w:left w:val="nil"/>
                <w:bottom w:val="nil"/>
                <w:right w:val="nil"/>
                <w:between w:val="nil"/>
              </w:pBdr>
              <w:spacing w:after="0" w:line="240" w:lineRule="auto"/>
              <w:jc w:val="center"/>
            </w:pPr>
          </w:p>
        </w:tc>
      </w:tr>
      <w:tr w:rsidR="00C46CE2" w14:paraId="71886DDE" w14:textId="77777777" w:rsidTr="008C1115">
        <w:trPr>
          <w:trHeight w:val="251"/>
        </w:trPr>
        <w:tc>
          <w:tcPr>
            <w:tcW w:w="1725" w:type="dxa"/>
            <w:tcBorders>
              <w:top w:val="nil"/>
              <w:left w:val="nil"/>
              <w:bottom w:val="nil"/>
              <w:right w:val="nil"/>
            </w:tcBorders>
            <w:tcMar>
              <w:top w:w="100" w:type="dxa"/>
              <w:left w:w="100" w:type="dxa"/>
              <w:bottom w:w="100" w:type="dxa"/>
              <w:right w:w="100" w:type="dxa"/>
            </w:tcMar>
          </w:tcPr>
          <w:p w14:paraId="6C509258" w14:textId="77777777" w:rsidR="00C46CE2" w:rsidRDefault="00C46CE2" w:rsidP="008C1115">
            <w:pPr>
              <w:widowControl w:val="0"/>
              <w:pBdr>
                <w:top w:val="nil"/>
                <w:left w:val="nil"/>
                <w:bottom w:val="nil"/>
                <w:right w:val="nil"/>
                <w:between w:val="nil"/>
              </w:pBdr>
              <w:spacing w:after="0" w:line="240" w:lineRule="auto"/>
              <w:jc w:val="center"/>
            </w:pPr>
            <w:r>
              <w:t>Fish biomass</w:t>
            </w:r>
          </w:p>
        </w:tc>
        <w:tc>
          <w:tcPr>
            <w:tcW w:w="1350" w:type="dxa"/>
            <w:tcBorders>
              <w:top w:val="nil"/>
              <w:left w:val="nil"/>
              <w:bottom w:val="nil"/>
              <w:right w:val="nil"/>
            </w:tcBorders>
            <w:tcMar>
              <w:top w:w="100" w:type="dxa"/>
              <w:left w:w="100" w:type="dxa"/>
              <w:bottom w:w="100" w:type="dxa"/>
              <w:right w:w="100" w:type="dxa"/>
            </w:tcMar>
          </w:tcPr>
          <w:p w14:paraId="6A0B1ED2" w14:textId="77777777" w:rsidR="00C46CE2" w:rsidRDefault="00C46CE2" w:rsidP="008C1115">
            <w:pPr>
              <w:widowControl w:val="0"/>
              <w:pBdr>
                <w:top w:val="nil"/>
                <w:left w:val="nil"/>
                <w:bottom w:val="nil"/>
                <w:right w:val="nil"/>
                <w:between w:val="nil"/>
              </w:pBdr>
              <w:spacing w:after="0" w:line="240" w:lineRule="auto"/>
              <w:jc w:val="center"/>
            </w:pPr>
            <w:r>
              <w:t>4</w:t>
            </w:r>
          </w:p>
        </w:tc>
        <w:tc>
          <w:tcPr>
            <w:tcW w:w="1350" w:type="dxa"/>
            <w:tcBorders>
              <w:top w:val="nil"/>
              <w:left w:val="nil"/>
              <w:bottom w:val="nil"/>
              <w:right w:val="nil"/>
            </w:tcBorders>
            <w:tcMar>
              <w:top w:w="100" w:type="dxa"/>
              <w:left w:w="100" w:type="dxa"/>
              <w:bottom w:w="100" w:type="dxa"/>
              <w:right w:w="100" w:type="dxa"/>
            </w:tcMar>
          </w:tcPr>
          <w:p w14:paraId="47AA4B03" w14:textId="77777777" w:rsidR="00C46CE2" w:rsidRDefault="00C46CE2" w:rsidP="008C1115">
            <w:pPr>
              <w:widowControl w:val="0"/>
              <w:pBdr>
                <w:top w:val="nil"/>
                <w:left w:val="nil"/>
                <w:bottom w:val="nil"/>
                <w:right w:val="nil"/>
                <w:between w:val="nil"/>
              </w:pBdr>
              <w:spacing w:after="0" w:line="240" w:lineRule="auto"/>
              <w:jc w:val="center"/>
            </w:pPr>
            <w:r>
              <w:t>Increase</w:t>
            </w:r>
          </w:p>
        </w:tc>
        <w:tc>
          <w:tcPr>
            <w:tcW w:w="1710" w:type="dxa"/>
            <w:tcBorders>
              <w:top w:val="nil"/>
              <w:left w:val="nil"/>
              <w:bottom w:val="nil"/>
              <w:right w:val="nil"/>
            </w:tcBorders>
            <w:tcMar>
              <w:top w:w="100" w:type="dxa"/>
              <w:left w:w="100" w:type="dxa"/>
              <w:bottom w:w="100" w:type="dxa"/>
              <w:right w:w="100" w:type="dxa"/>
            </w:tcMar>
          </w:tcPr>
          <w:p w14:paraId="6B0C7B11" w14:textId="77777777" w:rsidR="00C46CE2" w:rsidRDefault="00C46CE2" w:rsidP="008C1115">
            <w:pPr>
              <w:widowControl w:val="0"/>
              <w:pBdr>
                <w:top w:val="nil"/>
                <w:left w:val="nil"/>
                <w:bottom w:val="nil"/>
                <w:right w:val="nil"/>
                <w:between w:val="nil"/>
              </w:pBdr>
              <w:spacing w:after="0" w:line="240" w:lineRule="auto"/>
              <w:jc w:val="center"/>
            </w:pPr>
            <w:r>
              <w:t>More Likely</w:t>
            </w:r>
          </w:p>
        </w:tc>
        <w:tc>
          <w:tcPr>
            <w:tcW w:w="1410" w:type="dxa"/>
            <w:tcBorders>
              <w:top w:val="nil"/>
              <w:left w:val="nil"/>
              <w:bottom w:val="nil"/>
              <w:right w:val="nil"/>
            </w:tcBorders>
            <w:tcMar>
              <w:top w:w="100" w:type="dxa"/>
              <w:left w:w="100" w:type="dxa"/>
              <w:bottom w:w="100" w:type="dxa"/>
              <w:right w:w="100" w:type="dxa"/>
            </w:tcMar>
          </w:tcPr>
          <w:p w14:paraId="58DA383B" w14:textId="77777777" w:rsidR="00C46CE2" w:rsidRDefault="00C46CE2" w:rsidP="008C1115">
            <w:pPr>
              <w:widowControl w:val="0"/>
              <w:pBdr>
                <w:top w:val="nil"/>
                <w:left w:val="nil"/>
                <w:bottom w:val="nil"/>
                <w:right w:val="nil"/>
                <w:between w:val="nil"/>
              </w:pBdr>
              <w:spacing w:after="0" w:line="240" w:lineRule="auto"/>
              <w:jc w:val="center"/>
            </w:pPr>
            <w:r>
              <w:t>2</w:t>
            </w:r>
          </w:p>
        </w:tc>
        <w:tc>
          <w:tcPr>
            <w:tcW w:w="1365" w:type="dxa"/>
            <w:tcBorders>
              <w:top w:val="nil"/>
              <w:left w:val="nil"/>
              <w:bottom w:val="nil"/>
              <w:right w:val="nil"/>
            </w:tcBorders>
            <w:tcMar>
              <w:top w:w="100" w:type="dxa"/>
              <w:left w:w="100" w:type="dxa"/>
              <w:bottom w:w="100" w:type="dxa"/>
              <w:right w:w="100" w:type="dxa"/>
            </w:tcMar>
          </w:tcPr>
          <w:p w14:paraId="46AC0F6B" w14:textId="77777777" w:rsidR="00C46CE2" w:rsidRDefault="00C46CE2" w:rsidP="008C1115">
            <w:pPr>
              <w:widowControl w:val="0"/>
              <w:pBdr>
                <w:top w:val="nil"/>
                <w:left w:val="nil"/>
                <w:bottom w:val="nil"/>
                <w:right w:val="nil"/>
                <w:between w:val="nil"/>
              </w:pBdr>
              <w:spacing w:after="0" w:line="240" w:lineRule="auto"/>
              <w:jc w:val="center"/>
            </w:pPr>
            <w:r>
              <w:t>8</w:t>
            </w:r>
          </w:p>
        </w:tc>
        <w:tc>
          <w:tcPr>
            <w:tcW w:w="690" w:type="dxa"/>
            <w:tcBorders>
              <w:top w:val="nil"/>
              <w:left w:val="nil"/>
              <w:bottom w:val="nil"/>
              <w:right w:val="nil"/>
            </w:tcBorders>
            <w:tcMar>
              <w:top w:w="100" w:type="dxa"/>
              <w:left w:w="100" w:type="dxa"/>
              <w:bottom w:w="100" w:type="dxa"/>
              <w:right w:w="100" w:type="dxa"/>
            </w:tcMar>
          </w:tcPr>
          <w:p w14:paraId="51D8497F" w14:textId="77777777" w:rsidR="00C46CE2" w:rsidRDefault="00C46CE2" w:rsidP="008C1115">
            <w:pPr>
              <w:widowControl w:val="0"/>
              <w:pBdr>
                <w:top w:val="nil"/>
                <w:left w:val="nil"/>
                <w:bottom w:val="nil"/>
                <w:right w:val="nil"/>
                <w:between w:val="nil"/>
              </w:pBdr>
              <w:spacing w:after="0" w:line="240" w:lineRule="auto"/>
              <w:jc w:val="center"/>
            </w:pPr>
          </w:p>
        </w:tc>
      </w:tr>
      <w:tr w:rsidR="00C46CE2" w14:paraId="362C8D5C" w14:textId="77777777" w:rsidTr="008C1115">
        <w:trPr>
          <w:trHeight w:val="359"/>
        </w:trPr>
        <w:tc>
          <w:tcPr>
            <w:tcW w:w="1725" w:type="dxa"/>
            <w:tcBorders>
              <w:top w:val="nil"/>
              <w:left w:val="nil"/>
              <w:bottom w:val="nil"/>
              <w:right w:val="nil"/>
            </w:tcBorders>
            <w:tcMar>
              <w:top w:w="100" w:type="dxa"/>
              <w:left w:w="100" w:type="dxa"/>
              <w:bottom w:w="100" w:type="dxa"/>
              <w:right w:w="100" w:type="dxa"/>
            </w:tcMar>
          </w:tcPr>
          <w:p w14:paraId="19EBCA99" w14:textId="77777777" w:rsidR="00C46CE2" w:rsidRDefault="00C46CE2" w:rsidP="008C1115">
            <w:pPr>
              <w:widowControl w:val="0"/>
              <w:pBdr>
                <w:top w:val="nil"/>
                <w:left w:val="nil"/>
                <w:bottom w:val="nil"/>
                <w:right w:val="nil"/>
                <w:between w:val="nil"/>
              </w:pBdr>
              <w:spacing w:after="0" w:line="240" w:lineRule="auto"/>
              <w:jc w:val="center"/>
            </w:pPr>
            <w:r>
              <w:t>Diversity</w:t>
            </w:r>
          </w:p>
        </w:tc>
        <w:tc>
          <w:tcPr>
            <w:tcW w:w="1350" w:type="dxa"/>
            <w:tcBorders>
              <w:top w:val="nil"/>
              <w:left w:val="nil"/>
              <w:bottom w:val="nil"/>
              <w:right w:val="nil"/>
            </w:tcBorders>
            <w:tcMar>
              <w:top w:w="100" w:type="dxa"/>
              <w:left w:w="100" w:type="dxa"/>
              <w:bottom w:w="100" w:type="dxa"/>
              <w:right w:w="100" w:type="dxa"/>
            </w:tcMar>
          </w:tcPr>
          <w:p w14:paraId="05C80742" w14:textId="77777777" w:rsidR="00C46CE2" w:rsidRDefault="00C46CE2" w:rsidP="008C1115">
            <w:pPr>
              <w:widowControl w:val="0"/>
              <w:pBdr>
                <w:top w:val="nil"/>
                <w:left w:val="nil"/>
                <w:bottom w:val="nil"/>
                <w:right w:val="nil"/>
                <w:between w:val="nil"/>
              </w:pBdr>
              <w:spacing w:after="0" w:line="240" w:lineRule="auto"/>
              <w:jc w:val="center"/>
            </w:pPr>
            <w:r>
              <w:t>3</w:t>
            </w:r>
          </w:p>
        </w:tc>
        <w:tc>
          <w:tcPr>
            <w:tcW w:w="1350" w:type="dxa"/>
            <w:tcBorders>
              <w:top w:val="nil"/>
              <w:left w:val="nil"/>
              <w:bottom w:val="nil"/>
              <w:right w:val="nil"/>
            </w:tcBorders>
            <w:tcMar>
              <w:top w:w="100" w:type="dxa"/>
              <w:left w:w="100" w:type="dxa"/>
              <w:bottom w:w="100" w:type="dxa"/>
              <w:right w:w="100" w:type="dxa"/>
            </w:tcMar>
          </w:tcPr>
          <w:p w14:paraId="65CB20E0" w14:textId="77777777" w:rsidR="00C46CE2" w:rsidRDefault="00C46CE2" w:rsidP="008C1115">
            <w:pPr>
              <w:widowControl w:val="0"/>
              <w:pBdr>
                <w:top w:val="nil"/>
                <w:left w:val="nil"/>
                <w:bottom w:val="nil"/>
                <w:right w:val="nil"/>
                <w:between w:val="nil"/>
              </w:pBdr>
              <w:spacing w:after="0" w:line="240" w:lineRule="auto"/>
              <w:jc w:val="center"/>
            </w:pPr>
            <w:r>
              <w:t>Increase</w:t>
            </w:r>
          </w:p>
        </w:tc>
        <w:tc>
          <w:tcPr>
            <w:tcW w:w="1710" w:type="dxa"/>
            <w:tcBorders>
              <w:top w:val="nil"/>
              <w:left w:val="nil"/>
              <w:bottom w:val="nil"/>
              <w:right w:val="nil"/>
            </w:tcBorders>
            <w:tcMar>
              <w:top w:w="100" w:type="dxa"/>
              <w:left w:w="100" w:type="dxa"/>
              <w:bottom w:w="100" w:type="dxa"/>
              <w:right w:w="100" w:type="dxa"/>
            </w:tcMar>
          </w:tcPr>
          <w:p w14:paraId="3CB93087" w14:textId="77777777" w:rsidR="00C46CE2" w:rsidRDefault="00C46CE2" w:rsidP="008C1115">
            <w:pPr>
              <w:widowControl w:val="0"/>
              <w:pBdr>
                <w:top w:val="nil"/>
                <w:left w:val="nil"/>
                <w:bottom w:val="nil"/>
                <w:right w:val="nil"/>
                <w:between w:val="nil"/>
              </w:pBdr>
              <w:spacing w:after="0" w:line="240" w:lineRule="auto"/>
              <w:jc w:val="center"/>
            </w:pPr>
            <w:r>
              <w:t>Not Affected</w:t>
            </w:r>
          </w:p>
        </w:tc>
        <w:tc>
          <w:tcPr>
            <w:tcW w:w="1410" w:type="dxa"/>
            <w:tcBorders>
              <w:top w:val="nil"/>
              <w:left w:val="nil"/>
              <w:bottom w:val="nil"/>
              <w:right w:val="nil"/>
            </w:tcBorders>
            <w:tcMar>
              <w:top w:w="100" w:type="dxa"/>
              <w:left w:w="100" w:type="dxa"/>
              <w:bottom w:w="100" w:type="dxa"/>
              <w:right w:w="100" w:type="dxa"/>
            </w:tcMar>
          </w:tcPr>
          <w:p w14:paraId="27878E40" w14:textId="77777777" w:rsidR="00C46CE2" w:rsidRDefault="00C46CE2" w:rsidP="008C1115">
            <w:pPr>
              <w:widowControl w:val="0"/>
              <w:pBdr>
                <w:top w:val="nil"/>
                <w:left w:val="nil"/>
                <w:bottom w:val="nil"/>
                <w:right w:val="nil"/>
                <w:between w:val="nil"/>
              </w:pBdr>
              <w:spacing w:after="0" w:line="240" w:lineRule="auto"/>
              <w:jc w:val="center"/>
            </w:pPr>
            <w:r>
              <w:t>1</w:t>
            </w:r>
          </w:p>
        </w:tc>
        <w:tc>
          <w:tcPr>
            <w:tcW w:w="1365" w:type="dxa"/>
            <w:tcBorders>
              <w:top w:val="nil"/>
              <w:left w:val="nil"/>
              <w:bottom w:val="nil"/>
              <w:right w:val="nil"/>
            </w:tcBorders>
            <w:tcMar>
              <w:top w:w="100" w:type="dxa"/>
              <w:left w:w="100" w:type="dxa"/>
              <w:bottom w:w="100" w:type="dxa"/>
              <w:right w:w="100" w:type="dxa"/>
            </w:tcMar>
          </w:tcPr>
          <w:p w14:paraId="1668F39C" w14:textId="77777777" w:rsidR="00C46CE2" w:rsidRDefault="00C46CE2" w:rsidP="008C1115">
            <w:pPr>
              <w:widowControl w:val="0"/>
              <w:pBdr>
                <w:top w:val="nil"/>
                <w:left w:val="nil"/>
                <w:bottom w:val="nil"/>
                <w:right w:val="nil"/>
                <w:between w:val="nil"/>
              </w:pBdr>
              <w:spacing w:after="0" w:line="240" w:lineRule="auto"/>
              <w:jc w:val="center"/>
            </w:pPr>
            <w:r>
              <w:t>3</w:t>
            </w:r>
          </w:p>
        </w:tc>
        <w:tc>
          <w:tcPr>
            <w:tcW w:w="690" w:type="dxa"/>
            <w:tcBorders>
              <w:top w:val="nil"/>
              <w:left w:val="nil"/>
              <w:bottom w:val="nil"/>
              <w:right w:val="nil"/>
            </w:tcBorders>
            <w:tcMar>
              <w:top w:w="100" w:type="dxa"/>
              <w:left w:w="100" w:type="dxa"/>
              <w:bottom w:w="100" w:type="dxa"/>
              <w:right w:w="100" w:type="dxa"/>
            </w:tcMar>
          </w:tcPr>
          <w:p w14:paraId="535670A7" w14:textId="77777777" w:rsidR="00C46CE2" w:rsidRDefault="00C46CE2" w:rsidP="008C1115">
            <w:pPr>
              <w:widowControl w:val="0"/>
              <w:pBdr>
                <w:top w:val="nil"/>
                <w:left w:val="nil"/>
                <w:bottom w:val="nil"/>
                <w:right w:val="nil"/>
                <w:between w:val="nil"/>
              </w:pBdr>
              <w:spacing w:after="0" w:line="240" w:lineRule="auto"/>
              <w:jc w:val="center"/>
            </w:pPr>
          </w:p>
        </w:tc>
      </w:tr>
      <w:tr w:rsidR="00C46CE2" w14:paraId="15F3A2AD" w14:textId="77777777" w:rsidTr="008C1115">
        <w:trPr>
          <w:trHeight w:val="720"/>
        </w:trPr>
        <w:tc>
          <w:tcPr>
            <w:tcW w:w="1725" w:type="dxa"/>
            <w:tcBorders>
              <w:top w:val="nil"/>
              <w:left w:val="nil"/>
              <w:bottom w:val="single" w:sz="12" w:space="0" w:color="000000"/>
              <w:right w:val="nil"/>
            </w:tcBorders>
            <w:tcMar>
              <w:top w:w="100" w:type="dxa"/>
              <w:left w:w="100" w:type="dxa"/>
              <w:bottom w:w="100" w:type="dxa"/>
              <w:right w:w="100" w:type="dxa"/>
            </w:tcMar>
          </w:tcPr>
          <w:p w14:paraId="6637E254" w14:textId="77777777" w:rsidR="00C46CE2" w:rsidRDefault="00C46CE2" w:rsidP="008C1115">
            <w:pPr>
              <w:widowControl w:val="0"/>
              <w:pBdr>
                <w:top w:val="nil"/>
                <w:left w:val="nil"/>
                <w:bottom w:val="nil"/>
                <w:right w:val="nil"/>
                <w:between w:val="nil"/>
              </w:pBdr>
              <w:spacing w:after="0" w:line="240" w:lineRule="auto"/>
              <w:jc w:val="center"/>
            </w:pPr>
            <w:r>
              <w:t>Turtle Biomass</w:t>
            </w:r>
          </w:p>
        </w:tc>
        <w:tc>
          <w:tcPr>
            <w:tcW w:w="1350" w:type="dxa"/>
            <w:tcBorders>
              <w:top w:val="nil"/>
              <w:left w:val="nil"/>
              <w:bottom w:val="single" w:sz="12" w:space="0" w:color="000000"/>
              <w:right w:val="nil"/>
            </w:tcBorders>
            <w:tcMar>
              <w:top w:w="100" w:type="dxa"/>
              <w:left w:w="100" w:type="dxa"/>
              <w:bottom w:w="100" w:type="dxa"/>
              <w:right w:w="100" w:type="dxa"/>
            </w:tcMar>
          </w:tcPr>
          <w:p w14:paraId="08F29D8A" w14:textId="77777777" w:rsidR="00C46CE2" w:rsidRDefault="00C46CE2" w:rsidP="008C1115">
            <w:pPr>
              <w:widowControl w:val="0"/>
              <w:pBdr>
                <w:top w:val="nil"/>
                <w:left w:val="nil"/>
                <w:bottom w:val="nil"/>
                <w:right w:val="nil"/>
                <w:between w:val="nil"/>
              </w:pBdr>
              <w:spacing w:after="0" w:line="240" w:lineRule="auto"/>
              <w:jc w:val="center"/>
            </w:pPr>
            <w:r>
              <w:t>2</w:t>
            </w:r>
          </w:p>
        </w:tc>
        <w:tc>
          <w:tcPr>
            <w:tcW w:w="1350" w:type="dxa"/>
            <w:tcBorders>
              <w:top w:val="nil"/>
              <w:left w:val="nil"/>
              <w:bottom w:val="single" w:sz="12" w:space="0" w:color="000000"/>
              <w:right w:val="nil"/>
            </w:tcBorders>
            <w:tcMar>
              <w:top w:w="100" w:type="dxa"/>
              <w:left w:w="100" w:type="dxa"/>
              <w:bottom w:w="100" w:type="dxa"/>
              <w:right w:w="100" w:type="dxa"/>
            </w:tcMar>
          </w:tcPr>
          <w:p w14:paraId="5E92759F" w14:textId="77777777" w:rsidR="00C46CE2" w:rsidRDefault="00C46CE2" w:rsidP="008C1115">
            <w:pPr>
              <w:widowControl w:val="0"/>
              <w:pBdr>
                <w:top w:val="nil"/>
                <w:left w:val="nil"/>
                <w:bottom w:val="nil"/>
                <w:right w:val="nil"/>
                <w:between w:val="nil"/>
              </w:pBdr>
              <w:spacing w:after="0" w:line="240" w:lineRule="auto"/>
              <w:jc w:val="center"/>
            </w:pPr>
            <w:r>
              <w:t>Decrease</w:t>
            </w:r>
          </w:p>
        </w:tc>
        <w:tc>
          <w:tcPr>
            <w:tcW w:w="1710" w:type="dxa"/>
            <w:tcBorders>
              <w:top w:val="nil"/>
              <w:left w:val="nil"/>
              <w:bottom w:val="single" w:sz="12" w:space="0" w:color="000000"/>
              <w:right w:val="nil"/>
            </w:tcBorders>
            <w:tcMar>
              <w:top w:w="100" w:type="dxa"/>
              <w:left w:w="100" w:type="dxa"/>
              <w:bottom w:w="100" w:type="dxa"/>
              <w:right w:w="100" w:type="dxa"/>
            </w:tcMar>
          </w:tcPr>
          <w:p w14:paraId="33B74155" w14:textId="77777777" w:rsidR="00C46CE2" w:rsidRDefault="00C46CE2" w:rsidP="008C1115">
            <w:pPr>
              <w:widowControl w:val="0"/>
              <w:pBdr>
                <w:top w:val="nil"/>
                <w:left w:val="nil"/>
                <w:bottom w:val="nil"/>
                <w:right w:val="nil"/>
                <w:between w:val="nil"/>
              </w:pBdr>
              <w:spacing w:after="0" w:line="240" w:lineRule="auto"/>
              <w:jc w:val="center"/>
            </w:pPr>
            <w:r>
              <w:t>Less Likely</w:t>
            </w:r>
          </w:p>
        </w:tc>
        <w:tc>
          <w:tcPr>
            <w:tcW w:w="1410" w:type="dxa"/>
            <w:tcBorders>
              <w:top w:val="nil"/>
              <w:left w:val="nil"/>
              <w:bottom w:val="single" w:sz="12" w:space="0" w:color="000000"/>
              <w:right w:val="nil"/>
            </w:tcBorders>
            <w:tcMar>
              <w:top w:w="100" w:type="dxa"/>
              <w:left w:w="100" w:type="dxa"/>
              <w:bottom w:w="100" w:type="dxa"/>
              <w:right w:w="100" w:type="dxa"/>
            </w:tcMar>
          </w:tcPr>
          <w:p w14:paraId="18523B4A" w14:textId="77777777" w:rsidR="00C46CE2" w:rsidRDefault="00C46CE2" w:rsidP="008C1115">
            <w:pPr>
              <w:widowControl w:val="0"/>
              <w:pBdr>
                <w:top w:val="nil"/>
                <w:left w:val="nil"/>
                <w:bottom w:val="nil"/>
                <w:right w:val="nil"/>
                <w:between w:val="nil"/>
              </w:pBdr>
              <w:spacing w:after="0" w:line="240" w:lineRule="auto"/>
              <w:jc w:val="center"/>
            </w:pPr>
            <w:r>
              <w:t>0.5</w:t>
            </w:r>
          </w:p>
        </w:tc>
        <w:tc>
          <w:tcPr>
            <w:tcW w:w="1365" w:type="dxa"/>
            <w:tcBorders>
              <w:top w:val="nil"/>
              <w:left w:val="nil"/>
              <w:bottom w:val="single" w:sz="12" w:space="0" w:color="000000"/>
              <w:right w:val="nil"/>
            </w:tcBorders>
            <w:tcMar>
              <w:top w:w="100" w:type="dxa"/>
              <w:left w:w="100" w:type="dxa"/>
              <w:bottom w:w="100" w:type="dxa"/>
              <w:right w:w="100" w:type="dxa"/>
            </w:tcMar>
          </w:tcPr>
          <w:p w14:paraId="25B93E75" w14:textId="77777777" w:rsidR="00C46CE2" w:rsidRDefault="00C46CE2" w:rsidP="008C1115">
            <w:pPr>
              <w:widowControl w:val="0"/>
              <w:pBdr>
                <w:top w:val="nil"/>
                <w:left w:val="nil"/>
                <w:bottom w:val="nil"/>
                <w:right w:val="nil"/>
                <w:between w:val="nil"/>
              </w:pBdr>
              <w:spacing w:after="0" w:line="240" w:lineRule="auto"/>
              <w:jc w:val="center"/>
            </w:pPr>
            <w:r>
              <w:t>1</w:t>
            </w:r>
          </w:p>
        </w:tc>
        <w:tc>
          <w:tcPr>
            <w:tcW w:w="690" w:type="dxa"/>
            <w:tcBorders>
              <w:top w:val="nil"/>
              <w:left w:val="nil"/>
              <w:bottom w:val="single" w:sz="12" w:space="0" w:color="000000"/>
              <w:right w:val="nil"/>
            </w:tcBorders>
            <w:tcMar>
              <w:top w:w="100" w:type="dxa"/>
              <w:left w:w="100" w:type="dxa"/>
              <w:bottom w:w="100" w:type="dxa"/>
              <w:right w:w="100" w:type="dxa"/>
            </w:tcMar>
          </w:tcPr>
          <w:p w14:paraId="4E9DC74D" w14:textId="77777777" w:rsidR="00C46CE2" w:rsidRDefault="00C46CE2" w:rsidP="008C1115">
            <w:pPr>
              <w:widowControl w:val="0"/>
              <w:pBdr>
                <w:top w:val="nil"/>
                <w:left w:val="nil"/>
                <w:bottom w:val="nil"/>
                <w:right w:val="nil"/>
                <w:between w:val="nil"/>
              </w:pBdr>
              <w:spacing w:after="0" w:line="240" w:lineRule="auto"/>
              <w:jc w:val="center"/>
            </w:pPr>
          </w:p>
        </w:tc>
      </w:tr>
      <w:tr w:rsidR="00C46CE2" w14:paraId="6354A9EF" w14:textId="77777777" w:rsidTr="008C1115">
        <w:trPr>
          <w:trHeight w:val="720"/>
        </w:trPr>
        <w:tc>
          <w:tcPr>
            <w:tcW w:w="1725" w:type="dxa"/>
            <w:tcBorders>
              <w:top w:val="single" w:sz="12" w:space="0" w:color="000000"/>
              <w:left w:val="nil"/>
              <w:bottom w:val="single" w:sz="12" w:space="0" w:color="000000"/>
              <w:right w:val="nil"/>
            </w:tcBorders>
            <w:tcMar>
              <w:top w:w="100" w:type="dxa"/>
              <w:left w:w="100" w:type="dxa"/>
              <w:bottom w:w="100" w:type="dxa"/>
              <w:right w:w="100" w:type="dxa"/>
            </w:tcMar>
          </w:tcPr>
          <w:p w14:paraId="3EB4882F" w14:textId="77777777" w:rsidR="00C46CE2" w:rsidRDefault="00C46CE2" w:rsidP="008C1115">
            <w:pPr>
              <w:widowControl w:val="0"/>
              <w:pBdr>
                <w:top w:val="nil"/>
                <w:left w:val="nil"/>
                <w:bottom w:val="nil"/>
                <w:right w:val="nil"/>
                <w:between w:val="nil"/>
              </w:pBdr>
              <w:spacing w:after="0"/>
              <w:jc w:val="center"/>
            </w:pPr>
            <w:r>
              <w:t>Current Total Enjoyment</w:t>
            </w:r>
          </w:p>
        </w:tc>
        <w:tc>
          <w:tcPr>
            <w:tcW w:w="1350" w:type="dxa"/>
            <w:tcBorders>
              <w:top w:val="single" w:sz="12" w:space="0" w:color="000000"/>
              <w:left w:val="nil"/>
              <w:bottom w:val="single" w:sz="12" w:space="0" w:color="000000"/>
              <w:right w:val="nil"/>
            </w:tcBorders>
            <w:tcMar>
              <w:top w:w="100" w:type="dxa"/>
              <w:left w:w="100" w:type="dxa"/>
              <w:bottom w:w="100" w:type="dxa"/>
              <w:right w:w="100" w:type="dxa"/>
            </w:tcMar>
          </w:tcPr>
          <w:p w14:paraId="2ED95BE6" w14:textId="77777777" w:rsidR="00C46CE2" w:rsidRDefault="00C46CE2" w:rsidP="008C1115">
            <w:pPr>
              <w:widowControl w:val="0"/>
              <w:pBdr>
                <w:top w:val="nil"/>
                <w:left w:val="nil"/>
                <w:bottom w:val="nil"/>
                <w:right w:val="nil"/>
                <w:between w:val="nil"/>
              </w:pBdr>
              <w:spacing w:after="0"/>
              <w:jc w:val="center"/>
            </w:pPr>
            <w:r>
              <w:t>11</w:t>
            </w:r>
          </w:p>
        </w:tc>
        <w:tc>
          <w:tcPr>
            <w:tcW w:w="1350" w:type="dxa"/>
            <w:tcBorders>
              <w:top w:val="single" w:sz="12" w:space="0" w:color="000000"/>
              <w:left w:val="nil"/>
              <w:bottom w:val="single" w:sz="12" w:space="0" w:color="000000"/>
              <w:right w:val="nil"/>
            </w:tcBorders>
            <w:tcMar>
              <w:top w:w="100" w:type="dxa"/>
              <w:left w:w="100" w:type="dxa"/>
              <w:bottom w:w="100" w:type="dxa"/>
              <w:right w:w="100" w:type="dxa"/>
            </w:tcMar>
          </w:tcPr>
          <w:p w14:paraId="63A764D0" w14:textId="77777777" w:rsidR="00C46CE2" w:rsidRDefault="00C46CE2" w:rsidP="008C1115">
            <w:pPr>
              <w:widowControl w:val="0"/>
              <w:pBdr>
                <w:top w:val="nil"/>
                <w:left w:val="nil"/>
                <w:bottom w:val="nil"/>
                <w:right w:val="nil"/>
                <w:between w:val="nil"/>
              </w:pBdr>
              <w:spacing w:after="0"/>
              <w:jc w:val="center"/>
            </w:pPr>
            <w:r>
              <w:t xml:space="preserve"> </w:t>
            </w:r>
          </w:p>
        </w:tc>
        <w:tc>
          <w:tcPr>
            <w:tcW w:w="1710" w:type="dxa"/>
            <w:tcBorders>
              <w:top w:val="single" w:sz="12" w:space="0" w:color="000000"/>
              <w:left w:val="nil"/>
              <w:bottom w:val="single" w:sz="12" w:space="0" w:color="000000"/>
              <w:right w:val="nil"/>
            </w:tcBorders>
            <w:tcMar>
              <w:top w:w="100" w:type="dxa"/>
              <w:left w:w="100" w:type="dxa"/>
              <w:bottom w:w="100" w:type="dxa"/>
              <w:right w:w="100" w:type="dxa"/>
            </w:tcMar>
          </w:tcPr>
          <w:p w14:paraId="27D36CBC" w14:textId="77777777" w:rsidR="00C46CE2" w:rsidRDefault="00C46CE2" w:rsidP="008C1115">
            <w:pPr>
              <w:widowControl w:val="0"/>
              <w:pBdr>
                <w:top w:val="nil"/>
                <w:left w:val="nil"/>
                <w:bottom w:val="nil"/>
                <w:right w:val="nil"/>
                <w:between w:val="nil"/>
              </w:pBdr>
              <w:spacing w:after="0"/>
              <w:jc w:val="center"/>
            </w:pPr>
          </w:p>
        </w:tc>
        <w:tc>
          <w:tcPr>
            <w:tcW w:w="1410" w:type="dxa"/>
            <w:tcBorders>
              <w:top w:val="single" w:sz="12" w:space="0" w:color="000000"/>
              <w:left w:val="nil"/>
              <w:bottom w:val="single" w:sz="12" w:space="0" w:color="000000"/>
              <w:right w:val="nil"/>
            </w:tcBorders>
            <w:tcMar>
              <w:top w:w="100" w:type="dxa"/>
              <w:left w:w="100" w:type="dxa"/>
              <w:bottom w:w="100" w:type="dxa"/>
              <w:right w:w="100" w:type="dxa"/>
            </w:tcMar>
          </w:tcPr>
          <w:p w14:paraId="74FF34B9" w14:textId="77777777" w:rsidR="00C46CE2" w:rsidRDefault="00C46CE2" w:rsidP="008C1115">
            <w:pPr>
              <w:widowControl w:val="0"/>
              <w:pBdr>
                <w:top w:val="nil"/>
                <w:left w:val="nil"/>
                <w:bottom w:val="nil"/>
                <w:right w:val="nil"/>
                <w:between w:val="nil"/>
              </w:pBdr>
              <w:spacing w:after="0"/>
              <w:jc w:val="center"/>
            </w:pPr>
            <w:r>
              <w:t>Impacted Total Enjoyment</w:t>
            </w:r>
          </w:p>
        </w:tc>
        <w:tc>
          <w:tcPr>
            <w:tcW w:w="1365" w:type="dxa"/>
            <w:tcBorders>
              <w:top w:val="single" w:sz="12" w:space="0" w:color="000000"/>
              <w:left w:val="nil"/>
              <w:bottom w:val="single" w:sz="12" w:space="0" w:color="000000"/>
              <w:right w:val="nil"/>
            </w:tcBorders>
            <w:tcMar>
              <w:top w:w="100" w:type="dxa"/>
              <w:left w:w="100" w:type="dxa"/>
              <w:bottom w:w="100" w:type="dxa"/>
              <w:right w:w="100" w:type="dxa"/>
            </w:tcMar>
          </w:tcPr>
          <w:p w14:paraId="7D968188" w14:textId="77777777" w:rsidR="00C46CE2" w:rsidRDefault="00C46CE2" w:rsidP="008C1115">
            <w:pPr>
              <w:widowControl w:val="0"/>
              <w:pBdr>
                <w:top w:val="nil"/>
                <w:left w:val="nil"/>
                <w:bottom w:val="nil"/>
                <w:right w:val="nil"/>
                <w:between w:val="nil"/>
              </w:pBdr>
              <w:spacing w:after="0"/>
              <w:jc w:val="center"/>
            </w:pPr>
            <w:r>
              <w:t>14</w:t>
            </w:r>
          </w:p>
        </w:tc>
        <w:tc>
          <w:tcPr>
            <w:tcW w:w="690" w:type="dxa"/>
            <w:tcBorders>
              <w:top w:val="single" w:sz="12" w:space="0" w:color="000000"/>
              <w:left w:val="nil"/>
              <w:bottom w:val="single" w:sz="12" w:space="0" w:color="000000"/>
              <w:right w:val="nil"/>
            </w:tcBorders>
            <w:tcMar>
              <w:top w:w="100" w:type="dxa"/>
              <w:left w:w="100" w:type="dxa"/>
              <w:bottom w:w="100" w:type="dxa"/>
              <w:right w:w="100" w:type="dxa"/>
            </w:tcMar>
          </w:tcPr>
          <w:p w14:paraId="11F44701" w14:textId="77777777" w:rsidR="00C46CE2" w:rsidRDefault="00C46CE2" w:rsidP="008C1115">
            <w:pPr>
              <w:widowControl w:val="0"/>
              <w:pBdr>
                <w:top w:val="nil"/>
                <w:left w:val="nil"/>
                <w:bottom w:val="nil"/>
                <w:right w:val="nil"/>
                <w:between w:val="nil"/>
              </w:pBdr>
              <w:spacing w:after="0"/>
              <w:jc w:val="center"/>
            </w:pPr>
            <w:r>
              <w:t xml:space="preserve"> </w:t>
            </w:r>
          </w:p>
        </w:tc>
      </w:tr>
      <w:tr w:rsidR="00C46CE2" w14:paraId="0C31C9FD" w14:textId="77777777" w:rsidTr="008C1115">
        <w:trPr>
          <w:trHeight w:val="720"/>
        </w:trPr>
        <w:tc>
          <w:tcPr>
            <w:tcW w:w="1725" w:type="dxa"/>
            <w:tcBorders>
              <w:top w:val="single" w:sz="12" w:space="0" w:color="000000"/>
              <w:left w:val="nil"/>
              <w:bottom w:val="nil"/>
              <w:right w:val="nil"/>
            </w:tcBorders>
            <w:tcMar>
              <w:top w:w="100" w:type="dxa"/>
              <w:left w:w="100" w:type="dxa"/>
              <w:bottom w:w="100" w:type="dxa"/>
              <w:right w:w="100" w:type="dxa"/>
            </w:tcMar>
          </w:tcPr>
          <w:p w14:paraId="420814FC" w14:textId="77777777" w:rsidR="00C46CE2" w:rsidRDefault="00C46CE2" w:rsidP="008C1115">
            <w:pPr>
              <w:widowControl w:val="0"/>
              <w:pBdr>
                <w:top w:val="nil"/>
                <w:left w:val="nil"/>
                <w:bottom w:val="nil"/>
                <w:right w:val="nil"/>
                <w:between w:val="nil"/>
              </w:pBdr>
              <w:spacing w:after="0"/>
              <w:jc w:val="center"/>
            </w:pPr>
          </w:p>
        </w:tc>
        <w:tc>
          <w:tcPr>
            <w:tcW w:w="1350" w:type="dxa"/>
            <w:tcBorders>
              <w:top w:val="single" w:sz="12" w:space="0" w:color="000000"/>
              <w:left w:val="nil"/>
              <w:bottom w:val="nil"/>
              <w:right w:val="nil"/>
            </w:tcBorders>
            <w:tcMar>
              <w:top w:w="100" w:type="dxa"/>
              <w:left w:w="100" w:type="dxa"/>
              <w:bottom w:w="100" w:type="dxa"/>
              <w:right w:w="100" w:type="dxa"/>
            </w:tcMar>
          </w:tcPr>
          <w:p w14:paraId="4B19D53F" w14:textId="77777777" w:rsidR="00C46CE2" w:rsidRDefault="00C46CE2" w:rsidP="008C1115">
            <w:pPr>
              <w:widowControl w:val="0"/>
              <w:pBdr>
                <w:top w:val="nil"/>
                <w:left w:val="nil"/>
                <w:bottom w:val="nil"/>
                <w:right w:val="nil"/>
                <w:between w:val="nil"/>
              </w:pBdr>
              <w:spacing w:after="0"/>
              <w:jc w:val="center"/>
            </w:pPr>
          </w:p>
        </w:tc>
        <w:tc>
          <w:tcPr>
            <w:tcW w:w="1350" w:type="dxa"/>
            <w:tcBorders>
              <w:top w:val="single" w:sz="12" w:space="0" w:color="000000"/>
              <w:left w:val="nil"/>
              <w:bottom w:val="nil"/>
              <w:right w:val="nil"/>
            </w:tcBorders>
            <w:tcMar>
              <w:top w:w="100" w:type="dxa"/>
              <w:left w:w="100" w:type="dxa"/>
              <w:bottom w:w="100" w:type="dxa"/>
              <w:right w:w="100" w:type="dxa"/>
            </w:tcMar>
          </w:tcPr>
          <w:p w14:paraId="3916B997" w14:textId="77777777" w:rsidR="00C46CE2" w:rsidRDefault="00C46CE2" w:rsidP="008C1115">
            <w:pPr>
              <w:widowControl w:val="0"/>
              <w:pBdr>
                <w:top w:val="nil"/>
                <w:left w:val="nil"/>
                <w:bottom w:val="nil"/>
                <w:right w:val="nil"/>
                <w:between w:val="nil"/>
              </w:pBdr>
              <w:spacing w:after="0"/>
              <w:jc w:val="center"/>
            </w:pPr>
          </w:p>
        </w:tc>
        <w:tc>
          <w:tcPr>
            <w:tcW w:w="1710" w:type="dxa"/>
            <w:tcBorders>
              <w:top w:val="single" w:sz="12" w:space="0" w:color="000000"/>
              <w:left w:val="nil"/>
              <w:bottom w:val="nil"/>
              <w:right w:val="nil"/>
            </w:tcBorders>
            <w:tcMar>
              <w:top w:w="100" w:type="dxa"/>
              <w:left w:w="100" w:type="dxa"/>
              <w:bottom w:w="100" w:type="dxa"/>
              <w:right w:w="100" w:type="dxa"/>
            </w:tcMar>
          </w:tcPr>
          <w:p w14:paraId="37DA9851" w14:textId="77777777" w:rsidR="00C46CE2" w:rsidRDefault="00C46CE2" w:rsidP="008C1115">
            <w:pPr>
              <w:widowControl w:val="0"/>
              <w:pBdr>
                <w:top w:val="nil"/>
                <w:left w:val="nil"/>
                <w:bottom w:val="nil"/>
                <w:right w:val="nil"/>
                <w:between w:val="nil"/>
              </w:pBdr>
              <w:spacing w:after="0"/>
              <w:jc w:val="center"/>
            </w:pPr>
          </w:p>
        </w:tc>
        <w:tc>
          <w:tcPr>
            <w:tcW w:w="1410" w:type="dxa"/>
            <w:tcBorders>
              <w:top w:val="single" w:sz="12" w:space="0" w:color="000000"/>
              <w:left w:val="nil"/>
              <w:bottom w:val="nil"/>
              <w:right w:val="nil"/>
            </w:tcBorders>
            <w:tcMar>
              <w:top w:w="100" w:type="dxa"/>
              <w:left w:w="100" w:type="dxa"/>
              <w:bottom w:w="100" w:type="dxa"/>
              <w:right w:w="100" w:type="dxa"/>
            </w:tcMar>
          </w:tcPr>
          <w:p w14:paraId="581239AF" w14:textId="77777777" w:rsidR="00C46CE2" w:rsidRDefault="00C46CE2" w:rsidP="008C1115">
            <w:pPr>
              <w:widowControl w:val="0"/>
              <w:pBdr>
                <w:top w:val="nil"/>
                <w:left w:val="nil"/>
                <w:bottom w:val="nil"/>
                <w:right w:val="nil"/>
                <w:between w:val="nil"/>
              </w:pBdr>
              <w:spacing w:after="0"/>
              <w:jc w:val="center"/>
            </w:pPr>
          </w:p>
        </w:tc>
        <w:tc>
          <w:tcPr>
            <w:tcW w:w="1365" w:type="dxa"/>
            <w:tcBorders>
              <w:top w:val="single" w:sz="12" w:space="0" w:color="000000"/>
              <w:left w:val="nil"/>
              <w:bottom w:val="nil"/>
              <w:right w:val="nil"/>
            </w:tcBorders>
            <w:tcMar>
              <w:top w:w="100" w:type="dxa"/>
              <w:left w:w="100" w:type="dxa"/>
              <w:bottom w:w="100" w:type="dxa"/>
              <w:right w:w="100" w:type="dxa"/>
            </w:tcMar>
          </w:tcPr>
          <w:p w14:paraId="4E3BDBBF" w14:textId="77777777" w:rsidR="00C46CE2" w:rsidRDefault="00C46CE2" w:rsidP="008C1115">
            <w:pPr>
              <w:widowControl w:val="0"/>
              <w:pBdr>
                <w:top w:val="nil"/>
                <w:left w:val="nil"/>
                <w:bottom w:val="nil"/>
                <w:right w:val="nil"/>
                <w:between w:val="nil"/>
              </w:pBdr>
              <w:spacing w:after="0"/>
              <w:jc w:val="center"/>
            </w:pPr>
            <w:r>
              <w:t>%Δ in enjoyment</w:t>
            </w:r>
          </w:p>
        </w:tc>
        <w:tc>
          <w:tcPr>
            <w:tcW w:w="690" w:type="dxa"/>
            <w:tcBorders>
              <w:top w:val="single" w:sz="12" w:space="0" w:color="000000"/>
              <w:left w:val="nil"/>
              <w:bottom w:val="nil"/>
              <w:right w:val="nil"/>
            </w:tcBorders>
            <w:tcMar>
              <w:top w:w="100" w:type="dxa"/>
              <w:left w:w="100" w:type="dxa"/>
              <w:bottom w:w="100" w:type="dxa"/>
              <w:right w:w="100" w:type="dxa"/>
            </w:tcMar>
          </w:tcPr>
          <w:p w14:paraId="6969FAD0" w14:textId="77777777" w:rsidR="00C46CE2" w:rsidRDefault="00C46CE2" w:rsidP="008C1115">
            <w:pPr>
              <w:widowControl w:val="0"/>
              <w:pBdr>
                <w:top w:val="nil"/>
                <w:left w:val="nil"/>
                <w:bottom w:val="nil"/>
                <w:right w:val="nil"/>
                <w:between w:val="nil"/>
              </w:pBdr>
              <w:spacing w:after="0"/>
              <w:ind w:left="-180" w:right="-60"/>
              <w:jc w:val="center"/>
            </w:pPr>
            <w:r>
              <w:t>27%</w:t>
            </w:r>
          </w:p>
          <w:p w14:paraId="21C7E1E5" w14:textId="77777777" w:rsidR="00C46CE2" w:rsidRDefault="00C46CE2" w:rsidP="008C1115">
            <w:pPr>
              <w:widowControl w:val="0"/>
              <w:pBdr>
                <w:top w:val="nil"/>
                <w:left w:val="nil"/>
                <w:bottom w:val="nil"/>
                <w:right w:val="nil"/>
                <w:between w:val="nil"/>
              </w:pBdr>
              <w:spacing w:after="0"/>
              <w:jc w:val="center"/>
            </w:pPr>
            <w:r>
              <w:t xml:space="preserve"> </w:t>
            </w:r>
          </w:p>
        </w:tc>
      </w:tr>
    </w:tbl>
    <w:p w14:paraId="6D1EA06F" w14:textId="77777777" w:rsidR="00C46CE2" w:rsidRDefault="00C46CE2" w:rsidP="00C46CE2"/>
    <w:p w14:paraId="4AFDC500" w14:textId="77777777" w:rsidR="00C46CE2" w:rsidRDefault="00C46CE2" w:rsidP="00C46CE2">
      <w:r>
        <w:t xml:space="preserve">The numerical assignments for the importance and factor values were arbitrarily chosen, ecological aspects were naively assumed to be independent of each other and weighed similarly, and we assumed that the decision-maker is risk neutral (Prato 2003). That said, these assignments were necessary to quantify the enjoyment that people gain from the dive experience similar to other studies </w:t>
      </w:r>
      <w:r>
        <w:fldChar w:fldCharType="begin" w:fldLock="1"/>
      </w:r>
      <w:r>
        <w:instrText>ADDIN CSL_CITATION {"citationItems":[{"id":"ITEM-1","itemData":{"DOI":"https://doi.org/10.1016/S0921-8009(03)00077-6","ISSN":"0921-8009","abstract":"Multiple attribute evaluation is used to score and rank five management alternatives for the Missouri River system developed by the U.S. Army Corps of Engineers. Alternatives are characterized by 10 attributes, namely flood control, hydropower, recreation, Missouri River navigation, water supply, fish and wildlife, interior drainage, groundwater, historic properties and Mississippi River navigation. Since preferences for the attributes are unknown, alternatives are compared using four hypothetical attribute-weighting schemes. Utility scores for the alternatives obtained using a linear additive utility function indicate that the modified conservation plan (MCP), which incorporates adaptive management, increased drought conservation measures, changes in Fort Peck dam releases and unbalanced levels in the upper three reservoirs, is preferred to the current water control plan (CWCP) with the neutral, pro-recreation/fish and wildlife, and pro-fish and wildlife weights. MCP ranked above the four Gavins Point (GP) alternatives except with the pro-fish and wildlife weights. CWCP is more preferred than the four GP options with the neutral and pro-agriculture weights and less preferred with the pro-recreation/fish and wildlife and pro-fish and wildlife weights. The GP option with the lowest reduction in summer flow and smallest spring rise (GPA) ranks above the GP option with the highest spring rise and greatest reduction in summer flow (GPB), a spring rise only (GPC) and a lower summer flow only (GPD).","author":[{"dropping-particle":"","family":"Prato","given":"Tony","non-dropping-particle":"","parse-names":false,"suffix":""}],"container-title":"Ecological Economics","id":"ITEM-1","issue":"2","issued":{"date-parts":[["2003"]]},"page":"297-309","title":"Multiple-attribute evaluation of ecosystem management for the Missouri River system","type":"article-journal","volume":"45"},"uris":["http://www.mendeley.com/documents/?uuid=acc8d623-beab-4fa3-9b98-33c046ff5b91"]},{"id":"ITEM-2","itemData":{"DOI":"https://doi.org/10.1016/j.ecolind.2012.10.005","ISSN":"1470-160X","abstract":"The selection of metrics for ecosystem restoration programs is critical for improving the quality and utility of design and monitoring programs, informing adaptive management actions, and characterizing project success. The metrics selection process, that in practice is left to the subjective judgment of stakeholders, is often complex and should simultaneously take into account monitoring data, environmental models, socio-economic considerations, and stakeholder interests. With limited funding, it is often very difficult to balance the importance of multiple metrics, often competing, intended to measure different environmental, social, and economic aspects of the system. To help restoration planners and practitioners develop the most useful and informative design and monitoring programs, we propose the use of multi-criteria decision analysis (MCDA) methods, broadly defined, to select optimal ecosystem restoration metric sets. In this paper, we apply and compare two MCDA methods, multi-attribute utility theory (MAUT), and probabilistic multi-criteria acceptability analysis (ProMAA), for a hypothetical river restoration case study involving multiple stakeholders with competing interests. Overall, the MCDA results in a systematic, quantitative, and transparent evaluation and comparison of potential metrics that provides planners and practitioners with a clear basis for selecting the optimal set of metrics to evaluate restoration alternatives and to inform restoration design and monitoring. In our case study, the two MCDA methods provide comparable results in terms of selected metrics. However, because ProMAA can consider probability distributions for weights and utility values of metrics for each criterion, it is most likely the best option for projects with highly uncertain data and significant stakeholder involvement. Despite the increase in complexity in the metrics selection process, MCDA improves upon the current, commonly-used ad-hoc decision practice based on consultations with stakeholders by applying and presenting quantitative aggregation of data and judgment, thereby increasing the effectiveness of environmental design and monitoring and the transparency of decision making in restoration projects.","author":[{"dropping-particle":"","family":"Convertino","given":"M","non-dropping-particle":"","parse-names":false,"suffix":""},{"dropping-particle":"","family":"Baker","given":"K M","non-dropping-particle":"","parse-names":false,"suffix":""},{"dropping-particle":"","family":"Vogel","given":"J T","non-dropping-particle":"","parse-names":false,"suffix":""},{"dropping-particle":"","family":"Lu","given":"C","non-dropping-particle":"","parse-names":false,"suffix":""},{"dropping-particle":"","family":"Suedel","given":"B","non-dropping-particle":"","parse-names":false,"suffix":""},{"dropping-particle":"","family":"Linkov","given":"I","non-dropping-particle":"","parse-names":false,"suffix":""}],"container-title":"Ecological Indicators","id":"ITEM-2","issued":{"date-parts":[["2013"]]},"page":"76-86","title":"Multi-criteria decision analysis to select metrics for design and monitoring of sustainable ecosystem restorations","type":"article-journal","volume":"26"},"uris":["http://www.mendeley.com/documents/?uuid=87a39cc0-acb6-4b86-894c-bf7bd3bfaf87"]}],"mendeley":{"formattedCitation":"(Prato, 2003; Convertino &lt;i&gt;et al.&lt;/i&gt;, 2013)","plainTextFormattedCitation":"(Prato, 2003; Convertino et al., 2013)","previouslyFormattedCitation":"(Prato 2003, Convertino et al. 2013)"},"properties":{"noteIndex":0},"schema":"https://github.com/citation-style-language/schema/raw/master/csl-citation.json"}</w:instrText>
      </w:r>
      <w:r>
        <w:fldChar w:fldCharType="separate"/>
      </w:r>
      <w:r w:rsidRPr="00C91E96">
        <w:rPr>
          <w:noProof/>
        </w:rPr>
        <w:t xml:space="preserve">(Prato, 2003; Convertino </w:t>
      </w:r>
      <w:r w:rsidRPr="00C91E96">
        <w:rPr>
          <w:i/>
          <w:noProof/>
        </w:rPr>
        <w:t>et al.</w:t>
      </w:r>
      <w:r w:rsidRPr="00C91E96">
        <w:rPr>
          <w:noProof/>
        </w:rPr>
        <w:t>, 2013)</w:t>
      </w:r>
      <w:r>
        <w:fldChar w:fldCharType="end"/>
      </w:r>
      <w:r>
        <w:t xml:space="preserve">. </w:t>
      </w:r>
      <w:r>
        <w:br w:type="page"/>
      </w:r>
    </w:p>
    <w:p w14:paraId="047B6273" w14:textId="4B8EF1AB" w:rsidR="00C46CE2" w:rsidRDefault="003B2552" w:rsidP="00C46CE2">
      <w:pPr>
        <w:pStyle w:val="Heading2"/>
      </w:pPr>
      <w:bookmarkStart w:id="7" w:name="_ltc7poda5pxw" w:colFirst="0" w:colLast="0"/>
      <w:bookmarkEnd w:id="7"/>
      <w:r>
        <w:lastRenderedPageBreak/>
        <w:t xml:space="preserve">Supplementary information </w:t>
      </w:r>
      <w:r w:rsidR="00470F81">
        <w:t>5</w:t>
      </w:r>
      <w:r w:rsidR="00C46CE2">
        <w:t>. Simulations with effort displacement for the reef</w:t>
      </w:r>
      <w:r>
        <w:t>-based</w:t>
      </w:r>
      <w:r w:rsidR="00C46CE2">
        <w:t xml:space="preserve"> fishery</w:t>
      </w:r>
    </w:p>
    <w:p w14:paraId="0C7C9A44" w14:textId="574168F0" w:rsidR="00C46CE2" w:rsidRDefault="00C46CE2" w:rsidP="00C46CE2">
      <w:r>
        <w:t>Since we do not know how fishers will respond to a restriction in fishing gear, we added simulations with effort displacement under the assumption that effort in allowed gear types will increase in the same proportion as gear types are currently used. From the catch data, we quantified the proportion gear-hours of line fishing, spear fishing, and net fishing</w:t>
      </w:r>
      <w:r w:rsidR="000E77A5">
        <w:t>,</w:t>
      </w:r>
      <w:r>
        <w:t xml:space="preserve"> which was 0.52:0.29:0.19. We then increased each of the three gear types as follows: For “No Spearfishing”, we increased line fishing by 0.29*0.81% and net fishing by 0.29*0.19%. For “No Net fishing”, line fishing was increased by 0.19*0.64% and spearfishing by 0.19*0.36%, and for “Line only fishing”, we increased line fishing by 0.48%. Changes were minimal with the exception of catches of apex predators (Figs. A</w:t>
      </w:r>
      <w:r w:rsidR="00470F81">
        <w:t>5</w:t>
      </w:r>
      <w:r>
        <w:t>.1, A</w:t>
      </w:r>
      <w:r w:rsidR="00470F81">
        <w:t>5</w:t>
      </w:r>
      <w:r>
        <w:t xml:space="preserve">.2) where the catches increased by ~22% under No Spear, 11% under No Net, and 43% under Line </w:t>
      </w:r>
      <w:proofErr w:type="gramStart"/>
      <w:r>
        <w:t>Only</w:t>
      </w:r>
      <w:proofErr w:type="gramEnd"/>
      <w:r>
        <w:t xml:space="preserve"> fishing.</w:t>
      </w:r>
    </w:p>
    <w:p w14:paraId="2336D6EE" w14:textId="77777777" w:rsidR="00C46CE2" w:rsidRDefault="00C46CE2" w:rsidP="00C46CE2">
      <w:pPr>
        <w:jc w:val="center"/>
      </w:pPr>
    </w:p>
    <w:p w14:paraId="09E03318" w14:textId="77777777" w:rsidR="00C46CE2" w:rsidRDefault="00C46CE2" w:rsidP="00C46CE2">
      <w:pPr>
        <w:spacing w:after="0"/>
        <w:jc w:val="center"/>
      </w:pPr>
      <w:r>
        <w:rPr>
          <w:noProof/>
        </w:rPr>
        <w:lastRenderedPageBreak/>
        <w:drawing>
          <wp:inline distT="0" distB="0" distL="0" distR="0" wp14:anchorId="61A4F290" wp14:editId="0FFA748D">
            <wp:extent cx="5596773" cy="7004649"/>
            <wp:effectExtent l="0" t="0" r="4445" b="6350"/>
            <wp:docPr id="30" name="Picture 30" descr="C:\Users\Mariska.Weijerman\Downloads\FigA41_effort_displ_b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ska.Weijerman\Downloads\FigA41_effort_displ_bio.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99776" cy="7008408"/>
                    </a:xfrm>
                    <a:prstGeom prst="rect">
                      <a:avLst/>
                    </a:prstGeom>
                    <a:noFill/>
                    <a:ln>
                      <a:noFill/>
                    </a:ln>
                  </pic:spPr>
                </pic:pic>
              </a:graphicData>
            </a:graphic>
          </wp:inline>
        </w:drawing>
      </w:r>
    </w:p>
    <w:p w14:paraId="7914CFE5" w14:textId="03639416" w:rsidR="00C46CE2" w:rsidRDefault="00C46CE2" w:rsidP="00C46CE2">
      <w:r>
        <w:t>Figure A</w:t>
      </w:r>
      <w:r w:rsidR="00470F81">
        <w:t>5</w:t>
      </w:r>
      <w:r>
        <w:t xml:space="preserve">.1: Effects of effort displacement assumptions for the fisheries management scenarios in which a gear type is fully restricted on relative percent changes of catch and biomass terminal value relative to the “Constant Effort” scenario. The solid bars are the scenarios referred to in Figure 4 </w:t>
      </w:r>
      <w:r w:rsidR="00F65764">
        <w:t xml:space="preserve">in the main text </w:t>
      </w:r>
      <w:r>
        <w:t xml:space="preserve">and the hatched bars assume that effort is displaced to the other gear types (refer to the main text for details on effort displacement assumptions).  </w:t>
      </w:r>
    </w:p>
    <w:p w14:paraId="2E787C87" w14:textId="77777777" w:rsidR="00C46CE2" w:rsidRDefault="00C46CE2" w:rsidP="00C46CE2">
      <w:pPr>
        <w:spacing w:after="0"/>
        <w:jc w:val="center"/>
      </w:pPr>
      <w:r>
        <w:rPr>
          <w:noProof/>
        </w:rPr>
        <w:lastRenderedPageBreak/>
        <w:drawing>
          <wp:inline distT="0" distB="0" distL="0" distR="0" wp14:anchorId="165610D4" wp14:editId="7ED0530E">
            <wp:extent cx="5603666" cy="7013276"/>
            <wp:effectExtent l="0" t="0" r="0" b="0"/>
            <wp:docPr id="31" name="Picture 31" descr="C:\Users\Mariska.Weijerman\Downloads\FigA42_effort_displ_in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ska.Weijerman\Downloads\FigA42_effort_displ_ind.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0030" cy="7021241"/>
                    </a:xfrm>
                    <a:prstGeom prst="rect">
                      <a:avLst/>
                    </a:prstGeom>
                    <a:noFill/>
                    <a:ln>
                      <a:noFill/>
                    </a:ln>
                  </pic:spPr>
                </pic:pic>
              </a:graphicData>
            </a:graphic>
          </wp:inline>
        </w:drawing>
      </w:r>
    </w:p>
    <w:p w14:paraId="5F4E1617" w14:textId="1E34BBC1" w:rsidR="00C46CE2" w:rsidRDefault="00C46CE2" w:rsidP="00C46CE2">
      <w:r>
        <w:t>Figure A</w:t>
      </w:r>
      <w:r w:rsidR="00470F81">
        <w:t>5</w:t>
      </w:r>
      <w:r>
        <w:t>.2. Effects of effort displacement assumptions for the fisheries management scenarios in which a gear type is fully restricted on relative percent changes of indicator values over the length of the management scenario period. The solid bars are the scenarios referred to in Figures 5</w:t>
      </w:r>
      <w:r w:rsidRPr="00591C3E">
        <w:t>−</w:t>
      </w:r>
      <w:r>
        <w:t>6</w:t>
      </w:r>
      <w:r w:rsidR="00F65764">
        <w:t xml:space="preserve"> in the main text</w:t>
      </w:r>
      <w:r>
        <w:t xml:space="preserve">, and the hatched bars assume that effort is displaced to the other gear types (refer to the main text for details on effort displacement assumptions). </w:t>
      </w:r>
      <w:r w:rsidR="000E77A5">
        <w:t>When</w:t>
      </w:r>
      <w:r>
        <w:t xml:space="preserve"> changes &gt; 100% </w:t>
      </w:r>
      <w:r w:rsidR="000E77A5">
        <w:t xml:space="preserve">we </w:t>
      </w:r>
      <w:r>
        <w:t xml:space="preserve">denoted </w:t>
      </w:r>
      <w:r w:rsidR="000E77A5">
        <w:t>actual change above</w:t>
      </w:r>
      <w:r>
        <w:t xml:space="preserve"> the bar.</w:t>
      </w:r>
      <w:r>
        <w:br w:type="page"/>
      </w:r>
    </w:p>
    <w:p w14:paraId="51B26265" w14:textId="01C78FE9" w:rsidR="00C46CE2" w:rsidRDefault="003B2552" w:rsidP="00C46CE2">
      <w:pPr>
        <w:pStyle w:val="Heading2"/>
      </w:pPr>
      <w:bookmarkStart w:id="8" w:name="_136ett3e8nui" w:colFirst="0" w:colLast="0"/>
      <w:bookmarkEnd w:id="8"/>
      <w:r>
        <w:lastRenderedPageBreak/>
        <w:t xml:space="preserve">Supplementary information </w:t>
      </w:r>
      <w:bookmarkStart w:id="9" w:name="_GoBack"/>
      <w:bookmarkEnd w:id="9"/>
      <w:r w:rsidR="00470F81">
        <w:t>6</w:t>
      </w:r>
      <w:r w:rsidR="00C46CE2">
        <w:t>. Relative change in biomass of all functional groups</w:t>
      </w:r>
    </w:p>
    <w:p w14:paraId="4375A810" w14:textId="49427451" w:rsidR="00C46CE2" w:rsidRDefault="00C46CE2" w:rsidP="00C46CE2">
      <w:r>
        <w:t>All figures show the percent change in biomass of the functional groups calculated over the length of the management scenario period (2020</w:t>
      </w:r>
      <w:r w:rsidRPr="00591C3E">
        <w:t>−</w:t>
      </w:r>
      <w:r w:rsidR="008C1115">
        <w:t>2040</w:t>
      </w:r>
      <w:r>
        <w:t xml:space="preserve">) across fisheries management scenarios. Please refer to the main text for descriptions for each fisheries management scenario. Herb. = herbivores (reef fishes); </w:t>
      </w:r>
      <w:r w:rsidR="00836000">
        <w:t>MP</w:t>
      </w:r>
      <w:r>
        <w:t xml:space="preserve">A = </w:t>
      </w:r>
      <w:r w:rsidR="00836000">
        <w:t>no</w:t>
      </w:r>
      <w:r>
        <w:t xml:space="preserve"> </w:t>
      </w:r>
      <w:r w:rsidR="00836000">
        <w:t>take Marine Protected A</w:t>
      </w:r>
      <w:r>
        <w:t xml:space="preserve">rea. </w:t>
      </w:r>
    </w:p>
    <w:p w14:paraId="13BD52D2" w14:textId="77777777" w:rsidR="00C46CE2" w:rsidRDefault="00C46CE2" w:rsidP="00C46CE2"/>
    <w:p w14:paraId="611EF012" w14:textId="17B5663F" w:rsidR="00C46CE2" w:rsidRDefault="00591BDD" w:rsidP="00C46CE2">
      <w:r>
        <w:rPr>
          <w:noProof/>
        </w:rPr>
        <w:lastRenderedPageBreak/>
        <w:pict w14:anchorId="43FBC0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pt;height:540.7pt">
            <v:imagedata r:id="rId18" o:title="MarMam_Turtles"/>
          </v:shape>
        </w:pict>
      </w:r>
    </w:p>
    <w:p w14:paraId="7AECBBB3" w14:textId="77777777" w:rsidR="00C46CE2" w:rsidRDefault="00C46CE2" w:rsidP="00C46CE2"/>
    <w:p w14:paraId="66E9C812" w14:textId="543AD29E" w:rsidR="00C46CE2" w:rsidRDefault="00591BDD" w:rsidP="00C46CE2">
      <w:r>
        <w:rPr>
          <w:noProof/>
        </w:rPr>
        <w:lastRenderedPageBreak/>
        <w:pict w14:anchorId="26342128">
          <v:shape id="_x0000_i1026" type="#_x0000_t75" style="width:467.3pt;height:540.7pt">
            <v:imagedata r:id="rId19" o:title="RFish"/>
          </v:shape>
        </w:pict>
      </w:r>
    </w:p>
    <w:p w14:paraId="31AD5918" w14:textId="77777777" w:rsidR="00C46CE2" w:rsidRDefault="00C46CE2" w:rsidP="00C46CE2"/>
    <w:p w14:paraId="623FBF8A" w14:textId="31E8AB16" w:rsidR="00C46CE2" w:rsidRDefault="00591BDD" w:rsidP="00C46CE2">
      <w:r>
        <w:rPr>
          <w:noProof/>
        </w:rPr>
        <w:lastRenderedPageBreak/>
        <w:pict w14:anchorId="169F3823">
          <v:shape id="_x0000_i1027" type="#_x0000_t75" style="width:467.3pt;height:429.95pt">
            <v:imagedata r:id="rId20" o:title="Herb"/>
          </v:shape>
        </w:pict>
      </w:r>
    </w:p>
    <w:p w14:paraId="42A3F876" w14:textId="77777777" w:rsidR="00C46CE2" w:rsidRDefault="00C46CE2" w:rsidP="00C46CE2"/>
    <w:p w14:paraId="277F8CDA" w14:textId="7BE036C9" w:rsidR="00C46CE2" w:rsidRDefault="00591BDD" w:rsidP="00C46CE2">
      <w:r>
        <w:rPr>
          <w:noProof/>
        </w:rPr>
        <w:lastRenderedPageBreak/>
        <w:pict w14:anchorId="3A072EDD">
          <v:shape id="_x0000_i1028" type="#_x0000_t75" style="width:467.3pt;height:429.95pt">
            <v:imagedata r:id="rId21" o:title="BFish"/>
          </v:shape>
        </w:pict>
      </w:r>
    </w:p>
    <w:p w14:paraId="634B53B2" w14:textId="77777777" w:rsidR="00C46CE2" w:rsidRDefault="00C46CE2" w:rsidP="00C46CE2"/>
    <w:p w14:paraId="5BD6BEF6" w14:textId="791F9A1D" w:rsidR="00C46CE2" w:rsidRDefault="00591BDD" w:rsidP="00C46CE2">
      <w:r>
        <w:rPr>
          <w:noProof/>
        </w:rPr>
        <w:lastRenderedPageBreak/>
        <w:pict w14:anchorId="1AC1256D">
          <v:shape id="_x0000_i1029" type="#_x0000_t75" style="width:467.3pt;height:540.7pt">
            <v:imagedata r:id="rId22" o:title="Coastal_Pel"/>
          </v:shape>
        </w:pict>
      </w:r>
    </w:p>
    <w:p w14:paraId="5868C167" w14:textId="77777777" w:rsidR="00C46CE2" w:rsidRDefault="00C46CE2" w:rsidP="00C46CE2">
      <w:pPr>
        <w:rPr>
          <w:noProof/>
        </w:rPr>
      </w:pPr>
    </w:p>
    <w:p w14:paraId="45D064AF" w14:textId="77777777" w:rsidR="00C46CE2" w:rsidRDefault="00C46CE2" w:rsidP="00C46CE2">
      <w:pPr>
        <w:rPr>
          <w:noProof/>
        </w:rPr>
      </w:pPr>
    </w:p>
    <w:p w14:paraId="66B3665D" w14:textId="77777777" w:rsidR="00C46CE2" w:rsidRDefault="00C46CE2" w:rsidP="00C46CE2"/>
    <w:p w14:paraId="0B6AE0FE" w14:textId="1737A399" w:rsidR="00C46CE2" w:rsidRDefault="00591BDD" w:rsidP="00C46CE2">
      <w:r>
        <w:rPr>
          <w:noProof/>
        </w:rPr>
        <w:lastRenderedPageBreak/>
        <w:pict w14:anchorId="3CA1CE9C">
          <v:shape id="_x0000_i1030" type="#_x0000_t75" style="width:467.3pt;height:540.7pt">
            <v:imagedata r:id="rId23" o:title="Meso_Subphotic_Fish"/>
          </v:shape>
        </w:pict>
      </w:r>
    </w:p>
    <w:p w14:paraId="1E4636A2" w14:textId="77777777" w:rsidR="00C46CE2" w:rsidRDefault="00C46CE2" w:rsidP="00C46CE2"/>
    <w:p w14:paraId="06AAADD6" w14:textId="0256455C" w:rsidR="00C46CE2" w:rsidRDefault="00591BDD" w:rsidP="00C46CE2">
      <w:r>
        <w:rPr>
          <w:noProof/>
        </w:rPr>
        <w:lastRenderedPageBreak/>
        <w:pict w14:anchorId="418A6E6D">
          <v:shape id="_x0000_i1031" type="#_x0000_t75" style="width:467.3pt;height:540.7pt">
            <v:imagedata r:id="rId24" o:title="Macrobenthos"/>
          </v:shape>
        </w:pict>
      </w:r>
    </w:p>
    <w:p w14:paraId="5CDB9B12" w14:textId="77777777" w:rsidR="00C46CE2" w:rsidRDefault="00C46CE2" w:rsidP="00C46CE2"/>
    <w:p w14:paraId="6FD8E172" w14:textId="48957633" w:rsidR="00C46CE2" w:rsidRDefault="00591BDD" w:rsidP="00C46CE2">
      <w:r>
        <w:rPr>
          <w:noProof/>
        </w:rPr>
        <w:lastRenderedPageBreak/>
        <w:pict w14:anchorId="29DE7093">
          <v:shape id="_x0000_i1032" type="#_x0000_t75" style="width:467.3pt;height:540.7pt">
            <v:imagedata r:id="rId25" o:title="Other_Benthos"/>
          </v:shape>
        </w:pict>
      </w:r>
    </w:p>
    <w:p w14:paraId="6E4DBF6F" w14:textId="4D24B791" w:rsidR="00C46CE2" w:rsidRDefault="00C46CE2" w:rsidP="00C46CE2"/>
    <w:p w14:paraId="14A30507" w14:textId="1C95B684" w:rsidR="000E77A5" w:rsidRDefault="00591BDD" w:rsidP="00C46CE2">
      <w:r>
        <w:lastRenderedPageBreak/>
        <w:pict w14:anchorId="073C4DCF">
          <v:shape id="_x0000_i1033" type="#_x0000_t75" style="width:467.3pt;height:540.7pt">
            <v:imagedata r:id="rId26" o:title="StructBen"/>
          </v:shape>
        </w:pict>
      </w:r>
    </w:p>
    <w:p w14:paraId="37B5EA41" w14:textId="73690AC5" w:rsidR="00C46CE2" w:rsidRDefault="00591BDD" w:rsidP="00C46CE2">
      <w:r>
        <w:rPr>
          <w:noProof/>
        </w:rPr>
        <w:lastRenderedPageBreak/>
        <w:pict w14:anchorId="5A0D618C">
          <v:shape id="_x0000_i1034" type="#_x0000_t75" style="width:467.3pt;height:368.85pt">
            <v:imagedata r:id="rId27" o:title="Micronekton"/>
          </v:shape>
        </w:pict>
      </w:r>
    </w:p>
    <w:p w14:paraId="58E88CDD" w14:textId="77777777" w:rsidR="00C46CE2" w:rsidRDefault="00C46CE2" w:rsidP="00C46CE2"/>
    <w:p w14:paraId="6C70DE89" w14:textId="77777777" w:rsidR="00C46CE2" w:rsidRDefault="00C46CE2" w:rsidP="00C46CE2"/>
    <w:p w14:paraId="41162F52" w14:textId="342AA4F5" w:rsidR="00C46CE2" w:rsidRDefault="00591BDD" w:rsidP="00C46CE2">
      <w:r>
        <w:rPr>
          <w:noProof/>
        </w:rPr>
        <w:lastRenderedPageBreak/>
        <w:pict w14:anchorId="35F7C1A0">
          <v:shape id="_x0000_i1035" type="#_x0000_t75" style="width:467.3pt;height:429.95pt">
            <v:imagedata r:id="rId28" o:title="Z"/>
          </v:shape>
        </w:pict>
      </w:r>
    </w:p>
    <w:p w14:paraId="0B2238E1" w14:textId="77777777" w:rsidR="00C46CE2" w:rsidRDefault="00C46CE2" w:rsidP="00C46CE2"/>
    <w:p w14:paraId="3AECCC48" w14:textId="19748B3F" w:rsidR="00C46CE2" w:rsidRDefault="00591BDD" w:rsidP="00C46CE2">
      <w:r>
        <w:rPr>
          <w:noProof/>
        </w:rPr>
        <w:lastRenderedPageBreak/>
        <w:pict w14:anchorId="6A1B3167">
          <v:shape id="_x0000_i1036" type="#_x0000_t75" style="width:467.3pt;height:540.7pt">
            <v:imagedata r:id="rId29" o:title="P"/>
          </v:shape>
        </w:pict>
      </w:r>
    </w:p>
    <w:p w14:paraId="2965B701" w14:textId="77777777" w:rsidR="00C46CE2" w:rsidRDefault="00C46CE2" w:rsidP="00C46CE2">
      <w:r>
        <w:br w:type="page"/>
      </w:r>
    </w:p>
    <w:p w14:paraId="3E2A7AD4" w14:textId="0E1E8810" w:rsidR="00C46CE2" w:rsidRPr="00934E6C" w:rsidRDefault="00C46CE2" w:rsidP="00C46CE2">
      <w:pPr>
        <w:rPr>
          <w:b/>
        </w:rPr>
      </w:pPr>
      <w:r w:rsidRPr="00934E6C">
        <w:rPr>
          <w:b/>
        </w:rPr>
        <w:lastRenderedPageBreak/>
        <w:t xml:space="preserve">References cited in all </w:t>
      </w:r>
      <w:r w:rsidR="003B2552">
        <w:rPr>
          <w:b/>
        </w:rPr>
        <w:t xml:space="preserve">Supplementary information </w:t>
      </w:r>
    </w:p>
    <w:p w14:paraId="7EB6EC35" w14:textId="77777777" w:rsidR="00C46CE2" w:rsidRPr="00C91E96" w:rsidRDefault="00C46CE2" w:rsidP="00C46CE2">
      <w:pPr>
        <w:widowControl w:val="0"/>
        <w:autoSpaceDE w:val="0"/>
        <w:autoSpaceDN w:val="0"/>
        <w:adjustRightInd w:val="0"/>
        <w:spacing w:line="240" w:lineRule="auto"/>
        <w:ind w:left="480" w:hanging="480"/>
        <w:rPr>
          <w:noProof/>
        </w:rPr>
      </w:pPr>
      <w:r>
        <w:fldChar w:fldCharType="begin" w:fldLock="1"/>
      </w:r>
      <w:r>
        <w:instrText xml:space="preserve">ADDIN Mendeley Bibliography CSL_BIBLIOGRAPHY </w:instrText>
      </w:r>
      <w:r>
        <w:fldChar w:fldCharType="separate"/>
      </w:r>
      <w:r w:rsidRPr="00C91E96">
        <w:rPr>
          <w:noProof/>
        </w:rPr>
        <w:t>Asher, J., Williams, I. D., and Harvey, E. S. 2017. Mesophotic Depth Gradients Impact Reef Fish Assemblage Composition and Functional Group Partitioning in the Main Hawaiian Islands. Frontiers in Marine Science, 4: 1–18. http://journal.frontiersin.org/article/10.3389/fmars.2017.00098/full.</w:t>
      </w:r>
    </w:p>
    <w:p w14:paraId="4A909B40"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 xml:space="preserve">Ault, J. S., Smith, S. G., Richards, B. L., Yau, A., Langseth, B., Humphreys, R. L., Boggs, C. H., </w:t>
      </w:r>
      <w:r w:rsidRPr="00C91E96">
        <w:rPr>
          <w:i/>
          <w:iCs/>
          <w:noProof/>
        </w:rPr>
        <w:t>et al.</w:t>
      </w:r>
      <w:r w:rsidRPr="00C91E96">
        <w:rPr>
          <w:noProof/>
        </w:rPr>
        <w:t xml:space="preserve"> 2018. Towards Fishery-independent Biomass Estimation for Hawaiian Deep 7 Bottomfish. NOAA Tech Memo. NMFS-PIFSC-67: 29. US Department of Commerce, National Oceanic and Atmospheric Administration, National Marine Fisheries Service, Pacific Islands Fisheries Science Center, NOAA Tech Memo. NMFS-PIFSC-67. http://hawaiibottomfish.info/wp-content/uploads/2018/02/2018-BF-IndpendSurvey-Rpt-pdf.pdf.</w:t>
      </w:r>
    </w:p>
    <w:p w14:paraId="28A0B29B"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Benoit-Bird, K. J. 2004. Prey caloric value and predator energy needs : foraging predictions for wild spinner dolphins. Martine Biology, 145: 435–444.</w:t>
      </w:r>
    </w:p>
    <w:p w14:paraId="37F09B4F"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Bernal, A., Olivar, M. P., Maynou, F., Fernández, M. L., and Puelles, D. 2015. Progress in Oceanography Diet and feeding strategies of mesopelagic fishes in the western Mediterranean. Progress in Oceanography, 135: 1–17. Elsevier Ltd. http://dx.doi.org/10.1016/j.pocean.2015.03.005.</w:t>
      </w:r>
    </w:p>
    <w:p w14:paraId="2482E59D"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Bradley, C. J., Longenecker, K., Pyle, R. L., and Popp, B. N. 2016. Compound-specific isotopic analysis of amino acids reveals dietary changes in mesophotic coral-reef fish, 558: 65–79.</w:t>
      </w:r>
    </w:p>
    <w:p w14:paraId="4CAF8F8D"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Brandl, S. J., Goatley, C. H. R., Bellwood, D. R., and Tornabene, L. 2018. The hidden half: ecology and evolution of cryptobenthic fishes on coral reefs. Biological Reviews, 93.</w:t>
      </w:r>
    </w:p>
    <w:p w14:paraId="0622F40F"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Brey, T. 2001. Population dynamics in benthic invertebrates. A virtual handbook. Alfred Wegener Institute for Polar and Marine Research, Germany,  http://www.awi-bremerhaven.de/Benthic/Ecosystem/FoodWeb/Handbook/main.html.</w:t>
      </w:r>
    </w:p>
    <w:p w14:paraId="05F9A324"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Choy, C. A., Wabnitz, C. C. C., Weijerman, M., Woodworth-jefcoats, P. A., and Polovina, J. J. J. 2016. Finding the way to the top: How the composition of oceanic mid-trophic micronekton groups determines apex predator biomass in the central North Pacific. Marine Ecology Progress Series, 549: 1–15.</w:t>
      </w:r>
    </w:p>
    <w:p w14:paraId="54F45EB0"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 xml:space="preserve">Choy, C. A., Haddock, S. H. D., and Robison, B. H. 2017. Deep pelagic food web structure as revealed by </w:t>
      </w:r>
      <w:r w:rsidRPr="00C91E96">
        <w:rPr>
          <w:i/>
          <w:iCs/>
          <w:noProof/>
        </w:rPr>
        <w:t>in situ</w:t>
      </w:r>
      <w:r w:rsidRPr="00C91E96">
        <w:rPr>
          <w:noProof/>
        </w:rPr>
        <w:t xml:space="preserve"> feeding observations. Proceedings of the Royal Society B: Biological Sciences, 284: 20172116. http://rspb.royalsocietypublishing.org/lookup/doi/10.1098/rspb.2017.2116.</w:t>
      </w:r>
    </w:p>
    <w:p w14:paraId="3DE17222"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Christensen, V., and Walters, C. J. 2004. Ecopath with Ecosim: methods, capabilities and limitations. Ecological Modelling, 172: 109–139. http://www.sciencedirect.com/science/article/pii/S030438000300365X (Accessed 23 November 2015).</w:t>
      </w:r>
    </w:p>
    <w:p w14:paraId="0CE46749"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 xml:space="preserve">Christensen, V., Walters, C. J., Pauly, D., and Forrest, R. 2008. Ecopath with Ecosim version 6: </w:t>
      </w:r>
      <w:r w:rsidRPr="00C91E96">
        <w:rPr>
          <w:noProof/>
        </w:rPr>
        <w:lastRenderedPageBreak/>
        <w:t>user guide. November 2008. Fisheries Centre, University of British Columbia, Vancouver, Canada: 235.</w:t>
      </w:r>
    </w:p>
    <w:p w14:paraId="315B0255"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Convertino, M., Baker, K. M., Vogel, J. T., Lu, C., Suedel, B., and Linkov, I. 2013. Multi-criteria decision analysis to select metrics for design and monitoring of sustainable ecosystem restorations. Ecological Indicators, 26: 76–86. http://www.sciencedirect.com/science/article/pii/S1470160X12003561.</w:t>
      </w:r>
    </w:p>
    <w:p w14:paraId="0B75542B"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Drazen, J. C., and Sutton, T. T. 2017. Dining in the Deep: The Feeding Ecology of Deep-Sea Fishes. Annual Review of Marine Science, 9: 337–366. http://www.annualreviews.org/doi/10.1146/annurev-marine-010816-060543.</w:t>
      </w:r>
    </w:p>
    <w:p w14:paraId="2F2AAE91"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Heymans, J. J., Coll, M., Link, J. S., Mackinson, S., Steenbeek, J., Walters, C., and Christensen, V. 2016. Best practice in Ecopath with Ecosim food-web models for ecosystem-based management. Ecological Modelling, 331: 173–184. Elsevier B.V. http://dx.doi.org/10.1016/j.ecolmodel.2015.12.007.</w:t>
      </w:r>
    </w:p>
    <w:p w14:paraId="1377CC51"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 xml:space="preserve">Kramer, K. L., Cotton, S. P., Lamson, M. R., and Walsh, W. J. 2016. Bleaching and catastrophic mortality of reef-building corals along west Hawai‘i island: findings and future directions. </w:t>
      </w:r>
      <w:r w:rsidRPr="00C91E96">
        <w:rPr>
          <w:i/>
          <w:iCs/>
          <w:noProof/>
        </w:rPr>
        <w:t>In</w:t>
      </w:r>
      <w:r w:rsidRPr="00C91E96">
        <w:rPr>
          <w:noProof/>
        </w:rPr>
        <w:t xml:space="preserve"> Proceedings of the 13th International Coral Reef Symposium, pp. 229–241. Honolulu, Hawaii.</w:t>
      </w:r>
    </w:p>
    <w:p w14:paraId="75E5F885"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Langseth, B., Syslo, J., Yau, A., Kapur, M., and Brodziak, J. 2018. Stock assessment for the Main Hawaiian Islands Deep 7 bottomfish complex in 2018, with catch projections through 2022. Honolulu, Hawai’i. 217 pp.</w:t>
      </w:r>
    </w:p>
    <w:p w14:paraId="127BEFE5"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Leigh, S. C., Papastamatiou, Y., and German, D. P. 2017. The nutritional physiology of sharks. Reviews in Fish Biology and Fisheries. Springer International Publishing.</w:t>
      </w:r>
    </w:p>
    <w:p w14:paraId="37AED51F"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Link, J. S. 2010. Adding rigor to ecological network models by evaluating a set of pre-balance diagnostics: a plea for PREBAL. Ecological Modelling, 221: 1580–1591. Public Library of Science, Honolulu, HI. http://dx.doi.org/10.1016/j.ecolmodel.2010.03.012 (Accessed 9 February 2016).</w:t>
      </w:r>
    </w:p>
    <w:p w14:paraId="4932D131"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McCoy, K. S., Williams, I. D., Friedlander, A. M., Hongguang, M., Teneva, L. T., and Kittinger, J. N. 2018. Estimating nearshore coral reef-associated fisheries production from the main Hawaiian Islands using commercial and non-commercial data. PLoS ONE: 1–13.</w:t>
      </w:r>
    </w:p>
    <w:p w14:paraId="3D9010DA"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Moore, C., Drazen, J. C., Radford, B. T., Kelley, C., and Newman, S. J. 2016. Improving essential fish habitat designation to support sustainable ecosystem-based fisheries management. Marine Policy, 69: 32–41. Elsevier. http://dx.doi.org/10.1016/j.marpol.2016.03.021.</w:t>
      </w:r>
    </w:p>
    <w:p w14:paraId="5AE3630B"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Polovina, J. J. 1984. Model of a coral reef ecosystem. Coral Reefs, 3: 1–11. http://dx.doi.org/10.1007/BF00306135.</w:t>
      </w:r>
    </w:p>
    <w:p w14:paraId="605B93C1"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Prato, T. 2003. Multiple-attribute evaluation of ecosystem management for the Missouri River system. Ecological Economics, 45: 297–309. http://www.sciencedirect.com/science/article/pii/S0921800903000776.</w:t>
      </w:r>
    </w:p>
    <w:p w14:paraId="34404F7F" w14:textId="77777777" w:rsidR="00C46CE2" w:rsidRPr="00C91E96" w:rsidRDefault="00C46CE2" w:rsidP="00C46CE2">
      <w:pPr>
        <w:widowControl w:val="0"/>
        <w:autoSpaceDE w:val="0"/>
        <w:autoSpaceDN w:val="0"/>
        <w:adjustRightInd w:val="0"/>
        <w:spacing w:line="240" w:lineRule="auto"/>
        <w:ind w:left="480" w:hanging="480"/>
        <w:rPr>
          <w:noProof/>
        </w:rPr>
      </w:pPr>
      <w:r w:rsidRPr="00C552F1">
        <w:rPr>
          <w:noProof/>
          <w:lang w:val="nl-NL"/>
        </w:rPr>
        <w:lastRenderedPageBreak/>
        <w:t xml:space="preserve">Pyle, R. L., Boland, R., Bolick, H., Bowen, B. W., Bradley, C. J., Kane, C., Kosaki, R. K., </w:t>
      </w:r>
      <w:r w:rsidRPr="00C552F1">
        <w:rPr>
          <w:i/>
          <w:iCs/>
          <w:noProof/>
          <w:lang w:val="nl-NL"/>
        </w:rPr>
        <w:t>et al.</w:t>
      </w:r>
      <w:r w:rsidRPr="00C552F1">
        <w:rPr>
          <w:noProof/>
          <w:lang w:val="nl-NL"/>
        </w:rPr>
        <w:t xml:space="preserve"> 2016. </w:t>
      </w:r>
      <w:r w:rsidRPr="00C91E96">
        <w:rPr>
          <w:noProof/>
        </w:rPr>
        <w:t>A comprehensive investigation of mesophotic coral ecosystems in the Hawaiian Archipelago. PeerJ, 4: e2475. https://peerj.com/articles/2475 (Accessed 4 October 2016).</w:t>
      </w:r>
    </w:p>
    <w:p w14:paraId="223682B2"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Steinberg, D. K., Cope, J. S., Wilson, S. E., and Kobari, T. 2008. Deep-Sea Research II A comparison of mesopelagic mesozooplankton community structure in the subtropical and subarctic North Pacific Ocean, 55: 1615–1635.</w:t>
      </w:r>
    </w:p>
    <w:p w14:paraId="2040AC0D"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 xml:space="preserve">Stow, C. A., Jolliff, J., McGillicuddy Jr, D. J., Doney, S. C., Allen, J. I., Friedrichs, M. A. M., Rose, K. A., </w:t>
      </w:r>
      <w:r w:rsidRPr="00C91E96">
        <w:rPr>
          <w:i/>
          <w:iCs/>
          <w:noProof/>
        </w:rPr>
        <w:t>et al.</w:t>
      </w:r>
      <w:r w:rsidRPr="00C91E96">
        <w:rPr>
          <w:noProof/>
        </w:rPr>
        <w:t xml:space="preserve"> 2009. Skill assessment for coupled biological/physical models of marine systems. Journal of Marine Systems, 76: 4–15.</w:t>
      </w:r>
    </w:p>
    <w:p w14:paraId="6C1529D7"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Struhsaker, P. 1973. A contribution to the systematics and ecology of Hawaiian bathyal fishes. University of Hawaii at Manoa. 239 pp.</w:t>
      </w:r>
    </w:p>
    <w:p w14:paraId="02F30303"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Van Hooidonk, R., Maynard, J. A., Manzello, D., and Planes, S. 2014. Opposite latitudinal gradients in projected ocean acidification and bleaching impacts on coral reefs. Global Change Biology, 20.</w:t>
      </w:r>
    </w:p>
    <w:p w14:paraId="3FC73EC4"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Veazey, L. M., Franklin, E. C., Kelley, C., Rooney, J., Frazer, L. N., and Toonen, R. J. 2016. The implementation of rare events logistic regression to predict the distribution of mesophotic hard corals across the main Hawaiian Islands. PeerJ, 4: e2189. https://peerj.com/articles/2189.</w:t>
      </w:r>
    </w:p>
    <w:p w14:paraId="59BFB348"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Walters, C., Christensen, V., and Pauly, D. 1997. Structuring dynamic models of exploited ecosystems from trophic mass-balance assessments. Reviews in Fish Biology and Fisheries, 7: 139–172. http://dx.doi.org/10.1023/A:1018479526149.</w:t>
      </w:r>
    </w:p>
    <w:p w14:paraId="2A4DA5FA"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Weijerman, M., Fulton, E. A., and Parrish, F. A. 2013. Comparison of coral reef ecosystems along a fishing pressure gradient. PLoS ONE, 8: e63797. Public Library of Science. http://dx.doi.org/10.1371%2Fjournal.pone.0063797.</w:t>
      </w:r>
    </w:p>
    <w:p w14:paraId="7FE532F8"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Weijerman, M., Grüss, A., Dove, D., Asher, J., Williams, I. D., Kelley, C., and Drazen, J. C. 2019. Shining a light on the composition and distribution patterns of mesophotic and subphotic fish communities in Hawai’i. Marine Ecology Progress Series, 630: 161–182.</w:t>
      </w:r>
    </w:p>
    <w:p w14:paraId="16E15B6B"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Weng, K. C. M., and Sibert, J. R. 2004. Analysis of the Fisheries for two pelagic carangids in Hawaii. University of Hawaii, Joint Institute for Marine and Atmospheric Research, Honolulu, Hawaii.</w:t>
      </w:r>
    </w:p>
    <w:p w14:paraId="5E7CCD25" w14:textId="77777777" w:rsidR="00C46CE2" w:rsidRPr="00C91E96" w:rsidRDefault="00C46CE2" w:rsidP="00C46CE2">
      <w:pPr>
        <w:widowControl w:val="0"/>
        <w:autoSpaceDE w:val="0"/>
        <w:autoSpaceDN w:val="0"/>
        <w:adjustRightInd w:val="0"/>
        <w:spacing w:line="240" w:lineRule="auto"/>
        <w:ind w:left="480" w:hanging="480"/>
        <w:rPr>
          <w:noProof/>
        </w:rPr>
      </w:pPr>
      <w:r w:rsidRPr="00C91E96">
        <w:rPr>
          <w:noProof/>
        </w:rPr>
        <w:t>Williams, I., and Ma, H. 2013. Estimating catch weight of reef fish species using estimation and intercept data from the Hawaii Marine Recreational Fishing Survey. Honolulu, Hawai’i. 53 pp.</w:t>
      </w:r>
    </w:p>
    <w:p w14:paraId="74D6E3E6" w14:textId="77777777" w:rsidR="008C1115" w:rsidRDefault="00C46CE2" w:rsidP="00C46CE2">
      <w:r>
        <w:fldChar w:fldCharType="end"/>
      </w:r>
    </w:p>
    <w:sectPr w:rsidR="008C11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3AE4BA" w14:textId="77777777" w:rsidR="003B2552" w:rsidRDefault="003B2552" w:rsidP="00C46CE2">
      <w:pPr>
        <w:spacing w:after="0" w:line="240" w:lineRule="auto"/>
      </w:pPr>
      <w:r>
        <w:separator/>
      </w:r>
    </w:p>
  </w:endnote>
  <w:endnote w:type="continuationSeparator" w:id="0">
    <w:p w14:paraId="07EFF764" w14:textId="77777777" w:rsidR="003B2552" w:rsidRDefault="003B2552" w:rsidP="00C46C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E3F700" w14:textId="77777777" w:rsidR="003B2552" w:rsidRDefault="003B2552" w:rsidP="00C46CE2">
      <w:pPr>
        <w:spacing w:after="0" w:line="240" w:lineRule="auto"/>
      </w:pPr>
      <w:r>
        <w:separator/>
      </w:r>
    </w:p>
  </w:footnote>
  <w:footnote w:type="continuationSeparator" w:id="0">
    <w:p w14:paraId="7257F0F4" w14:textId="77777777" w:rsidR="003B2552" w:rsidRDefault="003B2552" w:rsidP="00C46CE2">
      <w:pPr>
        <w:spacing w:after="0" w:line="240" w:lineRule="auto"/>
      </w:pPr>
      <w:r>
        <w:continuationSeparator/>
      </w:r>
    </w:p>
  </w:footnote>
  <w:footnote w:id="1">
    <w:p w14:paraId="6D07D172" w14:textId="77777777" w:rsidR="003B2552" w:rsidRPr="00007292" w:rsidRDefault="003B2552" w:rsidP="00C46CE2">
      <w:pPr>
        <w:spacing w:after="0" w:line="240" w:lineRule="auto"/>
        <w:rPr>
          <w:sz w:val="20"/>
          <w:szCs w:val="20"/>
        </w:rPr>
      </w:pPr>
      <w:r w:rsidRPr="00F65764">
        <w:rPr>
          <w:rStyle w:val="FootnoteReference"/>
        </w:rPr>
        <w:footnoteRef/>
      </w:r>
      <w:r>
        <w:rPr>
          <w:sz w:val="20"/>
          <w:szCs w:val="20"/>
        </w:rPr>
        <w:t xml:space="preserve"> </w:t>
      </w:r>
      <w:r w:rsidRPr="004260F8">
        <w:rPr>
          <w:sz w:val="20"/>
          <w:szCs w:val="20"/>
        </w:rPr>
        <w:t xml:space="preserve">available at </w:t>
      </w:r>
      <w:hyperlink r:id="rId1">
        <w:r w:rsidRPr="004260F8">
          <w:rPr>
            <w:color w:val="1155CC"/>
            <w:sz w:val="20"/>
            <w:szCs w:val="20"/>
            <w:u w:val="single"/>
          </w:rPr>
          <w:t>https://dlnr.hawaii.gov/dar/files/2017/04/Coral_Bleaching_Recovery_Plan_final.pdf</w:t>
        </w:r>
      </w:hyperlink>
    </w:p>
  </w:footnote>
  <w:footnote w:id="2">
    <w:p w14:paraId="5FFAEB50" w14:textId="77777777" w:rsidR="003B2552" w:rsidRPr="00007292" w:rsidRDefault="003B2552" w:rsidP="00C46CE2">
      <w:pPr>
        <w:spacing w:after="0" w:line="240" w:lineRule="auto"/>
        <w:rPr>
          <w:sz w:val="20"/>
          <w:szCs w:val="20"/>
        </w:rPr>
      </w:pPr>
      <w:r w:rsidRPr="00F65764">
        <w:rPr>
          <w:rStyle w:val="FootnoteReference"/>
        </w:rPr>
        <w:footnoteRef/>
      </w:r>
      <w:r w:rsidRPr="00007292">
        <w:rPr>
          <w:sz w:val="20"/>
          <w:szCs w:val="20"/>
        </w:rPr>
        <w:t xml:space="preserve"> </w:t>
      </w:r>
      <w:r w:rsidRPr="004260F8">
        <w:rPr>
          <w:sz w:val="20"/>
          <w:szCs w:val="20"/>
        </w:rPr>
        <w:t>https://www.fisheries.noaa.gov/resource/tool-app/western-pacific-fisheries-information-network-data-portal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64F4C"/>
    <w:multiLevelType w:val="multilevel"/>
    <w:tmpl w:val="A33CE1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93242AD"/>
    <w:multiLevelType w:val="multilevel"/>
    <w:tmpl w:val="9EBE6086"/>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D9F5FBE"/>
    <w:multiLevelType w:val="multilevel"/>
    <w:tmpl w:val="8BE66A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5D73222"/>
    <w:multiLevelType w:val="multilevel"/>
    <w:tmpl w:val="DAACA9EE"/>
    <w:lvl w:ilvl="0">
      <w:start w:val="1"/>
      <w:numFmt w:val="lowerLetter"/>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F5223ED"/>
    <w:multiLevelType w:val="multilevel"/>
    <w:tmpl w:val="C8F85B44"/>
    <w:lvl w:ilvl="0">
      <w:start w:val="1"/>
      <w:numFmt w:val="upperLetter"/>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6CE2"/>
    <w:rsid w:val="000252D5"/>
    <w:rsid w:val="000E77A5"/>
    <w:rsid w:val="00184188"/>
    <w:rsid w:val="0018448E"/>
    <w:rsid w:val="001A5FFA"/>
    <w:rsid w:val="0031474F"/>
    <w:rsid w:val="0032074A"/>
    <w:rsid w:val="00374A16"/>
    <w:rsid w:val="003B2552"/>
    <w:rsid w:val="003E255B"/>
    <w:rsid w:val="00413980"/>
    <w:rsid w:val="00470F81"/>
    <w:rsid w:val="004A3DBC"/>
    <w:rsid w:val="0055462B"/>
    <w:rsid w:val="00572C9D"/>
    <w:rsid w:val="00591BDD"/>
    <w:rsid w:val="006024C1"/>
    <w:rsid w:val="00651B0F"/>
    <w:rsid w:val="00731FFF"/>
    <w:rsid w:val="00744927"/>
    <w:rsid w:val="007B2FB2"/>
    <w:rsid w:val="007C7893"/>
    <w:rsid w:val="00836000"/>
    <w:rsid w:val="008C1115"/>
    <w:rsid w:val="00970065"/>
    <w:rsid w:val="00985794"/>
    <w:rsid w:val="009D090E"/>
    <w:rsid w:val="009F24CD"/>
    <w:rsid w:val="00A80F3E"/>
    <w:rsid w:val="00A850EF"/>
    <w:rsid w:val="00AB03B6"/>
    <w:rsid w:val="00BC5F94"/>
    <w:rsid w:val="00BC72B9"/>
    <w:rsid w:val="00BD744A"/>
    <w:rsid w:val="00C46CE2"/>
    <w:rsid w:val="00C552F1"/>
    <w:rsid w:val="00D735F5"/>
    <w:rsid w:val="00DE57C9"/>
    <w:rsid w:val="00ED4C14"/>
    <w:rsid w:val="00F657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5EA449A0"/>
  <w15:chartTrackingRefBased/>
  <w15:docId w15:val="{B24FFB2F-0BE9-4498-B822-4351957E9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46CE2"/>
    <w:pPr>
      <w:spacing w:after="200" w:line="276" w:lineRule="auto"/>
    </w:pPr>
    <w:rPr>
      <w:rFonts w:ascii="Times New Roman" w:eastAsia="Times New Roman" w:hAnsi="Times New Roman" w:cs="Times New Roman"/>
      <w:sz w:val="24"/>
      <w:szCs w:val="24"/>
    </w:rPr>
  </w:style>
  <w:style w:type="paragraph" w:styleId="Heading1">
    <w:name w:val="heading 1"/>
    <w:basedOn w:val="Normal"/>
    <w:next w:val="Normal"/>
    <w:link w:val="Heading1Char"/>
    <w:rsid w:val="00C46CE2"/>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link w:val="Heading2Char"/>
    <w:rsid w:val="00C46CE2"/>
    <w:pPr>
      <w:keepNext/>
      <w:keepLines/>
      <w:spacing w:before="360" w:after="80"/>
      <w:outlineLvl w:val="1"/>
    </w:pPr>
    <w:rPr>
      <w:b/>
    </w:rPr>
  </w:style>
  <w:style w:type="paragraph" w:styleId="Heading3">
    <w:name w:val="heading 3"/>
    <w:basedOn w:val="Normal"/>
    <w:next w:val="Normal"/>
    <w:link w:val="Heading3Char"/>
    <w:rsid w:val="00C46CE2"/>
    <w:pPr>
      <w:keepNext/>
      <w:keepLines/>
      <w:spacing w:before="280" w:after="0"/>
      <w:outlineLvl w:val="2"/>
    </w:pPr>
    <w:rPr>
      <w:b/>
      <w:i/>
    </w:rPr>
  </w:style>
  <w:style w:type="paragraph" w:styleId="Heading4">
    <w:name w:val="heading 4"/>
    <w:basedOn w:val="Normal"/>
    <w:next w:val="Normal"/>
    <w:link w:val="Heading4Char"/>
    <w:rsid w:val="00C46CE2"/>
    <w:pPr>
      <w:keepNext/>
      <w:keepLines/>
      <w:spacing w:before="240" w:after="40"/>
      <w:outlineLvl w:val="3"/>
    </w:pPr>
    <w:rPr>
      <w:b/>
    </w:rPr>
  </w:style>
  <w:style w:type="paragraph" w:styleId="Heading5">
    <w:name w:val="heading 5"/>
    <w:basedOn w:val="Normal"/>
    <w:next w:val="Normal"/>
    <w:link w:val="Heading5Char"/>
    <w:rsid w:val="00C46CE2"/>
    <w:pPr>
      <w:keepNext/>
      <w:keepLines/>
      <w:spacing w:before="220" w:after="40"/>
      <w:outlineLvl w:val="4"/>
    </w:pPr>
    <w:rPr>
      <w:b/>
    </w:rPr>
  </w:style>
  <w:style w:type="paragraph" w:styleId="Heading6">
    <w:name w:val="heading 6"/>
    <w:basedOn w:val="Normal"/>
    <w:next w:val="Normal"/>
    <w:link w:val="Heading6Char"/>
    <w:rsid w:val="00C46CE2"/>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46CE2"/>
    <w:rPr>
      <w:rFonts w:ascii="Cambria" w:eastAsia="Cambria" w:hAnsi="Cambria" w:cs="Cambria"/>
      <w:b/>
      <w:color w:val="366091"/>
      <w:sz w:val="28"/>
      <w:szCs w:val="28"/>
    </w:rPr>
  </w:style>
  <w:style w:type="character" w:customStyle="1" w:styleId="Heading2Char">
    <w:name w:val="Heading 2 Char"/>
    <w:basedOn w:val="DefaultParagraphFont"/>
    <w:link w:val="Heading2"/>
    <w:rsid w:val="00C46CE2"/>
    <w:rPr>
      <w:rFonts w:ascii="Times New Roman" w:eastAsia="Times New Roman" w:hAnsi="Times New Roman" w:cs="Times New Roman"/>
      <w:b/>
      <w:sz w:val="24"/>
      <w:szCs w:val="24"/>
    </w:rPr>
  </w:style>
  <w:style w:type="character" w:customStyle="1" w:styleId="Heading3Char">
    <w:name w:val="Heading 3 Char"/>
    <w:basedOn w:val="DefaultParagraphFont"/>
    <w:link w:val="Heading3"/>
    <w:rsid w:val="00C46CE2"/>
    <w:rPr>
      <w:rFonts w:ascii="Times New Roman" w:eastAsia="Times New Roman" w:hAnsi="Times New Roman" w:cs="Times New Roman"/>
      <w:b/>
      <w:i/>
      <w:sz w:val="24"/>
      <w:szCs w:val="24"/>
    </w:rPr>
  </w:style>
  <w:style w:type="character" w:customStyle="1" w:styleId="Heading4Char">
    <w:name w:val="Heading 4 Char"/>
    <w:basedOn w:val="DefaultParagraphFont"/>
    <w:link w:val="Heading4"/>
    <w:rsid w:val="00C46CE2"/>
    <w:rPr>
      <w:rFonts w:ascii="Times New Roman" w:eastAsia="Times New Roman" w:hAnsi="Times New Roman" w:cs="Times New Roman"/>
      <w:b/>
      <w:sz w:val="24"/>
      <w:szCs w:val="24"/>
    </w:rPr>
  </w:style>
  <w:style w:type="character" w:customStyle="1" w:styleId="Heading5Char">
    <w:name w:val="Heading 5 Char"/>
    <w:basedOn w:val="DefaultParagraphFont"/>
    <w:link w:val="Heading5"/>
    <w:rsid w:val="00C46CE2"/>
    <w:rPr>
      <w:rFonts w:ascii="Times New Roman" w:eastAsia="Times New Roman" w:hAnsi="Times New Roman" w:cs="Times New Roman"/>
      <w:b/>
      <w:sz w:val="24"/>
      <w:szCs w:val="24"/>
    </w:rPr>
  </w:style>
  <w:style w:type="character" w:customStyle="1" w:styleId="Heading6Char">
    <w:name w:val="Heading 6 Char"/>
    <w:basedOn w:val="DefaultParagraphFont"/>
    <w:link w:val="Heading6"/>
    <w:rsid w:val="00C46CE2"/>
    <w:rPr>
      <w:rFonts w:ascii="Times New Roman" w:eastAsia="Times New Roman" w:hAnsi="Times New Roman" w:cs="Times New Roman"/>
      <w:b/>
      <w:sz w:val="20"/>
      <w:szCs w:val="20"/>
    </w:rPr>
  </w:style>
  <w:style w:type="paragraph" w:styleId="Title">
    <w:name w:val="Title"/>
    <w:basedOn w:val="Normal"/>
    <w:next w:val="Normal"/>
    <w:link w:val="TitleChar"/>
    <w:rsid w:val="00C46CE2"/>
    <w:pPr>
      <w:keepNext/>
      <w:keepLines/>
      <w:spacing w:before="480" w:after="120"/>
    </w:pPr>
    <w:rPr>
      <w:b/>
      <w:sz w:val="72"/>
      <w:szCs w:val="72"/>
    </w:rPr>
  </w:style>
  <w:style w:type="character" w:customStyle="1" w:styleId="TitleChar">
    <w:name w:val="Title Char"/>
    <w:basedOn w:val="DefaultParagraphFont"/>
    <w:link w:val="Title"/>
    <w:rsid w:val="00C46CE2"/>
    <w:rPr>
      <w:rFonts w:ascii="Times New Roman" w:eastAsia="Times New Roman" w:hAnsi="Times New Roman" w:cs="Times New Roman"/>
      <w:b/>
      <w:sz w:val="72"/>
      <w:szCs w:val="72"/>
    </w:rPr>
  </w:style>
  <w:style w:type="paragraph" w:styleId="Subtitle">
    <w:name w:val="Subtitle"/>
    <w:basedOn w:val="Normal"/>
    <w:next w:val="Normal"/>
    <w:link w:val="SubtitleChar"/>
    <w:rsid w:val="00C46CE2"/>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C46CE2"/>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C46CE2"/>
    <w:pPr>
      <w:spacing w:line="240" w:lineRule="auto"/>
    </w:pPr>
    <w:rPr>
      <w:sz w:val="20"/>
      <w:szCs w:val="20"/>
    </w:rPr>
  </w:style>
  <w:style w:type="character" w:customStyle="1" w:styleId="CommentTextChar">
    <w:name w:val="Comment Text Char"/>
    <w:basedOn w:val="DefaultParagraphFont"/>
    <w:link w:val="CommentText"/>
    <w:uiPriority w:val="99"/>
    <w:rsid w:val="00C46CE2"/>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C46CE2"/>
    <w:rPr>
      <w:sz w:val="16"/>
      <w:szCs w:val="16"/>
    </w:rPr>
  </w:style>
  <w:style w:type="paragraph" w:styleId="BalloonText">
    <w:name w:val="Balloon Text"/>
    <w:basedOn w:val="Normal"/>
    <w:link w:val="BalloonTextChar"/>
    <w:uiPriority w:val="99"/>
    <w:semiHidden/>
    <w:unhideWhenUsed/>
    <w:rsid w:val="00C46C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6CE2"/>
    <w:rPr>
      <w:rFonts w:ascii="Segoe UI" w:eastAsia="Times New Roman" w:hAnsi="Segoe UI" w:cs="Segoe UI"/>
      <w:sz w:val="18"/>
      <w:szCs w:val="18"/>
    </w:rPr>
  </w:style>
  <w:style w:type="paragraph" w:styleId="NormalWeb">
    <w:name w:val="Normal (Web)"/>
    <w:basedOn w:val="Normal"/>
    <w:uiPriority w:val="99"/>
    <w:unhideWhenUsed/>
    <w:rsid w:val="00C46CE2"/>
    <w:pPr>
      <w:spacing w:before="100" w:beforeAutospacing="1" w:after="100" w:afterAutospacing="1" w:line="240" w:lineRule="auto"/>
    </w:pPr>
  </w:style>
  <w:style w:type="paragraph" w:styleId="CommentSubject">
    <w:name w:val="annotation subject"/>
    <w:basedOn w:val="CommentText"/>
    <w:next w:val="CommentText"/>
    <w:link w:val="CommentSubjectChar"/>
    <w:uiPriority w:val="99"/>
    <w:semiHidden/>
    <w:unhideWhenUsed/>
    <w:rsid w:val="00C46CE2"/>
    <w:rPr>
      <w:b/>
      <w:bCs/>
    </w:rPr>
  </w:style>
  <w:style w:type="character" w:customStyle="1" w:styleId="CommentSubjectChar">
    <w:name w:val="Comment Subject Char"/>
    <w:basedOn w:val="CommentTextChar"/>
    <w:link w:val="CommentSubject"/>
    <w:uiPriority w:val="99"/>
    <w:semiHidden/>
    <w:rsid w:val="00C46CE2"/>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C46C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6CE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46C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6CE2"/>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46CE2"/>
    <w:rPr>
      <w:color w:val="0000FF"/>
      <w:u w:val="single"/>
    </w:rPr>
  </w:style>
  <w:style w:type="paragraph" w:customStyle="1" w:styleId="Default">
    <w:name w:val="Default"/>
    <w:rsid w:val="00C46CE2"/>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EndnoteReference">
    <w:name w:val="endnote reference"/>
    <w:basedOn w:val="DefaultParagraphFont"/>
    <w:uiPriority w:val="99"/>
    <w:semiHidden/>
    <w:unhideWhenUsed/>
    <w:rsid w:val="00C46CE2"/>
    <w:rPr>
      <w:vertAlign w:val="superscript"/>
    </w:rPr>
  </w:style>
  <w:style w:type="character" w:styleId="FootnoteReference">
    <w:name w:val="footnote reference"/>
    <w:basedOn w:val="DefaultParagraphFont"/>
    <w:uiPriority w:val="99"/>
    <w:semiHidden/>
    <w:unhideWhenUsed/>
    <w:rsid w:val="00C46CE2"/>
    <w:rPr>
      <w:vertAlign w:val="superscript"/>
    </w:rPr>
  </w:style>
  <w:style w:type="paragraph" w:styleId="Revision">
    <w:name w:val="Revision"/>
    <w:hidden/>
    <w:uiPriority w:val="99"/>
    <w:semiHidden/>
    <w:rsid w:val="00C46CE2"/>
    <w:pPr>
      <w:spacing w:after="0" w:line="240" w:lineRule="auto"/>
    </w:pPr>
    <w:rPr>
      <w:rFonts w:ascii="Times New Roman" w:eastAsia="Times New Roman" w:hAnsi="Times New Roman" w:cs="Times New Roman"/>
      <w:sz w:val="24"/>
      <w:szCs w:val="24"/>
    </w:rPr>
  </w:style>
  <w:style w:type="character" w:customStyle="1" w:styleId="authors">
    <w:name w:val="authors"/>
    <w:basedOn w:val="DefaultParagraphFont"/>
    <w:rsid w:val="00C46CE2"/>
  </w:style>
  <w:style w:type="character" w:customStyle="1" w:styleId="Date1">
    <w:name w:val="Date1"/>
    <w:basedOn w:val="DefaultParagraphFont"/>
    <w:rsid w:val="00C46CE2"/>
  </w:style>
  <w:style w:type="character" w:customStyle="1" w:styleId="arttitle">
    <w:name w:val="art_title"/>
    <w:basedOn w:val="DefaultParagraphFont"/>
    <w:rsid w:val="00C46CE2"/>
  </w:style>
  <w:style w:type="character" w:customStyle="1" w:styleId="serialtitle">
    <w:name w:val="serial_title"/>
    <w:basedOn w:val="DefaultParagraphFont"/>
    <w:rsid w:val="00C46CE2"/>
  </w:style>
  <w:style w:type="character" w:customStyle="1" w:styleId="volumeissue">
    <w:name w:val="volume_issue"/>
    <w:basedOn w:val="DefaultParagraphFont"/>
    <w:rsid w:val="00C46CE2"/>
  </w:style>
  <w:style w:type="character" w:customStyle="1" w:styleId="pagerange">
    <w:name w:val="page_range"/>
    <w:basedOn w:val="DefaultParagraphFont"/>
    <w:rsid w:val="00C46CE2"/>
  </w:style>
  <w:style w:type="character" w:customStyle="1" w:styleId="doilink">
    <w:name w:val="doi_link"/>
    <w:basedOn w:val="DefaultParagraphFont"/>
    <w:rsid w:val="00C46CE2"/>
  </w:style>
  <w:style w:type="paragraph" w:styleId="FootnoteText">
    <w:name w:val="footnote text"/>
    <w:basedOn w:val="Normal"/>
    <w:link w:val="FootnoteTextChar"/>
    <w:uiPriority w:val="99"/>
    <w:semiHidden/>
    <w:unhideWhenUsed/>
    <w:rsid w:val="00C46CE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46CE2"/>
    <w:rPr>
      <w:rFonts w:ascii="Times New Roman" w:eastAsia="Times New Roman" w:hAnsi="Times New Roman" w:cs="Times New Roman"/>
      <w:sz w:val="20"/>
      <w:szCs w:val="20"/>
    </w:rPr>
  </w:style>
  <w:style w:type="paragraph" w:styleId="Caption">
    <w:name w:val="caption"/>
    <w:basedOn w:val="Normal"/>
    <w:next w:val="Normal"/>
    <w:uiPriority w:val="35"/>
    <w:unhideWhenUsed/>
    <w:qFormat/>
    <w:rsid w:val="00C46CE2"/>
    <w:pPr>
      <w:spacing w:line="240" w:lineRule="auto"/>
    </w:pPr>
    <w:rPr>
      <w:b/>
      <w:iCs/>
      <w:sz w:val="22"/>
      <w:szCs w:val="18"/>
    </w:rPr>
  </w:style>
  <w:style w:type="table" w:styleId="PlainTable5">
    <w:name w:val="Plain Table 5"/>
    <w:basedOn w:val="TableNormal"/>
    <w:uiPriority w:val="45"/>
    <w:rsid w:val="005546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55462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55462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5546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5546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199168">
      <w:bodyDiv w:val="1"/>
      <w:marLeft w:val="0"/>
      <w:marRight w:val="0"/>
      <w:marTop w:val="0"/>
      <w:marBottom w:val="0"/>
      <w:divBdr>
        <w:top w:val="none" w:sz="0" w:space="0" w:color="auto"/>
        <w:left w:val="none" w:sz="0" w:space="0" w:color="auto"/>
        <w:bottom w:val="none" w:sz="0" w:space="0" w:color="auto"/>
        <w:right w:val="none" w:sz="0" w:space="0" w:color="auto"/>
      </w:divBdr>
    </w:div>
    <w:div w:id="1040276617">
      <w:bodyDiv w:val="1"/>
      <w:marLeft w:val="0"/>
      <w:marRight w:val="0"/>
      <w:marTop w:val="0"/>
      <w:marBottom w:val="0"/>
      <w:divBdr>
        <w:top w:val="none" w:sz="0" w:space="0" w:color="auto"/>
        <w:left w:val="none" w:sz="0" w:space="0" w:color="auto"/>
        <w:bottom w:val="none" w:sz="0" w:space="0" w:color="auto"/>
        <w:right w:val="none" w:sz="0" w:space="0" w:color="auto"/>
      </w:divBdr>
    </w:div>
    <w:div w:id="1210413106">
      <w:bodyDiv w:val="1"/>
      <w:marLeft w:val="0"/>
      <w:marRight w:val="0"/>
      <w:marTop w:val="0"/>
      <w:marBottom w:val="0"/>
      <w:divBdr>
        <w:top w:val="none" w:sz="0" w:space="0" w:color="auto"/>
        <w:left w:val="none" w:sz="0" w:space="0" w:color="auto"/>
        <w:bottom w:val="none" w:sz="0" w:space="0" w:color="auto"/>
        <w:right w:val="none" w:sz="0" w:space="0" w:color="auto"/>
      </w:divBdr>
    </w:div>
    <w:div w:id="1507204752">
      <w:bodyDiv w:val="1"/>
      <w:marLeft w:val="0"/>
      <w:marRight w:val="0"/>
      <w:marTop w:val="0"/>
      <w:marBottom w:val="0"/>
      <w:divBdr>
        <w:top w:val="none" w:sz="0" w:space="0" w:color="auto"/>
        <w:left w:val="none" w:sz="0" w:space="0" w:color="auto"/>
        <w:bottom w:val="none" w:sz="0" w:space="0" w:color="auto"/>
        <w:right w:val="none" w:sz="0" w:space="0" w:color="auto"/>
      </w:divBdr>
    </w:div>
    <w:div w:id="210973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ifsc.noaa.gov/cred/pacific_ramp.php"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pifsc.noaa.gov/psd/" TargetMode="Externa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hahana.soest.hawaii.edu/hot/hot_jgofs.html" TargetMode="Externa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dlnr.hawaii.gov/dar/files/2017/04/Coral_Bleaching_Recovery_Plan_fina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20FE9DBD-2207-4F35-81A1-97E3CA522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18796</Words>
  <Characters>107139</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National Marine Fisheries Svc</Company>
  <LinksUpToDate>false</LinksUpToDate>
  <CharactersWithSpaces>125684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Mariska Weijerman</dc:creator>
  <cp:keywords/>
  <dc:description/>
  <cp:lastModifiedBy>Mariska Weijerman</cp:lastModifiedBy>
  <cp:revision>2</cp:revision>
  <dcterms:created xsi:type="dcterms:W3CDTF">2020-09-17T00:07:00Z</dcterms:created>
  <dcterms:modified xsi:type="dcterms:W3CDTF">2020-09-17T00:07:00Z</dcterms:modified>
</cp:coreProperties>
</file>