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E484" w14:textId="1541980B" w:rsidR="00AA32C8" w:rsidRPr="00171D14" w:rsidRDefault="009F7FA4">
      <w:pPr>
        <w:rPr>
          <w:rFonts w:ascii="Times New Roman" w:hAnsi="Times New Roman" w:cs="Times New Roman"/>
          <w:sz w:val="24"/>
        </w:rPr>
      </w:pPr>
      <w:r w:rsidRPr="00171D14">
        <w:rPr>
          <w:rFonts w:ascii="Times New Roman" w:hAnsi="Times New Roman" w:cs="Times New Roman"/>
          <w:sz w:val="24"/>
        </w:rPr>
        <w:t xml:space="preserve">SOM B - Grass </w:t>
      </w:r>
      <w:r w:rsidR="00CF5663" w:rsidRPr="00171D14">
        <w:rPr>
          <w:rFonts w:ascii="Times New Roman" w:hAnsi="Times New Roman" w:cs="Times New Roman"/>
          <w:sz w:val="24"/>
        </w:rPr>
        <w:t xml:space="preserve">Carp </w:t>
      </w:r>
      <w:r w:rsidRPr="00171D14">
        <w:rPr>
          <w:rFonts w:ascii="Times New Roman" w:hAnsi="Times New Roman" w:cs="Times New Roman"/>
          <w:sz w:val="24"/>
        </w:rPr>
        <w:t xml:space="preserve">growth rate </w:t>
      </w:r>
      <w:r w:rsidR="00171D14">
        <w:rPr>
          <w:rFonts w:ascii="Times New Roman" w:hAnsi="Times New Roman" w:cs="Times New Roman"/>
          <w:sz w:val="24"/>
        </w:rPr>
        <w:t xml:space="preserve">occurrences, growth rate occurrence descriptive </w:t>
      </w:r>
      <w:r w:rsidRPr="00171D14">
        <w:rPr>
          <w:rFonts w:ascii="Times New Roman" w:hAnsi="Times New Roman" w:cs="Times New Roman"/>
          <w:sz w:val="24"/>
        </w:rPr>
        <w:t>table and associated references.</w:t>
      </w:r>
    </w:p>
    <w:p w14:paraId="28C8EA08" w14:textId="77777777" w:rsidR="00171D14" w:rsidRDefault="00171D14" w:rsidP="0017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C6FC17" wp14:editId="5334377D">
            <wp:extent cx="5657439" cy="2664840"/>
            <wp:effectExtent l="19050" t="19050" r="19685" b="21590"/>
            <wp:docPr id="2" name="Picture 2" descr="C:\Users\Wittmann\Desktop\Fi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tmann\Desktop\Fig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4" t="26037" r="13646" b="25517"/>
                    <a:stretch/>
                  </pic:blipFill>
                  <pic:spPr bwMode="auto">
                    <a:xfrm>
                      <a:off x="0" y="0"/>
                      <a:ext cx="5669304" cy="2670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8D83" w14:textId="1741EA12" w:rsidR="009C0B06" w:rsidRDefault="009C0B06" w:rsidP="009C0B06">
      <w:pPr>
        <w:ind w:left="270" w:right="180"/>
        <w:rPr>
          <w:rFonts w:ascii="Times New Roman" w:hAnsi="Times New Roman" w:cs="Times New Roman"/>
          <w:sz w:val="24"/>
          <w:szCs w:val="24"/>
        </w:rPr>
        <w:sectPr w:rsidR="009C0B06" w:rsidSect="009C0B0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71D14">
        <w:rPr>
          <w:rFonts w:ascii="Times New Roman" w:hAnsi="Times New Roman" w:cs="Times New Roman"/>
          <w:sz w:val="24"/>
          <w:szCs w:val="24"/>
        </w:rPr>
        <w:t>Figure B1. A subset of Grass Carp occurrence records corresponded with growth data. Such data were available for both wild (</w:t>
      </w:r>
      <w:r w:rsidRPr="00171D14">
        <w:rPr>
          <w:rFonts w:ascii="Times New Roman" w:hAnsi="Times New Roman" w:cs="Times New Roman"/>
          <w:color w:val="FF0000"/>
          <w:sz w:val="24"/>
          <w:szCs w:val="24"/>
        </w:rPr>
        <w:t>●</w:t>
      </w:r>
      <w:r w:rsidRPr="00171D14">
        <w:rPr>
          <w:rFonts w:ascii="Times New Roman" w:hAnsi="Times New Roman" w:cs="Times New Roman"/>
          <w:sz w:val="24"/>
          <w:szCs w:val="24"/>
        </w:rPr>
        <w:t xml:space="preserve">; </w:t>
      </w:r>
      <w:r w:rsidRPr="009C0B06">
        <w:rPr>
          <w:rFonts w:ascii="Times New Roman" w:hAnsi="Times New Roman" w:cs="Times New Roman"/>
          <w:i/>
          <w:sz w:val="24"/>
          <w:szCs w:val="24"/>
        </w:rPr>
        <w:t>n</w:t>
      </w:r>
      <w:r w:rsidRPr="00171D14">
        <w:rPr>
          <w:rFonts w:ascii="Times New Roman" w:hAnsi="Times New Roman" w:cs="Times New Roman"/>
          <w:sz w:val="24"/>
          <w:szCs w:val="24"/>
        </w:rPr>
        <w:t xml:space="preserve">=17) and stocked (●; </w:t>
      </w:r>
      <w:r w:rsidRPr="009C0B06">
        <w:rPr>
          <w:rFonts w:ascii="Times New Roman" w:hAnsi="Times New Roman" w:cs="Times New Roman"/>
          <w:i/>
          <w:sz w:val="24"/>
          <w:szCs w:val="24"/>
        </w:rPr>
        <w:t>n</w:t>
      </w:r>
      <w:r w:rsidRPr="00171D14">
        <w:rPr>
          <w:rFonts w:ascii="Times New Roman" w:hAnsi="Times New Roman" w:cs="Times New Roman"/>
          <w:sz w:val="24"/>
          <w:szCs w:val="24"/>
        </w:rPr>
        <w:t>=51) populations. See Table B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1D14">
        <w:rPr>
          <w:rFonts w:ascii="Times New Roman" w:hAnsi="Times New Roman" w:cs="Times New Roman"/>
          <w:sz w:val="24"/>
          <w:szCs w:val="24"/>
        </w:rPr>
        <w:t xml:space="preserve"> below for descriptions of each occurrence. </w:t>
      </w:r>
    </w:p>
    <w:p w14:paraId="018C8947" w14:textId="42F6CF44" w:rsidR="00121A22" w:rsidRPr="00171D14" w:rsidRDefault="006A19EB">
      <w:pPr>
        <w:rPr>
          <w:rFonts w:ascii="Times New Roman" w:hAnsi="Times New Roman" w:cs="Times New Roman"/>
          <w:sz w:val="24"/>
        </w:rPr>
      </w:pPr>
      <w:r w:rsidRPr="00171D14">
        <w:rPr>
          <w:rFonts w:ascii="Times New Roman" w:hAnsi="Times New Roman" w:cs="Times New Roman"/>
          <w:sz w:val="24"/>
        </w:rPr>
        <w:lastRenderedPageBreak/>
        <w:t xml:space="preserve">Table </w:t>
      </w:r>
      <w:r w:rsidR="009C0B06">
        <w:rPr>
          <w:rFonts w:ascii="Times New Roman" w:hAnsi="Times New Roman" w:cs="Times New Roman"/>
          <w:sz w:val="24"/>
        </w:rPr>
        <w:t>B1</w:t>
      </w:r>
      <w:r w:rsidRPr="00171D14">
        <w:rPr>
          <w:rFonts w:ascii="Times New Roman" w:hAnsi="Times New Roman" w:cs="Times New Roman"/>
          <w:sz w:val="24"/>
        </w:rPr>
        <w:t xml:space="preserve">. </w:t>
      </w:r>
      <w:r w:rsidR="009F7FA4" w:rsidRPr="00171D14">
        <w:rPr>
          <w:rFonts w:ascii="Times New Roman" w:hAnsi="Times New Roman" w:cs="Times New Roman"/>
          <w:sz w:val="24"/>
        </w:rPr>
        <w:t xml:space="preserve">Record of </w:t>
      </w:r>
      <w:r w:rsidR="00CF5663" w:rsidRPr="00171D14">
        <w:rPr>
          <w:rFonts w:ascii="Times New Roman" w:hAnsi="Times New Roman" w:cs="Times New Roman"/>
          <w:sz w:val="24"/>
        </w:rPr>
        <w:t>G</w:t>
      </w:r>
      <w:r w:rsidR="009F7FA4" w:rsidRPr="00171D14">
        <w:rPr>
          <w:rFonts w:ascii="Times New Roman" w:hAnsi="Times New Roman" w:cs="Times New Roman"/>
          <w:sz w:val="24"/>
        </w:rPr>
        <w:t xml:space="preserve">rass </w:t>
      </w:r>
      <w:r w:rsidR="00CF5663" w:rsidRPr="00171D14">
        <w:rPr>
          <w:rFonts w:ascii="Times New Roman" w:hAnsi="Times New Roman" w:cs="Times New Roman"/>
          <w:sz w:val="24"/>
        </w:rPr>
        <w:t>C</w:t>
      </w:r>
      <w:r w:rsidR="009F7FA4" w:rsidRPr="00171D14">
        <w:rPr>
          <w:rFonts w:ascii="Times New Roman" w:hAnsi="Times New Roman" w:cs="Times New Roman"/>
          <w:sz w:val="24"/>
        </w:rPr>
        <w:t xml:space="preserve">arp </w:t>
      </w:r>
      <w:r w:rsidR="00CF5663" w:rsidRPr="00171D14">
        <w:rPr>
          <w:rFonts w:ascii="Times New Roman" w:hAnsi="Times New Roman" w:cs="Times New Roman"/>
          <w:sz w:val="24"/>
        </w:rPr>
        <w:t>(</w:t>
      </w:r>
      <w:r w:rsidR="00CF5663" w:rsidRPr="00171D14">
        <w:rPr>
          <w:rFonts w:ascii="Times New Roman" w:hAnsi="Times New Roman" w:cs="Times New Roman"/>
          <w:i/>
          <w:sz w:val="24"/>
        </w:rPr>
        <w:t>Ctenopharyngodon</w:t>
      </w:r>
      <w:r w:rsidR="00CF5663" w:rsidRPr="00171D14">
        <w:rPr>
          <w:rFonts w:ascii="Times New Roman" w:hAnsi="Times New Roman" w:cs="Times New Roman"/>
          <w:sz w:val="24"/>
        </w:rPr>
        <w:t xml:space="preserve"> </w:t>
      </w:r>
      <w:r w:rsidR="00CF5663" w:rsidRPr="00171D14">
        <w:rPr>
          <w:rFonts w:ascii="Times New Roman" w:hAnsi="Times New Roman" w:cs="Times New Roman"/>
          <w:i/>
          <w:sz w:val="24"/>
        </w:rPr>
        <w:t>idella</w:t>
      </w:r>
      <w:r w:rsidR="00CF5663" w:rsidRPr="00171D14">
        <w:rPr>
          <w:rFonts w:ascii="Times New Roman" w:hAnsi="Times New Roman" w:cs="Times New Roman"/>
          <w:sz w:val="24"/>
        </w:rPr>
        <w:t xml:space="preserve">) </w:t>
      </w:r>
      <w:r w:rsidR="009F7FA4" w:rsidRPr="00171D14">
        <w:rPr>
          <w:rFonts w:ascii="Times New Roman" w:hAnsi="Times New Roman" w:cs="Times New Roman"/>
          <w:sz w:val="24"/>
        </w:rPr>
        <w:t xml:space="preserve">growth rate occurrences. Column headings from left to right: ID=record number, Location=Text description of </w:t>
      </w:r>
      <w:r w:rsidR="00CF5663" w:rsidRPr="00171D14">
        <w:rPr>
          <w:rFonts w:ascii="Times New Roman" w:hAnsi="Times New Roman" w:cs="Times New Roman"/>
          <w:sz w:val="24"/>
        </w:rPr>
        <w:t>G</w:t>
      </w:r>
      <w:r w:rsidR="009F7FA4" w:rsidRPr="00171D14">
        <w:rPr>
          <w:rFonts w:ascii="Times New Roman" w:hAnsi="Times New Roman" w:cs="Times New Roman"/>
          <w:sz w:val="24"/>
        </w:rPr>
        <w:t xml:space="preserve">rass </w:t>
      </w:r>
      <w:r w:rsidR="00CF5663" w:rsidRPr="00171D14">
        <w:rPr>
          <w:rFonts w:ascii="Times New Roman" w:hAnsi="Times New Roman" w:cs="Times New Roman"/>
          <w:sz w:val="24"/>
        </w:rPr>
        <w:t>C</w:t>
      </w:r>
      <w:r w:rsidR="009F7FA4" w:rsidRPr="00171D14">
        <w:rPr>
          <w:rFonts w:ascii="Times New Roman" w:hAnsi="Times New Roman" w:cs="Times New Roman"/>
          <w:sz w:val="24"/>
        </w:rPr>
        <w:t>arp occurrence, Lat=Latitude, Long=Longitude, Stocking rate=number of fish stocked or introduced to a system (</w:t>
      </w:r>
      <w:r w:rsidR="00AA32C8" w:rsidRPr="00171D14">
        <w:rPr>
          <w:rFonts w:ascii="Times New Roman" w:hAnsi="Times New Roman" w:cs="Times New Roman"/>
          <w:sz w:val="24"/>
        </w:rPr>
        <w:t xml:space="preserve">Note: for records that indicate wild or naturalized populations, the stocking rate is either not applicable (NA) or unknown. For those records, the number of </w:t>
      </w:r>
      <w:r w:rsidR="00CF5663" w:rsidRPr="00171D14">
        <w:rPr>
          <w:rFonts w:ascii="Times New Roman" w:hAnsi="Times New Roman" w:cs="Times New Roman"/>
          <w:sz w:val="24"/>
        </w:rPr>
        <w:t>G</w:t>
      </w:r>
      <w:r w:rsidR="00AA32C8" w:rsidRPr="00171D14">
        <w:rPr>
          <w:rFonts w:ascii="Times New Roman" w:hAnsi="Times New Roman" w:cs="Times New Roman"/>
          <w:sz w:val="24"/>
        </w:rPr>
        <w:t xml:space="preserve">rass </w:t>
      </w:r>
      <w:r w:rsidR="00CF5663" w:rsidRPr="00171D14">
        <w:rPr>
          <w:rFonts w:ascii="Times New Roman" w:hAnsi="Times New Roman" w:cs="Times New Roman"/>
          <w:sz w:val="24"/>
        </w:rPr>
        <w:t>C</w:t>
      </w:r>
      <w:r w:rsidR="00AA32C8" w:rsidRPr="00171D14">
        <w:rPr>
          <w:rFonts w:ascii="Times New Roman" w:hAnsi="Times New Roman" w:cs="Times New Roman"/>
          <w:sz w:val="24"/>
        </w:rPr>
        <w:t xml:space="preserve">arp that were recovered from their respective ecosystem and measured in order to derive growth rates used herein is indicated in the "Stocking rate" column of the table. </w:t>
      </w:r>
      <w:r w:rsidR="009F7FA4" w:rsidRPr="00171D14">
        <w:rPr>
          <w:rFonts w:ascii="Times New Roman" w:hAnsi="Times New Roman" w:cs="Times New Roman"/>
          <w:sz w:val="24"/>
        </w:rPr>
        <w:t xml:space="preserve">Experimental Period=duration of experiment or time over which growth rate is observed, Fish Age=age of </w:t>
      </w:r>
      <w:r w:rsidR="00CF5663" w:rsidRPr="00171D14">
        <w:rPr>
          <w:rFonts w:ascii="Times New Roman" w:hAnsi="Times New Roman" w:cs="Times New Roman"/>
          <w:sz w:val="24"/>
        </w:rPr>
        <w:t>Grass Carp</w:t>
      </w:r>
      <w:r w:rsidR="009F7FA4" w:rsidRPr="00171D14">
        <w:rPr>
          <w:rFonts w:ascii="Times New Roman" w:hAnsi="Times New Roman" w:cs="Times New Roman"/>
          <w:sz w:val="24"/>
        </w:rPr>
        <w:t xml:space="preserve">, Wild/Stocked=Indication of Grass Carp population status, Macrophytes present=Macrophytes observed in the study system, References=Citation indicator; references included below. </w:t>
      </w:r>
    </w:p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719"/>
        <w:gridCol w:w="1388"/>
        <w:gridCol w:w="881"/>
        <w:gridCol w:w="990"/>
        <w:gridCol w:w="961"/>
        <w:gridCol w:w="1383"/>
        <w:gridCol w:w="1213"/>
        <w:gridCol w:w="1039"/>
        <w:gridCol w:w="894"/>
        <w:gridCol w:w="1555"/>
        <w:gridCol w:w="2075"/>
      </w:tblGrid>
      <w:tr w:rsidR="00121A22" w:rsidRPr="00171D14" w14:paraId="59CD74C3" w14:textId="77777777" w:rsidTr="009C0B06">
        <w:trPr>
          <w:trHeight w:val="312"/>
          <w:tblHeader/>
        </w:trPr>
        <w:tc>
          <w:tcPr>
            <w:tcW w:w="719" w:type="dxa"/>
            <w:noWrap/>
            <w:hideMark/>
          </w:tcPr>
          <w:p w14:paraId="077B1CDF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388" w:type="dxa"/>
            <w:noWrap/>
            <w:hideMark/>
          </w:tcPr>
          <w:p w14:paraId="190F53B5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881" w:type="dxa"/>
            <w:noWrap/>
            <w:hideMark/>
          </w:tcPr>
          <w:p w14:paraId="7C0B0AAC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</w:p>
        </w:tc>
        <w:tc>
          <w:tcPr>
            <w:tcW w:w="990" w:type="dxa"/>
            <w:noWrap/>
            <w:hideMark/>
          </w:tcPr>
          <w:p w14:paraId="4EA56EB8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Long</w:t>
            </w:r>
          </w:p>
        </w:tc>
        <w:tc>
          <w:tcPr>
            <w:tcW w:w="961" w:type="dxa"/>
            <w:noWrap/>
            <w:hideMark/>
          </w:tcPr>
          <w:p w14:paraId="3B955F3D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Stocking rate (fish/ha)</w:t>
            </w:r>
          </w:p>
        </w:tc>
        <w:tc>
          <w:tcPr>
            <w:tcW w:w="1383" w:type="dxa"/>
            <w:noWrap/>
            <w:hideMark/>
          </w:tcPr>
          <w:p w14:paraId="6C736B31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Experimental Period (years)</w:t>
            </w:r>
          </w:p>
        </w:tc>
        <w:tc>
          <w:tcPr>
            <w:tcW w:w="1213" w:type="dxa"/>
            <w:noWrap/>
            <w:hideMark/>
          </w:tcPr>
          <w:p w14:paraId="22E4344F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Fish Age (years)</w:t>
            </w:r>
          </w:p>
        </w:tc>
        <w:tc>
          <w:tcPr>
            <w:tcW w:w="1039" w:type="dxa"/>
            <w:noWrap/>
            <w:hideMark/>
          </w:tcPr>
          <w:p w14:paraId="27B777C5" w14:textId="206FB4F0" w:rsidR="00121A22" w:rsidRPr="00171D14" w:rsidRDefault="00121A22" w:rsidP="00743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Avg Growth (</w:t>
            </w:r>
            <w:r w:rsidR="00743EF8">
              <w:rPr>
                <w:rFonts w:ascii="Times New Roman" w:hAnsi="Times New Roman" w:cs="Times New Roman"/>
                <w:b/>
                <w:sz w:val="20"/>
                <w:szCs w:val="20"/>
              </w:rPr>
              <w:t>g day</w:t>
            </w:r>
            <w:r w:rsidR="00743EF8" w:rsidRPr="00743E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4" w:type="dxa"/>
            <w:noWrap/>
            <w:hideMark/>
          </w:tcPr>
          <w:p w14:paraId="447A7577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Wild/</w:t>
            </w:r>
          </w:p>
          <w:p w14:paraId="28F93936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Stocked</w:t>
            </w:r>
          </w:p>
        </w:tc>
        <w:tc>
          <w:tcPr>
            <w:tcW w:w="1555" w:type="dxa"/>
            <w:noWrap/>
            <w:hideMark/>
          </w:tcPr>
          <w:p w14:paraId="7C14A46E" w14:textId="1A018982" w:rsidR="00121A22" w:rsidRPr="00171D14" w:rsidRDefault="00743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Macrophyte</w:t>
            </w:r>
          </w:p>
        </w:tc>
        <w:tc>
          <w:tcPr>
            <w:tcW w:w="2075" w:type="dxa"/>
            <w:noWrap/>
            <w:hideMark/>
          </w:tcPr>
          <w:p w14:paraId="3EF50BAB" w14:textId="77777777" w:rsidR="00121A22" w:rsidRPr="00171D14" w:rsidRDefault="0012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</w:p>
        </w:tc>
      </w:tr>
      <w:tr w:rsidR="00121A22" w:rsidRPr="00171D14" w14:paraId="0F7D937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A054E4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8" w:type="dxa"/>
            <w:noWrap/>
            <w:hideMark/>
          </w:tcPr>
          <w:p w14:paraId="7898FA2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Wales, Florida</w:t>
            </w:r>
          </w:p>
        </w:tc>
        <w:tc>
          <w:tcPr>
            <w:tcW w:w="881" w:type="dxa"/>
            <w:noWrap/>
            <w:hideMark/>
          </w:tcPr>
          <w:p w14:paraId="1FC13D0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27.903</w:t>
            </w:r>
          </w:p>
        </w:tc>
        <w:tc>
          <w:tcPr>
            <w:tcW w:w="990" w:type="dxa"/>
            <w:noWrap/>
            <w:hideMark/>
          </w:tcPr>
          <w:p w14:paraId="534FECD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-81.584</w:t>
            </w:r>
          </w:p>
        </w:tc>
        <w:tc>
          <w:tcPr>
            <w:tcW w:w="961" w:type="dxa"/>
            <w:noWrap/>
            <w:hideMark/>
          </w:tcPr>
          <w:p w14:paraId="3C3EF5F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566FAF9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213" w:type="dxa"/>
            <w:noWrap/>
            <w:hideMark/>
          </w:tcPr>
          <w:p w14:paraId="15B12FE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039" w:type="dxa"/>
            <w:noWrap/>
            <w:hideMark/>
          </w:tcPr>
          <w:p w14:paraId="4987227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94" w:type="dxa"/>
            <w:noWrap/>
            <w:hideMark/>
          </w:tcPr>
          <w:p w14:paraId="6041BA2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48FF164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312C6724" w14:textId="756C4F5C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Shireman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1980; Shireman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Maceina 1980</w:t>
            </w:r>
          </w:p>
        </w:tc>
      </w:tr>
      <w:tr w:rsidR="00121A22" w:rsidRPr="00171D14" w14:paraId="29AD7FC6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F8E14D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8" w:type="dxa"/>
            <w:noWrap/>
            <w:hideMark/>
          </w:tcPr>
          <w:p w14:paraId="68C25E2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Baldwin, Florida</w:t>
            </w:r>
          </w:p>
        </w:tc>
        <w:tc>
          <w:tcPr>
            <w:tcW w:w="881" w:type="dxa"/>
            <w:noWrap/>
            <w:hideMark/>
          </w:tcPr>
          <w:p w14:paraId="03A4285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28.572</w:t>
            </w:r>
          </w:p>
        </w:tc>
        <w:tc>
          <w:tcPr>
            <w:tcW w:w="990" w:type="dxa"/>
            <w:noWrap/>
            <w:hideMark/>
          </w:tcPr>
          <w:p w14:paraId="4BAD31D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-81.322</w:t>
            </w:r>
          </w:p>
        </w:tc>
        <w:tc>
          <w:tcPr>
            <w:tcW w:w="961" w:type="dxa"/>
            <w:noWrap/>
            <w:hideMark/>
          </w:tcPr>
          <w:p w14:paraId="4E5E6FA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3" w:type="dxa"/>
            <w:noWrap/>
            <w:hideMark/>
          </w:tcPr>
          <w:p w14:paraId="17ED61D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08CFFDC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noWrap/>
            <w:hideMark/>
          </w:tcPr>
          <w:p w14:paraId="2E469DD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894" w:type="dxa"/>
            <w:noWrap/>
            <w:hideMark/>
          </w:tcPr>
          <w:p w14:paraId="662335C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6FD3BF6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2961D823" w14:textId="050D6F28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Shireman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Maceina 1981</w:t>
            </w:r>
          </w:p>
        </w:tc>
      </w:tr>
      <w:tr w:rsidR="00121A22" w:rsidRPr="00171D14" w14:paraId="122E16A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00B863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8" w:type="dxa"/>
            <w:noWrap/>
            <w:hideMark/>
          </w:tcPr>
          <w:p w14:paraId="55293AD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Malaysian pond (Malacca)</w:t>
            </w:r>
          </w:p>
        </w:tc>
        <w:tc>
          <w:tcPr>
            <w:tcW w:w="881" w:type="dxa"/>
            <w:noWrap/>
            <w:hideMark/>
          </w:tcPr>
          <w:p w14:paraId="29C3D0F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2.210</w:t>
            </w:r>
          </w:p>
        </w:tc>
        <w:tc>
          <w:tcPr>
            <w:tcW w:w="990" w:type="dxa"/>
            <w:noWrap/>
            <w:hideMark/>
          </w:tcPr>
          <w:p w14:paraId="58340F9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102.262</w:t>
            </w:r>
          </w:p>
        </w:tc>
        <w:tc>
          <w:tcPr>
            <w:tcW w:w="961" w:type="dxa"/>
            <w:noWrap/>
            <w:hideMark/>
          </w:tcPr>
          <w:p w14:paraId="6047ADE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83" w:type="dxa"/>
            <w:noWrap/>
            <w:hideMark/>
          </w:tcPr>
          <w:p w14:paraId="38E6AB9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13" w:type="dxa"/>
            <w:noWrap/>
            <w:hideMark/>
          </w:tcPr>
          <w:p w14:paraId="0452913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6E98882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894" w:type="dxa"/>
            <w:noWrap/>
            <w:hideMark/>
          </w:tcPr>
          <w:p w14:paraId="6CACE07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F2D19D1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Pennisetum purpureum</w:t>
            </w:r>
          </w:p>
        </w:tc>
        <w:tc>
          <w:tcPr>
            <w:tcW w:w="2075" w:type="dxa"/>
            <w:noWrap/>
            <w:hideMark/>
          </w:tcPr>
          <w:p w14:paraId="40442AE3" w14:textId="6D7A8135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Hickling 1960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Shireman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Smith 1985</w:t>
            </w:r>
          </w:p>
        </w:tc>
      </w:tr>
      <w:tr w:rsidR="00121A22" w:rsidRPr="00171D14" w14:paraId="7938481D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D2752B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8" w:type="dxa"/>
            <w:noWrap/>
            <w:hideMark/>
          </w:tcPr>
          <w:p w14:paraId="389C243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India (Cuttack)</w:t>
            </w:r>
          </w:p>
        </w:tc>
        <w:tc>
          <w:tcPr>
            <w:tcW w:w="881" w:type="dxa"/>
            <w:noWrap/>
            <w:hideMark/>
          </w:tcPr>
          <w:p w14:paraId="592662F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20.462</w:t>
            </w:r>
          </w:p>
        </w:tc>
        <w:tc>
          <w:tcPr>
            <w:tcW w:w="990" w:type="dxa"/>
            <w:noWrap/>
            <w:hideMark/>
          </w:tcPr>
          <w:p w14:paraId="30AF89C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85.883</w:t>
            </w:r>
          </w:p>
        </w:tc>
        <w:tc>
          <w:tcPr>
            <w:tcW w:w="961" w:type="dxa"/>
            <w:noWrap/>
            <w:hideMark/>
          </w:tcPr>
          <w:p w14:paraId="59456E4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83" w:type="dxa"/>
            <w:noWrap/>
            <w:hideMark/>
          </w:tcPr>
          <w:p w14:paraId="57A4BBF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13" w:type="dxa"/>
            <w:noWrap/>
            <w:hideMark/>
          </w:tcPr>
          <w:p w14:paraId="65CAC2B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39" w:type="dxa"/>
            <w:noWrap/>
            <w:hideMark/>
          </w:tcPr>
          <w:p w14:paraId="2E9D198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894" w:type="dxa"/>
            <w:noWrap/>
            <w:hideMark/>
          </w:tcPr>
          <w:p w14:paraId="5BEA616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9A8BB0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 Lagarosiphon</w:t>
            </w:r>
          </w:p>
        </w:tc>
        <w:tc>
          <w:tcPr>
            <w:tcW w:w="2075" w:type="dxa"/>
            <w:noWrap/>
            <w:hideMark/>
          </w:tcPr>
          <w:p w14:paraId="691C2EB2" w14:textId="06CEF59B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Alikhunhi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Sukumaran 1964</w:t>
            </w:r>
          </w:p>
        </w:tc>
      </w:tr>
      <w:tr w:rsidR="00121A22" w:rsidRPr="00171D14" w14:paraId="5C8F582A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7F337E7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8" w:type="dxa"/>
            <w:noWrap/>
            <w:hideMark/>
          </w:tcPr>
          <w:p w14:paraId="7588684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India (Kalyani)</w:t>
            </w:r>
          </w:p>
        </w:tc>
        <w:tc>
          <w:tcPr>
            <w:tcW w:w="881" w:type="dxa"/>
            <w:noWrap/>
            <w:hideMark/>
          </w:tcPr>
          <w:p w14:paraId="0D15A17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22.990</w:t>
            </w:r>
          </w:p>
        </w:tc>
        <w:tc>
          <w:tcPr>
            <w:tcW w:w="990" w:type="dxa"/>
            <w:noWrap/>
            <w:hideMark/>
          </w:tcPr>
          <w:p w14:paraId="11E14B0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88.448</w:t>
            </w:r>
          </w:p>
        </w:tc>
        <w:tc>
          <w:tcPr>
            <w:tcW w:w="961" w:type="dxa"/>
            <w:noWrap/>
            <w:hideMark/>
          </w:tcPr>
          <w:p w14:paraId="0B08D0E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3" w:type="dxa"/>
            <w:noWrap/>
            <w:hideMark/>
          </w:tcPr>
          <w:p w14:paraId="6C42AA3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548A108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"Fingerling"</w:t>
            </w:r>
          </w:p>
        </w:tc>
        <w:tc>
          <w:tcPr>
            <w:tcW w:w="1039" w:type="dxa"/>
            <w:noWrap/>
            <w:hideMark/>
          </w:tcPr>
          <w:p w14:paraId="4FA9A6C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894" w:type="dxa"/>
            <w:noWrap/>
            <w:hideMark/>
          </w:tcPr>
          <w:p w14:paraId="3A70B51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10DF995C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6D0B10C5" w14:textId="3CB99030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Sinha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1A4D0CD2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236342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8" w:type="dxa"/>
            <w:noWrap/>
            <w:hideMark/>
          </w:tcPr>
          <w:p w14:paraId="747C71E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India (Uttar Pradesh)</w:t>
            </w:r>
          </w:p>
        </w:tc>
        <w:tc>
          <w:tcPr>
            <w:tcW w:w="881" w:type="dxa"/>
            <w:noWrap/>
            <w:hideMark/>
          </w:tcPr>
          <w:p w14:paraId="652B40D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27.638</w:t>
            </w:r>
          </w:p>
        </w:tc>
        <w:tc>
          <w:tcPr>
            <w:tcW w:w="990" w:type="dxa"/>
            <w:noWrap/>
            <w:hideMark/>
          </w:tcPr>
          <w:p w14:paraId="4762EA8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80.081</w:t>
            </w:r>
          </w:p>
        </w:tc>
        <w:tc>
          <w:tcPr>
            <w:tcW w:w="961" w:type="dxa"/>
            <w:noWrap/>
            <w:hideMark/>
          </w:tcPr>
          <w:p w14:paraId="38CCB50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3" w:type="dxa"/>
            <w:noWrap/>
            <w:hideMark/>
          </w:tcPr>
          <w:p w14:paraId="204ABCC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3" w:type="dxa"/>
            <w:noWrap/>
            <w:hideMark/>
          </w:tcPr>
          <w:p w14:paraId="6E388D8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"Fingerling"</w:t>
            </w:r>
          </w:p>
        </w:tc>
        <w:tc>
          <w:tcPr>
            <w:tcW w:w="1039" w:type="dxa"/>
            <w:noWrap/>
            <w:hideMark/>
          </w:tcPr>
          <w:p w14:paraId="0A999A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894" w:type="dxa"/>
            <w:noWrap/>
            <w:hideMark/>
          </w:tcPr>
          <w:p w14:paraId="41B7DF3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5FBB39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6425D443" w14:textId="57A41ACE" w:rsidR="00121A22" w:rsidRPr="00171D14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Sinha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2C185F7B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18F19F2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8" w:type="dxa"/>
            <w:noWrap/>
            <w:hideMark/>
          </w:tcPr>
          <w:p w14:paraId="0873138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India (Haryana)</w:t>
            </w:r>
          </w:p>
        </w:tc>
        <w:tc>
          <w:tcPr>
            <w:tcW w:w="881" w:type="dxa"/>
            <w:noWrap/>
            <w:hideMark/>
          </w:tcPr>
          <w:p w14:paraId="41C0E7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29.067</w:t>
            </w:r>
          </w:p>
        </w:tc>
        <w:tc>
          <w:tcPr>
            <w:tcW w:w="990" w:type="dxa"/>
            <w:noWrap/>
            <w:hideMark/>
          </w:tcPr>
          <w:p w14:paraId="2083C1B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76.089</w:t>
            </w:r>
          </w:p>
        </w:tc>
        <w:tc>
          <w:tcPr>
            <w:tcW w:w="961" w:type="dxa"/>
            <w:noWrap/>
            <w:hideMark/>
          </w:tcPr>
          <w:p w14:paraId="79AA7CD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3" w:type="dxa"/>
            <w:noWrap/>
            <w:hideMark/>
          </w:tcPr>
          <w:p w14:paraId="1C84204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13D6BAB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"Fingerling"</w:t>
            </w:r>
          </w:p>
        </w:tc>
        <w:tc>
          <w:tcPr>
            <w:tcW w:w="1039" w:type="dxa"/>
            <w:noWrap/>
            <w:hideMark/>
          </w:tcPr>
          <w:p w14:paraId="2FC64C3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894" w:type="dxa"/>
            <w:noWrap/>
            <w:hideMark/>
          </w:tcPr>
          <w:p w14:paraId="65676B6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B8FD41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67C92EE1" w14:textId="584B5383" w:rsidR="00121A22" w:rsidRPr="00171D14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Sinha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120E1A58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E13C12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8" w:type="dxa"/>
            <w:noWrap/>
            <w:hideMark/>
          </w:tcPr>
          <w:p w14:paraId="16E6F73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  <w:tc>
          <w:tcPr>
            <w:tcW w:w="881" w:type="dxa"/>
            <w:noWrap/>
            <w:hideMark/>
          </w:tcPr>
          <w:p w14:paraId="35A6322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22.435</w:t>
            </w:r>
          </w:p>
        </w:tc>
        <w:tc>
          <w:tcPr>
            <w:tcW w:w="990" w:type="dxa"/>
            <w:noWrap/>
            <w:hideMark/>
          </w:tcPr>
          <w:p w14:paraId="43DFA93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114.120</w:t>
            </w:r>
          </w:p>
        </w:tc>
        <w:tc>
          <w:tcPr>
            <w:tcW w:w="961" w:type="dxa"/>
            <w:noWrap/>
            <w:hideMark/>
          </w:tcPr>
          <w:p w14:paraId="766C482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383" w:type="dxa"/>
            <w:noWrap/>
            <w:hideMark/>
          </w:tcPr>
          <w:p w14:paraId="3319B6F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7C8D330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4FEB020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94" w:type="dxa"/>
            <w:noWrap/>
            <w:hideMark/>
          </w:tcPr>
          <w:p w14:paraId="05B8F3C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236BCB3E" w14:textId="787D0F1C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Aquatic plants</w:t>
            </w:r>
          </w:p>
        </w:tc>
        <w:tc>
          <w:tcPr>
            <w:tcW w:w="2075" w:type="dxa"/>
            <w:noWrap/>
            <w:hideMark/>
          </w:tcPr>
          <w:p w14:paraId="4BB6F8E4" w14:textId="77777777" w:rsidR="00743EF8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 1949;</w:t>
            </w:r>
          </w:p>
          <w:p w14:paraId="7960CFBA" w14:textId="4413D897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Sinha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4149DA27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42155A8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8" w:type="dxa"/>
            <w:noWrap/>
            <w:hideMark/>
          </w:tcPr>
          <w:p w14:paraId="483F3F4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Malacca, Malaysia</w:t>
            </w:r>
          </w:p>
        </w:tc>
        <w:tc>
          <w:tcPr>
            <w:tcW w:w="881" w:type="dxa"/>
            <w:noWrap/>
            <w:hideMark/>
          </w:tcPr>
          <w:p w14:paraId="3D6BEDF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2.243</w:t>
            </w:r>
          </w:p>
        </w:tc>
        <w:tc>
          <w:tcPr>
            <w:tcW w:w="990" w:type="dxa"/>
            <w:noWrap/>
            <w:hideMark/>
          </w:tcPr>
          <w:p w14:paraId="7094449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102.258</w:t>
            </w:r>
          </w:p>
        </w:tc>
        <w:tc>
          <w:tcPr>
            <w:tcW w:w="961" w:type="dxa"/>
            <w:noWrap/>
            <w:hideMark/>
          </w:tcPr>
          <w:p w14:paraId="031923D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383" w:type="dxa"/>
            <w:noWrap/>
            <w:hideMark/>
          </w:tcPr>
          <w:p w14:paraId="76818D4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13" w:type="dxa"/>
            <w:noWrap/>
            <w:hideMark/>
          </w:tcPr>
          <w:p w14:paraId="6314EAC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1039" w:type="dxa"/>
            <w:noWrap/>
            <w:hideMark/>
          </w:tcPr>
          <w:p w14:paraId="347ECD7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894" w:type="dxa"/>
            <w:noWrap/>
            <w:hideMark/>
          </w:tcPr>
          <w:p w14:paraId="7F9E63B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A654B5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1B08F27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Anonymous 1967</w:t>
            </w:r>
          </w:p>
        </w:tc>
      </w:tr>
      <w:tr w:rsidR="00121A22" w:rsidRPr="00171D14" w14:paraId="097F2740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4942E2B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8" w:type="dxa"/>
            <w:noWrap/>
            <w:hideMark/>
          </w:tcPr>
          <w:p w14:paraId="2601149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Turkmenia</w:t>
            </w:r>
          </w:p>
        </w:tc>
        <w:tc>
          <w:tcPr>
            <w:tcW w:w="881" w:type="dxa"/>
            <w:noWrap/>
            <w:hideMark/>
          </w:tcPr>
          <w:p w14:paraId="1280044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38.990</w:t>
            </w:r>
          </w:p>
        </w:tc>
        <w:tc>
          <w:tcPr>
            <w:tcW w:w="990" w:type="dxa"/>
            <w:noWrap/>
            <w:hideMark/>
          </w:tcPr>
          <w:p w14:paraId="5431EC3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59.020</w:t>
            </w:r>
          </w:p>
        </w:tc>
        <w:tc>
          <w:tcPr>
            <w:tcW w:w="961" w:type="dxa"/>
            <w:noWrap/>
            <w:hideMark/>
          </w:tcPr>
          <w:p w14:paraId="1A3EF5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7C4C117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13" w:type="dxa"/>
            <w:noWrap/>
            <w:hideMark/>
          </w:tcPr>
          <w:p w14:paraId="0D4629D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39" w:type="dxa"/>
            <w:noWrap/>
            <w:hideMark/>
          </w:tcPr>
          <w:p w14:paraId="57BF03E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894" w:type="dxa"/>
            <w:noWrap/>
            <w:hideMark/>
          </w:tcPr>
          <w:p w14:paraId="5604971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926459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075" w:type="dxa"/>
            <w:noWrap/>
            <w:hideMark/>
          </w:tcPr>
          <w:p w14:paraId="1C47CC8E" w14:textId="112E8FAE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Woynarovich 1968; Sinha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3BB7E792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E11768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88" w:type="dxa"/>
            <w:noWrap/>
            <w:hideMark/>
          </w:tcPr>
          <w:p w14:paraId="2EFDD0D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Rumania</w:t>
            </w:r>
          </w:p>
        </w:tc>
        <w:tc>
          <w:tcPr>
            <w:tcW w:w="881" w:type="dxa"/>
            <w:noWrap/>
            <w:hideMark/>
          </w:tcPr>
          <w:p w14:paraId="5A40DAC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45.780</w:t>
            </w:r>
          </w:p>
        </w:tc>
        <w:tc>
          <w:tcPr>
            <w:tcW w:w="990" w:type="dxa"/>
            <w:noWrap/>
            <w:hideMark/>
          </w:tcPr>
          <w:p w14:paraId="05162A5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24.880</w:t>
            </w:r>
          </w:p>
        </w:tc>
        <w:tc>
          <w:tcPr>
            <w:tcW w:w="961" w:type="dxa"/>
            <w:noWrap/>
            <w:hideMark/>
          </w:tcPr>
          <w:p w14:paraId="3E62EC8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7417BA5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13" w:type="dxa"/>
            <w:noWrap/>
            <w:hideMark/>
          </w:tcPr>
          <w:p w14:paraId="4D55C07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39" w:type="dxa"/>
            <w:noWrap/>
            <w:hideMark/>
          </w:tcPr>
          <w:p w14:paraId="6DC5ECC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894" w:type="dxa"/>
            <w:noWrap/>
            <w:hideMark/>
          </w:tcPr>
          <w:p w14:paraId="5D1A3E3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2D1208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075" w:type="dxa"/>
            <w:noWrap/>
            <w:hideMark/>
          </w:tcPr>
          <w:p w14:paraId="3BDA2B32" w14:textId="44B432C4" w:rsidR="00121A22" w:rsidRPr="00171D14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Woynarovich 1968; Sinha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28EF1665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193B8DA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8" w:type="dxa"/>
            <w:noWrap/>
            <w:hideMark/>
          </w:tcPr>
          <w:p w14:paraId="1CB7042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881" w:type="dxa"/>
            <w:noWrap/>
            <w:hideMark/>
          </w:tcPr>
          <w:p w14:paraId="34284CD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47.490</w:t>
            </w:r>
          </w:p>
        </w:tc>
        <w:tc>
          <w:tcPr>
            <w:tcW w:w="990" w:type="dxa"/>
            <w:noWrap/>
            <w:hideMark/>
          </w:tcPr>
          <w:p w14:paraId="09190F8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19.050</w:t>
            </w:r>
          </w:p>
        </w:tc>
        <w:tc>
          <w:tcPr>
            <w:tcW w:w="961" w:type="dxa"/>
            <w:noWrap/>
            <w:hideMark/>
          </w:tcPr>
          <w:p w14:paraId="2174863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0E4D578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13" w:type="dxa"/>
            <w:noWrap/>
            <w:hideMark/>
          </w:tcPr>
          <w:p w14:paraId="4823995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39" w:type="dxa"/>
            <w:noWrap/>
            <w:hideMark/>
          </w:tcPr>
          <w:p w14:paraId="18BE09B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894" w:type="dxa"/>
            <w:noWrap/>
            <w:hideMark/>
          </w:tcPr>
          <w:p w14:paraId="4D86FE3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ED3EDF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075" w:type="dxa"/>
            <w:noWrap/>
            <w:hideMark/>
          </w:tcPr>
          <w:p w14:paraId="335D9A24" w14:textId="06D30813" w:rsidR="00121A22" w:rsidRPr="00171D14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Woynarovich 1968; Sinha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Gupta 1975</w:t>
            </w:r>
          </w:p>
        </w:tc>
      </w:tr>
      <w:tr w:rsidR="00121A22" w:rsidRPr="00171D14" w14:paraId="0358121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773AE6D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8" w:type="dxa"/>
            <w:noWrap/>
            <w:hideMark/>
          </w:tcPr>
          <w:p w14:paraId="29B6071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881" w:type="dxa"/>
            <w:noWrap/>
            <w:hideMark/>
          </w:tcPr>
          <w:p w14:paraId="473AE07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16.300</w:t>
            </w:r>
          </w:p>
        </w:tc>
        <w:tc>
          <w:tcPr>
            <w:tcW w:w="990" w:type="dxa"/>
            <w:noWrap/>
            <w:hideMark/>
          </w:tcPr>
          <w:p w14:paraId="38C2DAC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30.700</w:t>
            </w:r>
          </w:p>
        </w:tc>
        <w:tc>
          <w:tcPr>
            <w:tcW w:w="961" w:type="dxa"/>
            <w:noWrap/>
            <w:hideMark/>
          </w:tcPr>
          <w:p w14:paraId="2650B79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91 fish stocked</w:t>
            </w:r>
          </w:p>
        </w:tc>
        <w:tc>
          <w:tcPr>
            <w:tcW w:w="1383" w:type="dxa"/>
            <w:noWrap/>
            <w:hideMark/>
          </w:tcPr>
          <w:p w14:paraId="019F58B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13" w:type="dxa"/>
            <w:noWrap/>
            <w:hideMark/>
          </w:tcPr>
          <w:p w14:paraId="591B6E4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0C624EB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894" w:type="dxa"/>
            <w:noWrap/>
            <w:hideMark/>
          </w:tcPr>
          <w:p w14:paraId="3271CAB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27BD12F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 spp., Lemmna spp., Elodea</w:t>
            </w:r>
          </w:p>
        </w:tc>
        <w:tc>
          <w:tcPr>
            <w:tcW w:w="2075" w:type="dxa"/>
            <w:noWrap/>
            <w:hideMark/>
          </w:tcPr>
          <w:p w14:paraId="7314E31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George 1982</w:t>
            </w:r>
          </w:p>
        </w:tc>
      </w:tr>
      <w:tr w:rsidR="00121A22" w:rsidRPr="00171D14" w14:paraId="204E9B2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4B9D8A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8" w:type="dxa"/>
            <w:noWrap/>
            <w:hideMark/>
          </w:tcPr>
          <w:p w14:paraId="48B8C37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Siberia</w:t>
            </w:r>
          </w:p>
        </w:tc>
        <w:tc>
          <w:tcPr>
            <w:tcW w:w="881" w:type="dxa"/>
            <w:noWrap/>
            <w:hideMark/>
          </w:tcPr>
          <w:p w14:paraId="732FE62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61.012</w:t>
            </w:r>
          </w:p>
        </w:tc>
        <w:tc>
          <w:tcPr>
            <w:tcW w:w="990" w:type="dxa"/>
            <w:noWrap/>
            <w:hideMark/>
          </w:tcPr>
          <w:p w14:paraId="0F9C4C6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99.212</w:t>
            </w:r>
          </w:p>
        </w:tc>
        <w:tc>
          <w:tcPr>
            <w:tcW w:w="961" w:type="dxa"/>
            <w:noWrap/>
            <w:hideMark/>
          </w:tcPr>
          <w:p w14:paraId="7A2C62D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13D88DE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13" w:type="dxa"/>
            <w:noWrap/>
            <w:hideMark/>
          </w:tcPr>
          <w:p w14:paraId="75C8889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292D197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894" w:type="dxa"/>
            <w:noWrap/>
            <w:hideMark/>
          </w:tcPr>
          <w:p w14:paraId="4236D9F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D541272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4B5AEC32" w14:textId="77777777" w:rsidR="00743EF8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Hickling 1967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549115" w14:textId="24EFD020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Nikolsky 1976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; George 1982</w:t>
            </w:r>
          </w:p>
        </w:tc>
      </w:tr>
      <w:tr w:rsidR="00121A22" w:rsidRPr="00171D14" w14:paraId="535A267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2A34725" w14:textId="7A242562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8" w:type="dxa"/>
            <w:noWrap/>
            <w:hideMark/>
          </w:tcPr>
          <w:p w14:paraId="4CED025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Turkmenia</w:t>
            </w:r>
          </w:p>
        </w:tc>
        <w:tc>
          <w:tcPr>
            <w:tcW w:w="881" w:type="dxa"/>
            <w:noWrap/>
            <w:hideMark/>
          </w:tcPr>
          <w:p w14:paraId="3B7FFB1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38.990</w:t>
            </w:r>
          </w:p>
        </w:tc>
        <w:tc>
          <w:tcPr>
            <w:tcW w:w="990" w:type="dxa"/>
            <w:noWrap/>
            <w:hideMark/>
          </w:tcPr>
          <w:p w14:paraId="37D1256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59.020</w:t>
            </w:r>
          </w:p>
        </w:tc>
        <w:tc>
          <w:tcPr>
            <w:tcW w:w="961" w:type="dxa"/>
            <w:noWrap/>
            <w:hideMark/>
          </w:tcPr>
          <w:p w14:paraId="6D95D90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28B2F8B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13" w:type="dxa"/>
            <w:noWrap/>
            <w:hideMark/>
          </w:tcPr>
          <w:p w14:paraId="74FC805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1039" w:type="dxa"/>
            <w:noWrap/>
            <w:hideMark/>
          </w:tcPr>
          <w:p w14:paraId="15D446C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894" w:type="dxa"/>
            <w:noWrap/>
            <w:hideMark/>
          </w:tcPr>
          <w:p w14:paraId="0BAAEF9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7B75F42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1F102069" w14:textId="77777777" w:rsidR="00743EF8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Alieve 1967;</w:t>
            </w:r>
          </w:p>
          <w:p w14:paraId="5C862708" w14:textId="77777777" w:rsidR="00743EF8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Hickling 1967; </w:t>
            </w:r>
          </w:p>
          <w:p w14:paraId="10CE3F2C" w14:textId="4DE66F29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George 1982</w:t>
            </w:r>
          </w:p>
        </w:tc>
      </w:tr>
      <w:tr w:rsidR="00121A22" w:rsidRPr="00171D14" w14:paraId="794C7B6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4481A460" w14:textId="219435F3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8" w:type="dxa"/>
            <w:noWrap/>
            <w:hideMark/>
          </w:tcPr>
          <w:p w14:paraId="3C8BE33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881" w:type="dxa"/>
            <w:noWrap/>
            <w:hideMark/>
          </w:tcPr>
          <w:p w14:paraId="5D98CE3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  <w:tc>
          <w:tcPr>
            <w:tcW w:w="990" w:type="dxa"/>
            <w:noWrap/>
            <w:hideMark/>
          </w:tcPr>
          <w:p w14:paraId="4A2BB28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34.870</w:t>
            </w:r>
          </w:p>
        </w:tc>
        <w:tc>
          <w:tcPr>
            <w:tcW w:w="961" w:type="dxa"/>
            <w:noWrap/>
            <w:hideMark/>
          </w:tcPr>
          <w:p w14:paraId="096DA94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4F03213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13" w:type="dxa"/>
            <w:noWrap/>
            <w:hideMark/>
          </w:tcPr>
          <w:p w14:paraId="461F205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1039" w:type="dxa"/>
            <w:noWrap/>
            <w:hideMark/>
          </w:tcPr>
          <w:p w14:paraId="3327804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94" w:type="dxa"/>
            <w:noWrap/>
            <w:hideMark/>
          </w:tcPr>
          <w:p w14:paraId="0D709D6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4542794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00E0A632" w14:textId="77777777" w:rsidR="00743EF8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Yashouv 1957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FC7066" w14:textId="77777777" w:rsidR="00743EF8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Hickling 1967;</w:t>
            </w:r>
          </w:p>
          <w:p w14:paraId="1B7F2F76" w14:textId="4AA7E93E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George 1982 </w:t>
            </w:r>
          </w:p>
        </w:tc>
      </w:tr>
      <w:tr w:rsidR="00121A22" w:rsidRPr="00171D14" w14:paraId="3CF36A00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627582B" w14:textId="7370D4FD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8" w:type="dxa"/>
            <w:noWrap/>
            <w:hideMark/>
          </w:tcPr>
          <w:p w14:paraId="2E6E283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Malacca, Malaysia</w:t>
            </w:r>
          </w:p>
        </w:tc>
        <w:tc>
          <w:tcPr>
            <w:tcW w:w="881" w:type="dxa"/>
            <w:noWrap/>
            <w:hideMark/>
          </w:tcPr>
          <w:p w14:paraId="5308869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2.208</w:t>
            </w:r>
          </w:p>
        </w:tc>
        <w:tc>
          <w:tcPr>
            <w:tcW w:w="990" w:type="dxa"/>
            <w:noWrap/>
            <w:hideMark/>
          </w:tcPr>
          <w:p w14:paraId="0921125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102.261</w:t>
            </w:r>
          </w:p>
        </w:tc>
        <w:tc>
          <w:tcPr>
            <w:tcW w:w="961" w:type="dxa"/>
            <w:noWrap/>
            <w:hideMark/>
          </w:tcPr>
          <w:p w14:paraId="54C8B31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12 fish stocked</w:t>
            </w:r>
          </w:p>
        </w:tc>
        <w:tc>
          <w:tcPr>
            <w:tcW w:w="1383" w:type="dxa"/>
            <w:noWrap/>
            <w:hideMark/>
          </w:tcPr>
          <w:p w14:paraId="328BA1B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13" w:type="dxa"/>
            <w:noWrap/>
            <w:hideMark/>
          </w:tcPr>
          <w:p w14:paraId="31C7EF4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1039" w:type="dxa"/>
            <w:noWrap/>
            <w:hideMark/>
          </w:tcPr>
          <w:p w14:paraId="5E34468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94" w:type="dxa"/>
            <w:noWrap/>
            <w:hideMark/>
          </w:tcPr>
          <w:p w14:paraId="1683401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43E033A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70B9A0A7" w14:textId="77777777" w:rsidR="00743EF8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Hickling 1967; </w:t>
            </w:r>
          </w:p>
          <w:p w14:paraId="1A0E983F" w14:textId="05FB3637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George 1982</w:t>
            </w:r>
          </w:p>
        </w:tc>
      </w:tr>
      <w:tr w:rsidR="00121A22" w:rsidRPr="00171D14" w14:paraId="0368DEE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13655EB" w14:textId="1C550DB2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8" w:type="dxa"/>
            <w:noWrap/>
            <w:hideMark/>
          </w:tcPr>
          <w:p w14:paraId="7C8B02F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South Africa, Ponds at Umgeni Hatchery</w:t>
            </w:r>
          </w:p>
        </w:tc>
        <w:tc>
          <w:tcPr>
            <w:tcW w:w="881" w:type="dxa"/>
            <w:noWrap/>
            <w:hideMark/>
          </w:tcPr>
          <w:p w14:paraId="7BFEB65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-29.814</w:t>
            </w:r>
          </w:p>
        </w:tc>
        <w:tc>
          <w:tcPr>
            <w:tcW w:w="990" w:type="dxa"/>
            <w:noWrap/>
            <w:hideMark/>
          </w:tcPr>
          <w:p w14:paraId="75A53EE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  <w:tc>
          <w:tcPr>
            <w:tcW w:w="961" w:type="dxa"/>
            <w:noWrap/>
            <w:hideMark/>
          </w:tcPr>
          <w:p w14:paraId="5F6C13E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150-200</w:t>
            </w:r>
          </w:p>
        </w:tc>
        <w:tc>
          <w:tcPr>
            <w:tcW w:w="1383" w:type="dxa"/>
            <w:noWrap/>
            <w:hideMark/>
          </w:tcPr>
          <w:p w14:paraId="5043ED2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13" w:type="dxa"/>
            <w:noWrap/>
            <w:hideMark/>
          </w:tcPr>
          <w:p w14:paraId="58EE4E3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Fingerling</w:t>
            </w:r>
          </w:p>
        </w:tc>
        <w:tc>
          <w:tcPr>
            <w:tcW w:w="1039" w:type="dxa"/>
            <w:noWrap/>
            <w:hideMark/>
          </w:tcPr>
          <w:p w14:paraId="493B1AF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894" w:type="dxa"/>
            <w:noWrap/>
            <w:hideMark/>
          </w:tcPr>
          <w:p w14:paraId="7B85B1F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30A55AF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Vallisneria spiralis</w:t>
            </w:r>
          </w:p>
        </w:tc>
        <w:tc>
          <w:tcPr>
            <w:tcW w:w="2075" w:type="dxa"/>
            <w:noWrap/>
          </w:tcPr>
          <w:p w14:paraId="4E85F084" w14:textId="2BB7BC43" w:rsidR="00121A22" w:rsidRPr="00171D14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Pike 1977</w:t>
            </w:r>
          </w:p>
        </w:tc>
      </w:tr>
      <w:tr w:rsidR="00121A22" w:rsidRPr="00171D14" w14:paraId="22FCA38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93C33C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8" w:type="dxa"/>
            <w:noWrap/>
            <w:hideMark/>
          </w:tcPr>
          <w:p w14:paraId="459B872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Sandusky River</w:t>
            </w:r>
          </w:p>
        </w:tc>
        <w:tc>
          <w:tcPr>
            <w:tcW w:w="881" w:type="dxa"/>
            <w:noWrap/>
            <w:hideMark/>
          </w:tcPr>
          <w:p w14:paraId="7A9BC00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41.427</w:t>
            </w:r>
          </w:p>
        </w:tc>
        <w:tc>
          <w:tcPr>
            <w:tcW w:w="990" w:type="dxa"/>
            <w:noWrap/>
            <w:hideMark/>
          </w:tcPr>
          <w:p w14:paraId="44237C0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-83.056</w:t>
            </w:r>
          </w:p>
        </w:tc>
        <w:tc>
          <w:tcPr>
            <w:tcW w:w="961" w:type="dxa"/>
            <w:noWrap/>
            <w:hideMark/>
          </w:tcPr>
          <w:p w14:paraId="2058FEB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3" w:type="dxa"/>
            <w:noWrap/>
            <w:hideMark/>
          </w:tcPr>
          <w:p w14:paraId="11308FD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13" w:type="dxa"/>
            <w:noWrap/>
            <w:hideMark/>
          </w:tcPr>
          <w:p w14:paraId="0F0B116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9" w:type="dxa"/>
            <w:noWrap/>
            <w:hideMark/>
          </w:tcPr>
          <w:p w14:paraId="36A6B41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894" w:type="dxa"/>
            <w:noWrap/>
            <w:hideMark/>
          </w:tcPr>
          <w:p w14:paraId="3458C2BC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4C3365FC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6ADC5D8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Chapman et al. 2013</w:t>
            </w:r>
          </w:p>
        </w:tc>
      </w:tr>
      <w:tr w:rsidR="00121A22" w:rsidRPr="00171D14" w14:paraId="370BC0D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119BD8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8" w:type="dxa"/>
            <w:noWrap/>
            <w:hideMark/>
          </w:tcPr>
          <w:p w14:paraId="6388647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Gaston, Virgina/North Carolina</w:t>
            </w:r>
          </w:p>
        </w:tc>
        <w:tc>
          <w:tcPr>
            <w:tcW w:w="881" w:type="dxa"/>
            <w:noWrap/>
            <w:hideMark/>
          </w:tcPr>
          <w:p w14:paraId="0284131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36.502</w:t>
            </w:r>
          </w:p>
        </w:tc>
        <w:tc>
          <w:tcPr>
            <w:tcW w:w="990" w:type="dxa"/>
            <w:noWrap/>
            <w:hideMark/>
          </w:tcPr>
          <w:p w14:paraId="1FDC05C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-77.933</w:t>
            </w:r>
          </w:p>
        </w:tc>
        <w:tc>
          <w:tcPr>
            <w:tcW w:w="961" w:type="dxa"/>
            <w:noWrap/>
            <w:hideMark/>
          </w:tcPr>
          <w:p w14:paraId="56D5BF1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83" w:type="dxa"/>
            <w:noWrap/>
            <w:hideMark/>
          </w:tcPr>
          <w:p w14:paraId="6111B1F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13" w:type="dxa"/>
            <w:noWrap/>
            <w:hideMark/>
          </w:tcPr>
          <w:p w14:paraId="7EE6642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039" w:type="dxa"/>
            <w:noWrap/>
            <w:hideMark/>
          </w:tcPr>
          <w:p w14:paraId="679CB77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894" w:type="dxa"/>
            <w:noWrap/>
            <w:hideMark/>
          </w:tcPr>
          <w:p w14:paraId="0237D40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2CD20E7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0273FF0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Stich et al. 2013</w:t>
            </w:r>
          </w:p>
        </w:tc>
      </w:tr>
      <w:tr w:rsidR="00121A22" w:rsidRPr="00171D14" w14:paraId="32BFB875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8F1669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8" w:type="dxa"/>
            <w:noWrap/>
            <w:hideMark/>
          </w:tcPr>
          <w:p w14:paraId="3FF8F2E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Gavins Point National Fish Hatchery, South Dakota</w:t>
            </w:r>
          </w:p>
        </w:tc>
        <w:tc>
          <w:tcPr>
            <w:tcW w:w="881" w:type="dxa"/>
            <w:noWrap/>
            <w:hideMark/>
          </w:tcPr>
          <w:p w14:paraId="4C8BC8D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42.850</w:t>
            </w:r>
          </w:p>
        </w:tc>
        <w:tc>
          <w:tcPr>
            <w:tcW w:w="990" w:type="dxa"/>
            <w:noWrap/>
            <w:hideMark/>
          </w:tcPr>
          <w:p w14:paraId="29A56F3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-97.518</w:t>
            </w:r>
          </w:p>
        </w:tc>
        <w:tc>
          <w:tcPr>
            <w:tcW w:w="961" w:type="dxa"/>
            <w:noWrap/>
            <w:hideMark/>
          </w:tcPr>
          <w:p w14:paraId="4AA7B1B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383" w:type="dxa"/>
            <w:noWrap/>
            <w:hideMark/>
          </w:tcPr>
          <w:p w14:paraId="1E5ACB6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13" w:type="dxa"/>
            <w:noWrap/>
            <w:hideMark/>
          </w:tcPr>
          <w:p w14:paraId="1C39C7D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1039" w:type="dxa"/>
            <w:noWrap/>
            <w:hideMark/>
          </w:tcPr>
          <w:p w14:paraId="6FB38CD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894" w:type="dxa"/>
            <w:noWrap/>
            <w:hideMark/>
          </w:tcPr>
          <w:p w14:paraId="563008B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BCB8697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Najas guadalupensis, Chara sp., and Potamogeton pectinatus</w:t>
            </w:r>
          </w:p>
        </w:tc>
        <w:tc>
          <w:tcPr>
            <w:tcW w:w="2075" w:type="dxa"/>
            <w:noWrap/>
            <w:hideMark/>
          </w:tcPr>
          <w:p w14:paraId="19F6F91E" w14:textId="145F1504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Harberg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Modde 1985</w:t>
            </w:r>
          </w:p>
        </w:tc>
      </w:tr>
      <w:tr w:rsidR="00121A22" w:rsidRPr="00171D14" w14:paraId="5A86CDE0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014421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8" w:type="dxa"/>
            <w:noWrap/>
            <w:hideMark/>
          </w:tcPr>
          <w:p w14:paraId="2437265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Karma Lake, Karnal District, Haryana, India</w:t>
            </w:r>
          </w:p>
        </w:tc>
        <w:tc>
          <w:tcPr>
            <w:tcW w:w="881" w:type="dxa"/>
            <w:noWrap/>
            <w:hideMark/>
          </w:tcPr>
          <w:p w14:paraId="72C5EEB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29.430</w:t>
            </w:r>
          </w:p>
        </w:tc>
        <w:tc>
          <w:tcPr>
            <w:tcW w:w="990" w:type="dxa"/>
            <w:noWrap/>
            <w:hideMark/>
          </w:tcPr>
          <w:p w14:paraId="2E6371D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76.580</w:t>
            </w:r>
          </w:p>
        </w:tc>
        <w:tc>
          <w:tcPr>
            <w:tcW w:w="961" w:type="dxa"/>
            <w:noWrap/>
            <w:hideMark/>
          </w:tcPr>
          <w:p w14:paraId="3813281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3" w:type="dxa"/>
            <w:noWrap/>
            <w:hideMark/>
          </w:tcPr>
          <w:p w14:paraId="51F5ABC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58CCF98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4A8E1F1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94" w:type="dxa"/>
            <w:noWrap/>
            <w:hideMark/>
          </w:tcPr>
          <w:p w14:paraId="494A934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D0135A1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</w:t>
            </w:r>
          </w:p>
        </w:tc>
        <w:tc>
          <w:tcPr>
            <w:tcW w:w="2075" w:type="dxa"/>
            <w:noWrap/>
            <w:hideMark/>
          </w:tcPr>
          <w:p w14:paraId="427340B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Jagdish 1995</w:t>
            </w:r>
          </w:p>
        </w:tc>
      </w:tr>
      <w:tr w:rsidR="00121A22" w:rsidRPr="00171D14" w14:paraId="54AD6235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094EDF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88" w:type="dxa"/>
            <w:noWrap/>
            <w:hideMark/>
          </w:tcPr>
          <w:p w14:paraId="6C7992D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Germiston Lake, South Africa</w:t>
            </w:r>
          </w:p>
        </w:tc>
        <w:tc>
          <w:tcPr>
            <w:tcW w:w="881" w:type="dxa"/>
            <w:noWrap/>
            <w:hideMark/>
          </w:tcPr>
          <w:p w14:paraId="0F031CD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-26.231</w:t>
            </w:r>
          </w:p>
        </w:tc>
        <w:tc>
          <w:tcPr>
            <w:tcW w:w="990" w:type="dxa"/>
            <w:noWrap/>
            <w:hideMark/>
          </w:tcPr>
          <w:p w14:paraId="05766E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28.162</w:t>
            </w:r>
          </w:p>
        </w:tc>
        <w:tc>
          <w:tcPr>
            <w:tcW w:w="961" w:type="dxa"/>
            <w:noWrap/>
            <w:hideMark/>
          </w:tcPr>
          <w:p w14:paraId="2B7FAA8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noWrap/>
            <w:hideMark/>
          </w:tcPr>
          <w:p w14:paraId="5BBDB6D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181B252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039" w:type="dxa"/>
            <w:noWrap/>
            <w:hideMark/>
          </w:tcPr>
          <w:p w14:paraId="646C151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894" w:type="dxa"/>
            <w:noWrap/>
            <w:hideMark/>
          </w:tcPr>
          <w:p w14:paraId="2172E73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01D9946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P. pectinatus</w:t>
            </w:r>
          </w:p>
        </w:tc>
        <w:tc>
          <w:tcPr>
            <w:tcW w:w="2075" w:type="dxa"/>
            <w:noWrap/>
            <w:hideMark/>
          </w:tcPr>
          <w:p w14:paraId="1A8E004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Schoonbee 1991</w:t>
            </w:r>
          </w:p>
        </w:tc>
      </w:tr>
      <w:tr w:rsidR="00121A22" w:rsidRPr="00171D14" w14:paraId="4A0B838E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1A9D70D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8" w:type="dxa"/>
            <w:noWrap/>
            <w:hideMark/>
          </w:tcPr>
          <w:p w14:paraId="24FF671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São Jerônimo, Rio Grande, Brazil</w:t>
            </w:r>
          </w:p>
        </w:tc>
        <w:tc>
          <w:tcPr>
            <w:tcW w:w="881" w:type="dxa"/>
            <w:noWrap/>
            <w:hideMark/>
          </w:tcPr>
          <w:p w14:paraId="7522958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-29.952</w:t>
            </w:r>
          </w:p>
        </w:tc>
        <w:tc>
          <w:tcPr>
            <w:tcW w:w="990" w:type="dxa"/>
            <w:noWrap/>
            <w:hideMark/>
          </w:tcPr>
          <w:p w14:paraId="4AD024E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-51.724</w:t>
            </w:r>
          </w:p>
        </w:tc>
        <w:tc>
          <w:tcPr>
            <w:tcW w:w="961" w:type="dxa"/>
            <w:noWrap/>
            <w:hideMark/>
          </w:tcPr>
          <w:p w14:paraId="2E24944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3" w:type="dxa"/>
            <w:noWrap/>
            <w:hideMark/>
          </w:tcPr>
          <w:p w14:paraId="4C5A146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3" w:type="dxa"/>
            <w:noWrap/>
            <w:hideMark/>
          </w:tcPr>
          <w:p w14:paraId="36CDA9B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0AF53D8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94" w:type="dxa"/>
            <w:noWrap/>
            <w:hideMark/>
          </w:tcPr>
          <w:p w14:paraId="7D455E2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69399AF0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Luziola peruviana</w:t>
            </w:r>
          </w:p>
        </w:tc>
        <w:tc>
          <w:tcPr>
            <w:tcW w:w="2075" w:type="dxa"/>
            <w:noWrap/>
            <w:hideMark/>
          </w:tcPr>
          <w:p w14:paraId="61F9DFC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Sponchiado et al. 2009</w:t>
            </w:r>
          </w:p>
        </w:tc>
      </w:tr>
      <w:tr w:rsidR="00121A22" w:rsidRPr="00171D14" w14:paraId="3DF9C1F3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6C2AE6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8" w:type="dxa"/>
            <w:noWrap/>
            <w:hideMark/>
          </w:tcPr>
          <w:p w14:paraId="65A8D09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Clay Pit III and Whittimore, Fort Gordon, Augusta, GA, USA</w:t>
            </w:r>
          </w:p>
        </w:tc>
        <w:tc>
          <w:tcPr>
            <w:tcW w:w="881" w:type="dxa"/>
            <w:noWrap/>
            <w:hideMark/>
          </w:tcPr>
          <w:p w14:paraId="1857661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33.419</w:t>
            </w:r>
          </w:p>
        </w:tc>
        <w:tc>
          <w:tcPr>
            <w:tcW w:w="990" w:type="dxa"/>
            <w:noWrap/>
            <w:hideMark/>
          </w:tcPr>
          <w:p w14:paraId="6BF5028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-82.140</w:t>
            </w:r>
          </w:p>
        </w:tc>
        <w:tc>
          <w:tcPr>
            <w:tcW w:w="961" w:type="dxa"/>
            <w:noWrap/>
            <w:hideMark/>
          </w:tcPr>
          <w:p w14:paraId="316FFF3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3" w:type="dxa"/>
            <w:noWrap/>
            <w:hideMark/>
          </w:tcPr>
          <w:p w14:paraId="309FB88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7A76E6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039" w:type="dxa"/>
            <w:noWrap/>
            <w:hideMark/>
          </w:tcPr>
          <w:p w14:paraId="3E64D78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894" w:type="dxa"/>
            <w:noWrap/>
            <w:hideMark/>
          </w:tcPr>
          <w:p w14:paraId="3DADC05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DB8C96F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Eleocharis</w:t>
            </w:r>
          </w:p>
        </w:tc>
        <w:tc>
          <w:tcPr>
            <w:tcW w:w="2075" w:type="dxa"/>
            <w:noWrap/>
            <w:hideMark/>
          </w:tcPr>
          <w:p w14:paraId="45147C85" w14:textId="46611F05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Terrell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Terrell 1975</w:t>
            </w:r>
          </w:p>
        </w:tc>
      </w:tr>
      <w:tr w:rsidR="00121A22" w:rsidRPr="00171D14" w14:paraId="1678E0F3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19253A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8" w:type="dxa"/>
            <w:noWrap/>
            <w:hideMark/>
          </w:tcPr>
          <w:p w14:paraId="559F24D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Waikato, New Zealand</w:t>
            </w:r>
          </w:p>
        </w:tc>
        <w:tc>
          <w:tcPr>
            <w:tcW w:w="881" w:type="dxa"/>
            <w:noWrap/>
            <w:hideMark/>
          </w:tcPr>
          <w:p w14:paraId="55557F1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-38.059</w:t>
            </w:r>
          </w:p>
        </w:tc>
        <w:tc>
          <w:tcPr>
            <w:tcW w:w="990" w:type="dxa"/>
            <w:noWrap/>
            <w:hideMark/>
          </w:tcPr>
          <w:p w14:paraId="4BFA2CB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175.437</w:t>
            </w:r>
          </w:p>
        </w:tc>
        <w:tc>
          <w:tcPr>
            <w:tcW w:w="961" w:type="dxa"/>
            <w:noWrap/>
            <w:hideMark/>
          </w:tcPr>
          <w:p w14:paraId="57913BC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83" w:type="dxa"/>
            <w:noWrap/>
            <w:hideMark/>
          </w:tcPr>
          <w:p w14:paraId="79AEDA9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13" w:type="dxa"/>
            <w:noWrap/>
            <w:hideMark/>
          </w:tcPr>
          <w:p w14:paraId="4405C86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2CE4D0C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894" w:type="dxa"/>
            <w:noWrap/>
            <w:hideMark/>
          </w:tcPr>
          <w:p w14:paraId="612A748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4C634A4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Ceratophyllum demersum, Myriophyllum aquaticatum, Potamogeton spp., Plolygonum spp.</w:t>
            </w:r>
          </w:p>
        </w:tc>
        <w:tc>
          <w:tcPr>
            <w:tcW w:w="2075" w:type="dxa"/>
            <w:noWrap/>
            <w:hideMark/>
          </w:tcPr>
          <w:p w14:paraId="32DE553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Wells et al. 2003</w:t>
            </w:r>
          </w:p>
        </w:tc>
      </w:tr>
      <w:tr w:rsidR="00121A22" w:rsidRPr="00171D14" w14:paraId="7B6119C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65A914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8" w:type="dxa"/>
            <w:noWrap/>
            <w:hideMark/>
          </w:tcPr>
          <w:p w14:paraId="4B85650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Suwanee Lake, Florida, USA</w:t>
            </w:r>
          </w:p>
        </w:tc>
        <w:tc>
          <w:tcPr>
            <w:tcW w:w="881" w:type="dxa"/>
            <w:noWrap/>
            <w:hideMark/>
          </w:tcPr>
          <w:p w14:paraId="5781BBD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28.362</w:t>
            </w:r>
          </w:p>
        </w:tc>
        <w:tc>
          <w:tcPr>
            <w:tcW w:w="990" w:type="dxa"/>
            <w:noWrap/>
            <w:hideMark/>
          </w:tcPr>
          <w:p w14:paraId="27113D4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-82.230</w:t>
            </w:r>
          </w:p>
        </w:tc>
        <w:tc>
          <w:tcPr>
            <w:tcW w:w="961" w:type="dxa"/>
            <w:noWrap/>
            <w:hideMark/>
          </w:tcPr>
          <w:p w14:paraId="5B69339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83" w:type="dxa"/>
            <w:noWrap/>
            <w:hideMark/>
          </w:tcPr>
          <w:p w14:paraId="6DEC534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13" w:type="dxa"/>
            <w:noWrap/>
            <w:hideMark/>
          </w:tcPr>
          <w:p w14:paraId="1E43086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0CA65A5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894" w:type="dxa"/>
            <w:noWrap/>
            <w:hideMark/>
          </w:tcPr>
          <w:p w14:paraId="64E3BBC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FA79FC8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verticillata, Najas spp.</w:t>
            </w:r>
          </w:p>
        </w:tc>
        <w:tc>
          <w:tcPr>
            <w:tcW w:w="2075" w:type="dxa"/>
            <w:noWrap/>
            <w:hideMark/>
          </w:tcPr>
          <w:p w14:paraId="2CA9710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1BF1B8C8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7273FD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8" w:type="dxa"/>
            <w:noWrap/>
            <w:hideMark/>
          </w:tcPr>
          <w:p w14:paraId="17C8CC7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Broward Lake, Florida, USA</w:t>
            </w:r>
          </w:p>
        </w:tc>
        <w:tc>
          <w:tcPr>
            <w:tcW w:w="881" w:type="dxa"/>
            <w:noWrap/>
            <w:hideMark/>
          </w:tcPr>
          <w:p w14:paraId="0D597F6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29.512</w:t>
            </w:r>
          </w:p>
        </w:tc>
        <w:tc>
          <w:tcPr>
            <w:tcW w:w="990" w:type="dxa"/>
            <w:noWrap/>
            <w:hideMark/>
          </w:tcPr>
          <w:p w14:paraId="3D7A2BE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-81.591</w:t>
            </w:r>
          </w:p>
        </w:tc>
        <w:tc>
          <w:tcPr>
            <w:tcW w:w="961" w:type="dxa"/>
            <w:noWrap/>
            <w:hideMark/>
          </w:tcPr>
          <w:p w14:paraId="12F3E6D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83" w:type="dxa"/>
            <w:noWrap/>
            <w:hideMark/>
          </w:tcPr>
          <w:p w14:paraId="31EB5B0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13" w:type="dxa"/>
            <w:noWrap/>
            <w:hideMark/>
          </w:tcPr>
          <w:p w14:paraId="2D0F4F9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3F6C407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894" w:type="dxa"/>
            <w:noWrap/>
            <w:hideMark/>
          </w:tcPr>
          <w:p w14:paraId="36F230C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44645CC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verticillata, Najas spp.</w:t>
            </w:r>
          </w:p>
        </w:tc>
        <w:tc>
          <w:tcPr>
            <w:tcW w:w="2075" w:type="dxa"/>
            <w:noWrap/>
            <w:hideMark/>
          </w:tcPr>
          <w:p w14:paraId="16F04E1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296C037C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34A890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88" w:type="dxa"/>
            <w:noWrap/>
            <w:hideMark/>
          </w:tcPr>
          <w:p w14:paraId="7D76B59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Onnaike and Maike Pond, Japan</w:t>
            </w:r>
          </w:p>
        </w:tc>
        <w:tc>
          <w:tcPr>
            <w:tcW w:w="881" w:type="dxa"/>
            <w:noWrap/>
            <w:hideMark/>
          </w:tcPr>
          <w:p w14:paraId="4E22487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36.651</w:t>
            </w:r>
          </w:p>
        </w:tc>
        <w:tc>
          <w:tcPr>
            <w:tcW w:w="990" w:type="dxa"/>
            <w:noWrap/>
            <w:hideMark/>
          </w:tcPr>
          <w:p w14:paraId="1442BD9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138.183</w:t>
            </w:r>
          </w:p>
        </w:tc>
        <w:tc>
          <w:tcPr>
            <w:tcW w:w="961" w:type="dxa"/>
            <w:noWrap/>
            <w:hideMark/>
          </w:tcPr>
          <w:p w14:paraId="5F704B2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3" w:type="dxa"/>
            <w:noWrap/>
            <w:hideMark/>
          </w:tcPr>
          <w:p w14:paraId="7201112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2DFCFA0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039" w:type="dxa"/>
            <w:noWrap/>
            <w:hideMark/>
          </w:tcPr>
          <w:p w14:paraId="5D1018E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894" w:type="dxa"/>
            <w:noWrap/>
            <w:hideMark/>
          </w:tcPr>
          <w:p w14:paraId="4D996C7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11E3747E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Myriophyllum spicatum, Ceratophyllum demersum, Potamogeton spp, Hydrilla verticillata, Trapa spp.</w:t>
            </w:r>
          </w:p>
        </w:tc>
        <w:tc>
          <w:tcPr>
            <w:tcW w:w="2075" w:type="dxa"/>
            <w:noWrap/>
            <w:hideMark/>
          </w:tcPr>
          <w:p w14:paraId="5DF8B607" w14:textId="57C62C1A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Kurunuma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Nakamore 1957</w:t>
            </w:r>
          </w:p>
        </w:tc>
      </w:tr>
      <w:tr w:rsidR="00121A22" w:rsidRPr="00171D14" w14:paraId="322858D6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FCE76D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8" w:type="dxa"/>
            <w:noWrap/>
            <w:hideMark/>
          </w:tcPr>
          <w:p w14:paraId="1EB1612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Yaits Arm, Ural River Delta, Russia</w:t>
            </w:r>
          </w:p>
        </w:tc>
        <w:tc>
          <w:tcPr>
            <w:tcW w:w="881" w:type="dxa"/>
            <w:noWrap/>
            <w:hideMark/>
          </w:tcPr>
          <w:p w14:paraId="15E81F1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46.884</w:t>
            </w:r>
          </w:p>
        </w:tc>
        <w:tc>
          <w:tcPr>
            <w:tcW w:w="990" w:type="dxa"/>
            <w:noWrap/>
            <w:hideMark/>
          </w:tcPr>
          <w:p w14:paraId="04FD384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51.664</w:t>
            </w:r>
          </w:p>
        </w:tc>
        <w:tc>
          <w:tcPr>
            <w:tcW w:w="961" w:type="dxa"/>
            <w:noWrap/>
            <w:hideMark/>
          </w:tcPr>
          <w:p w14:paraId="0164D8D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1513 fish stocked</w:t>
            </w:r>
          </w:p>
        </w:tc>
        <w:tc>
          <w:tcPr>
            <w:tcW w:w="1383" w:type="dxa"/>
            <w:noWrap/>
            <w:hideMark/>
          </w:tcPr>
          <w:p w14:paraId="14E013F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213" w:type="dxa"/>
            <w:noWrap/>
            <w:hideMark/>
          </w:tcPr>
          <w:p w14:paraId="736AAC5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5E637BF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894" w:type="dxa"/>
            <w:noWrap/>
            <w:hideMark/>
          </w:tcPr>
          <w:p w14:paraId="29984F1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531EBEF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Spirogryra known to grow in this area</w:t>
            </w:r>
          </w:p>
        </w:tc>
        <w:tc>
          <w:tcPr>
            <w:tcW w:w="2075" w:type="dxa"/>
            <w:noWrap/>
            <w:hideMark/>
          </w:tcPr>
          <w:p w14:paraId="5D9181AB" w14:textId="6896B357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Tanasilchuk 1961</w:t>
            </w:r>
          </w:p>
        </w:tc>
      </w:tr>
      <w:tr w:rsidR="00121A22" w:rsidRPr="00171D14" w14:paraId="3ADB639D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0E4C9C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88" w:type="dxa"/>
            <w:noWrap/>
            <w:hideMark/>
          </w:tcPr>
          <w:p w14:paraId="741EC94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85 km from Astrakan, Russia</w:t>
            </w:r>
          </w:p>
        </w:tc>
        <w:tc>
          <w:tcPr>
            <w:tcW w:w="881" w:type="dxa"/>
            <w:noWrap/>
            <w:hideMark/>
          </w:tcPr>
          <w:p w14:paraId="5C1CF37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46.892</w:t>
            </w:r>
          </w:p>
        </w:tc>
        <w:tc>
          <w:tcPr>
            <w:tcW w:w="990" w:type="dxa"/>
            <w:noWrap/>
            <w:hideMark/>
          </w:tcPr>
          <w:p w14:paraId="5DB54FD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47.591</w:t>
            </w:r>
          </w:p>
        </w:tc>
        <w:tc>
          <w:tcPr>
            <w:tcW w:w="961" w:type="dxa"/>
            <w:noWrap/>
            <w:hideMark/>
          </w:tcPr>
          <w:p w14:paraId="0FC4874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1513 fish stocked</w:t>
            </w:r>
          </w:p>
        </w:tc>
        <w:tc>
          <w:tcPr>
            <w:tcW w:w="1383" w:type="dxa"/>
            <w:noWrap/>
            <w:hideMark/>
          </w:tcPr>
          <w:p w14:paraId="0186940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13" w:type="dxa"/>
            <w:noWrap/>
            <w:hideMark/>
          </w:tcPr>
          <w:p w14:paraId="22E96CD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70024D7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894" w:type="dxa"/>
            <w:noWrap/>
            <w:hideMark/>
          </w:tcPr>
          <w:p w14:paraId="2362211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069C253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Spirogryra known to grow in this area</w:t>
            </w:r>
          </w:p>
        </w:tc>
        <w:tc>
          <w:tcPr>
            <w:tcW w:w="2075" w:type="dxa"/>
            <w:noWrap/>
            <w:hideMark/>
          </w:tcPr>
          <w:p w14:paraId="2F4D12EA" w14:textId="786AFEE6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Tanasilchuk 1961</w:t>
            </w:r>
          </w:p>
        </w:tc>
      </w:tr>
      <w:tr w:rsidR="00121A22" w:rsidRPr="00171D14" w14:paraId="057FB5B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D89584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8" w:type="dxa"/>
            <w:noWrap/>
            <w:hideMark/>
          </w:tcPr>
          <w:p w14:paraId="690B5D6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Red Haw Lake, Iowa, US</w:t>
            </w:r>
          </w:p>
        </w:tc>
        <w:tc>
          <w:tcPr>
            <w:tcW w:w="881" w:type="dxa"/>
            <w:noWrap/>
            <w:hideMark/>
          </w:tcPr>
          <w:p w14:paraId="740AFD3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40.997</w:t>
            </w:r>
          </w:p>
        </w:tc>
        <w:tc>
          <w:tcPr>
            <w:tcW w:w="990" w:type="dxa"/>
            <w:noWrap/>
            <w:hideMark/>
          </w:tcPr>
          <w:p w14:paraId="64A083F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-93.271</w:t>
            </w:r>
          </w:p>
        </w:tc>
        <w:tc>
          <w:tcPr>
            <w:tcW w:w="961" w:type="dxa"/>
            <w:noWrap/>
            <w:hideMark/>
          </w:tcPr>
          <w:p w14:paraId="7CF4617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3" w:type="dxa"/>
            <w:noWrap/>
            <w:hideMark/>
          </w:tcPr>
          <w:p w14:paraId="464CFDC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13" w:type="dxa"/>
            <w:noWrap/>
            <w:hideMark/>
          </w:tcPr>
          <w:p w14:paraId="12B0C7C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22ED339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894" w:type="dxa"/>
            <w:noWrap/>
            <w:hideMark/>
          </w:tcPr>
          <w:p w14:paraId="00E15CA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60AC7E55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Potamogeton, Najas, Ceratophyllum, and Elodea</w:t>
            </w:r>
          </w:p>
        </w:tc>
        <w:tc>
          <w:tcPr>
            <w:tcW w:w="2075" w:type="dxa"/>
            <w:noWrap/>
            <w:hideMark/>
          </w:tcPr>
          <w:p w14:paraId="547772E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Mitzner 1978</w:t>
            </w:r>
          </w:p>
        </w:tc>
      </w:tr>
      <w:tr w:rsidR="00121A22" w:rsidRPr="00171D14" w14:paraId="0035E5AB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F6A6D3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52a</w:t>
            </w:r>
          </w:p>
        </w:tc>
        <w:tc>
          <w:tcPr>
            <w:tcW w:w="1388" w:type="dxa"/>
            <w:noWrap/>
            <w:hideMark/>
          </w:tcPr>
          <w:p w14:paraId="00EBD07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Waihi Beach Reservoir, New Zealand</w:t>
            </w:r>
          </w:p>
        </w:tc>
        <w:tc>
          <w:tcPr>
            <w:tcW w:w="881" w:type="dxa"/>
            <w:noWrap/>
            <w:hideMark/>
          </w:tcPr>
          <w:p w14:paraId="71A9FD2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-37.399</w:t>
            </w:r>
          </w:p>
        </w:tc>
        <w:tc>
          <w:tcPr>
            <w:tcW w:w="990" w:type="dxa"/>
            <w:noWrap/>
            <w:hideMark/>
          </w:tcPr>
          <w:p w14:paraId="2161FF1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175.875</w:t>
            </w:r>
          </w:p>
        </w:tc>
        <w:tc>
          <w:tcPr>
            <w:tcW w:w="961" w:type="dxa"/>
            <w:noWrap/>
            <w:hideMark/>
          </w:tcPr>
          <w:p w14:paraId="4784CC3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1383" w:type="dxa"/>
            <w:noWrap/>
            <w:hideMark/>
          </w:tcPr>
          <w:p w14:paraId="4C9BE55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13B97E9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4 - 6 years old</w:t>
            </w:r>
          </w:p>
        </w:tc>
        <w:tc>
          <w:tcPr>
            <w:tcW w:w="1039" w:type="dxa"/>
            <w:noWrap/>
            <w:hideMark/>
          </w:tcPr>
          <w:p w14:paraId="4E3A2DB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894" w:type="dxa"/>
            <w:noWrap/>
            <w:hideMark/>
          </w:tcPr>
          <w:p w14:paraId="28F97F0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68C1C4C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 ochreatus, Eleocharis sphacelata, Spyrogyra spp., Zygnema spp., Mougiotia spp., Typha orientalus, Egeria densa, Nitella hookeri</w:t>
            </w:r>
          </w:p>
        </w:tc>
        <w:tc>
          <w:tcPr>
            <w:tcW w:w="2075" w:type="dxa"/>
            <w:noWrap/>
            <w:hideMark/>
          </w:tcPr>
          <w:p w14:paraId="48264BC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Mitchell 1980</w:t>
            </w:r>
          </w:p>
        </w:tc>
      </w:tr>
      <w:tr w:rsidR="00121A22" w:rsidRPr="00171D14" w14:paraId="10E857C3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EB8727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52b</w:t>
            </w:r>
          </w:p>
        </w:tc>
        <w:tc>
          <w:tcPr>
            <w:tcW w:w="1388" w:type="dxa"/>
            <w:noWrap/>
            <w:hideMark/>
          </w:tcPr>
          <w:p w14:paraId="750C128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Parkinson's Lake, New Zealand</w:t>
            </w:r>
          </w:p>
        </w:tc>
        <w:tc>
          <w:tcPr>
            <w:tcW w:w="881" w:type="dxa"/>
            <w:noWrap/>
            <w:hideMark/>
          </w:tcPr>
          <w:p w14:paraId="6B3092D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-37.315</w:t>
            </w:r>
          </w:p>
        </w:tc>
        <w:tc>
          <w:tcPr>
            <w:tcW w:w="990" w:type="dxa"/>
            <w:noWrap/>
            <w:hideMark/>
          </w:tcPr>
          <w:p w14:paraId="417E70C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174.685</w:t>
            </w:r>
          </w:p>
        </w:tc>
        <w:tc>
          <w:tcPr>
            <w:tcW w:w="961" w:type="dxa"/>
            <w:noWrap/>
            <w:hideMark/>
          </w:tcPr>
          <w:p w14:paraId="2AB8D24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 to 44</w:t>
            </w:r>
          </w:p>
        </w:tc>
        <w:tc>
          <w:tcPr>
            <w:tcW w:w="1383" w:type="dxa"/>
            <w:noWrap/>
            <w:hideMark/>
          </w:tcPr>
          <w:p w14:paraId="0F6743F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07A7E6C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5 - 6 years old</w:t>
            </w:r>
          </w:p>
        </w:tc>
        <w:tc>
          <w:tcPr>
            <w:tcW w:w="1039" w:type="dxa"/>
            <w:noWrap/>
            <w:hideMark/>
          </w:tcPr>
          <w:p w14:paraId="4F4C232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894" w:type="dxa"/>
            <w:noWrap/>
            <w:hideMark/>
          </w:tcPr>
          <w:p w14:paraId="36EE3D8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6CBA54A1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 ochreatus, Eleocharis sphacelata, Spyrogyra spp., Zygnema spp., Mougiotia spp., Typha orientalus, Egeria densa, Nitella hookeri</w:t>
            </w:r>
          </w:p>
        </w:tc>
        <w:tc>
          <w:tcPr>
            <w:tcW w:w="2075" w:type="dxa"/>
            <w:noWrap/>
            <w:hideMark/>
          </w:tcPr>
          <w:p w14:paraId="434D8B5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Mitchell 1980</w:t>
            </w:r>
          </w:p>
        </w:tc>
      </w:tr>
      <w:tr w:rsidR="00121A22" w:rsidRPr="00171D14" w14:paraId="5DEBD98D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C7B99A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8" w:type="dxa"/>
            <w:noWrap/>
            <w:hideMark/>
          </w:tcPr>
          <w:p w14:paraId="6CC3406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Auburn University Ponds, AL</w:t>
            </w:r>
          </w:p>
        </w:tc>
        <w:tc>
          <w:tcPr>
            <w:tcW w:w="881" w:type="dxa"/>
            <w:noWrap/>
            <w:hideMark/>
          </w:tcPr>
          <w:p w14:paraId="198AEFB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32.581</w:t>
            </w:r>
          </w:p>
        </w:tc>
        <w:tc>
          <w:tcPr>
            <w:tcW w:w="990" w:type="dxa"/>
            <w:noWrap/>
            <w:hideMark/>
          </w:tcPr>
          <w:p w14:paraId="0219EA0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-85.497</w:t>
            </w:r>
          </w:p>
        </w:tc>
        <w:tc>
          <w:tcPr>
            <w:tcW w:w="961" w:type="dxa"/>
            <w:noWrap/>
            <w:hideMark/>
          </w:tcPr>
          <w:p w14:paraId="37333BF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3" w:type="dxa"/>
            <w:noWrap/>
            <w:hideMark/>
          </w:tcPr>
          <w:p w14:paraId="439092D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13" w:type="dxa"/>
            <w:noWrap/>
            <w:hideMark/>
          </w:tcPr>
          <w:p w14:paraId="1C5EAC6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 to 2</w:t>
            </w:r>
          </w:p>
        </w:tc>
        <w:tc>
          <w:tcPr>
            <w:tcW w:w="1039" w:type="dxa"/>
            <w:noWrap/>
            <w:hideMark/>
          </w:tcPr>
          <w:p w14:paraId="7708EB3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94" w:type="dxa"/>
            <w:noWrap/>
            <w:hideMark/>
          </w:tcPr>
          <w:p w14:paraId="2C35A51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210ADE56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39005C9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Shelton et al. 1981</w:t>
            </w:r>
          </w:p>
        </w:tc>
      </w:tr>
      <w:tr w:rsidR="00121A22" w:rsidRPr="00171D14" w14:paraId="5F6CD6E6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C05DCE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8" w:type="dxa"/>
            <w:noWrap/>
            <w:hideMark/>
          </w:tcPr>
          <w:p w14:paraId="47F7515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Conroe, Texas</w:t>
            </w:r>
          </w:p>
        </w:tc>
        <w:tc>
          <w:tcPr>
            <w:tcW w:w="881" w:type="dxa"/>
            <w:noWrap/>
            <w:hideMark/>
          </w:tcPr>
          <w:p w14:paraId="75F974B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30.429</w:t>
            </w:r>
          </w:p>
        </w:tc>
        <w:tc>
          <w:tcPr>
            <w:tcW w:w="990" w:type="dxa"/>
            <w:noWrap/>
            <w:hideMark/>
          </w:tcPr>
          <w:p w14:paraId="7E005E9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-95.598</w:t>
            </w:r>
          </w:p>
        </w:tc>
        <w:tc>
          <w:tcPr>
            <w:tcW w:w="961" w:type="dxa"/>
            <w:noWrap/>
            <w:hideMark/>
          </w:tcPr>
          <w:p w14:paraId="6F3977E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noWrap/>
            <w:hideMark/>
          </w:tcPr>
          <w:p w14:paraId="0ABAE4C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13" w:type="dxa"/>
            <w:noWrap/>
            <w:hideMark/>
          </w:tcPr>
          <w:p w14:paraId="3EE6FE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1-4 years</w:t>
            </w:r>
          </w:p>
        </w:tc>
        <w:tc>
          <w:tcPr>
            <w:tcW w:w="1039" w:type="dxa"/>
            <w:noWrap/>
            <w:hideMark/>
          </w:tcPr>
          <w:p w14:paraId="3EAD4A8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894" w:type="dxa"/>
            <w:noWrap/>
            <w:hideMark/>
          </w:tcPr>
          <w:p w14:paraId="19112F6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43536C4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Hydrilla verticillata, Ceratophyllum demersum, Myriophyllum </w:t>
            </w: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spicatum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and 14 other species</w:t>
            </w:r>
          </w:p>
        </w:tc>
        <w:tc>
          <w:tcPr>
            <w:tcW w:w="2075" w:type="dxa"/>
            <w:noWrap/>
            <w:hideMark/>
          </w:tcPr>
          <w:p w14:paraId="726D1FE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Klussmann et al. 1988</w:t>
            </w:r>
          </w:p>
        </w:tc>
      </w:tr>
      <w:tr w:rsidR="00121A22" w:rsidRPr="00171D14" w14:paraId="76FD573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D7D1F9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88" w:type="dxa"/>
            <w:noWrap/>
            <w:hideMark/>
          </w:tcPr>
          <w:p w14:paraId="74314B6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Al-Hassa, Eastern Province Agricultural Drainage System, Saudi Arabia, Drainage D-1-5</w:t>
            </w:r>
          </w:p>
        </w:tc>
        <w:tc>
          <w:tcPr>
            <w:tcW w:w="881" w:type="dxa"/>
            <w:noWrap/>
            <w:hideMark/>
          </w:tcPr>
          <w:p w14:paraId="22278CB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22.284</w:t>
            </w:r>
          </w:p>
        </w:tc>
        <w:tc>
          <w:tcPr>
            <w:tcW w:w="990" w:type="dxa"/>
            <w:noWrap/>
            <w:hideMark/>
          </w:tcPr>
          <w:p w14:paraId="624DDC2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50.679</w:t>
            </w:r>
          </w:p>
        </w:tc>
        <w:tc>
          <w:tcPr>
            <w:tcW w:w="961" w:type="dxa"/>
            <w:noWrap/>
            <w:hideMark/>
          </w:tcPr>
          <w:p w14:paraId="6004EE8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383" w:type="dxa"/>
            <w:noWrap/>
            <w:hideMark/>
          </w:tcPr>
          <w:p w14:paraId="383EDF9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5F14B96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Fingerlings + 4 weeks</w:t>
            </w:r>
          </w:p>
        </w:tc>
        <w:tc>
          <w:tcPr>
            <w:tcW w:w="1039" w:type="dxa"/>
            <w:noWrap/>
            <w:hideMark/>
          </w:tcPr>
          <w:p w14:paraId="3919E04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94" w:type="dxa"/>
            <w:noWrap/>
            <w:hideMark/>
          </w:tcPr>
          <w:p w14:paraId="30BD527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6A1271AE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Phragmites, Ceratophyllum 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Cladophora</w:t>
            </w:r>
          </w:p>
        </w:tc>
        <w:tc>
          <w:tcPr>
            <w:tcW w:w="2075" w:type="dxa"/>
            <w:noWrap/>
            <w:hideMark/>
          </w:tcPr>
          <w:p w14:paraId="60A00C1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Belal 2007</w:t>
            </w:r>
          </w:p>
        </w:tc>
      </w:tr>
      <w:tr w:rsidR="00121A22" w:rsidRPr="00171D14" w14:paraId="74235210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700829B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57a</w:t>
            </w:r>
          </w:p>
        </w:tc>
        <w:tc>
          <w:tcPr>
            <w:tcW w:w="1388" w:type="dxa"/>
            <w:noWrap/>
            <w:hideMark/>
          </w:tcPr>
          <w:p w14:paraId="0435C6E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Shinfield Lake, South Midlands, England</w:t>
            </w:r>
          </w:p>
        </w:tc>
        <w:tc>
          <w:tcPr>
            <w:tcW w:w="881" w:type="dxa"/>
            <w:noWrap/>
            <w:hideMark/>
          </w:tcPr>
          <w:p w14:paraId="1E1B2E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51.412</w:t>
            </w:r>
          </w:p>
        </w:tc>
        <w:tc>
          <w:tcPr>
            <w:tcW w:w="990" w:type="dxa"/>
            <w:noWrap/>
            <w:hideMark/>
          </w:tcPr>
          <w:p w14:paraId="13C2AF2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-0.938</w:t>
            </w:r>
          </w:p>
        </w:tc>
        <w:tc>
          <w:tcPr>
            <w:tcW w:w="961" w:type="dxa"/>
            <w:noWrap/>
            <w:hideMark/>
          </w:tcPr>
          <w:p w14:paraId="2EC5F30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83" w:type="dxa"/>
            <w:noWrap/>
            <w:hideMark/>
          </w:tcPr>
          <w:p w14:paraId="7B097CE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13" w:type="dxa"/>
            <w:noWrap/>
            <w:hideMark/>
          </w:tcPr>
          <w:p w14:paraId="3608B1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301 g</w:t>
            </w:r>
          </w:p>
        </w:tc>
        <w:tc>
          <w:tcPr>
            <w:tcW w:w="1039" w:type="dxa"/>
            <w:noWrap/>
            <w:hideMark/>
          </w:tcPr>
          <w:p w14:paraId="067D66E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94" w:type="dxa"/>
            <w:noWrap/>
            <w:hideMark/>
          </w:tcPr>
          <w:p w14:paraId="13E0F58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837CE1A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Myriophyllum spicatum, Potaomogeton natans, Nymphea alba, Ceratophyllum </w:t>
            </w:r>
          </w:p>
        </w:tc>
        <w:tc>
          <w:tcPr>
            <w:tcW w:w="2075" w:type="dxa"/>
            <w:noWrap/>
            <w:hideMark/>
          </w:tcPr>
          <w:p w14:paraId="4FEA8CA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Fowler 1985</w:t>
            </w:r>
          </w:p>
        </w:tc>
      </w:tr>
      <w:tr w:rsidR="00121A22" w:rsidRPr="00171D14" w14:paraId="7408A31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A1016C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57b</w:t>
            </w:r>
          </w:p>
        </w:tc>
        <w:tc>
          <w:tcPr>
            <w:tcW w:w="1388" w:type="dxa"/>
            <w:noWrap/>
            <w:hideMark/>
          </w:tcPr>
          <w:p w14:paraId="264626D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Nether Whorton Lake, Plot A, South Midlands, England</w:t>
            </w:r>
          </w:p>
        </w:tc>
        <w:tc>
          <w:tcPr>
            <w:tcW w:w="881" w:type="dxa"/>
            <w:noWrap/>
            <w:hideMark/>
          </w:tcPr>
          <w:p w14:paraId="6C4D8E9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51.979</w:t>
            </w:r>
          </w:p>
        </w:tc>
        <w:tc>
          <w:tcPr>
            <w:tcW w:w="990" w:type="dxa"/>
            <w:noWrap/>
            <w:hideMark/>
          </w:tcPr>
          <w:p w14:paraId="76648B2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-1.324</w:t>
            </w:r>
          </w:p>
        </w:tc>
        <w:tc>
          <w:tcPr>
            <w:tcW w:w="961" w:type="dxa"/>
            <w:noWrap/>
            <w:hideMark/>
          </w:tcPr>
          <w:p w14:paraId="0A3A3B1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383" w:type="dxa"/>
            <w:noWrap/>
            <w:hideMark/>
          </w:tcPr>
          <w:p w14:paraId="76F9D3E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13" w:type="dxa"/>
            <w:noWrap/>
            <w:hideMark/>
          </w:tcPr>
          <w:p w14:paraId="6943D42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1039" w:type="dxa"/>
            <w:noWrap/>
            <w:hideMark/>
          </w:tcPr>
          <w:p w14:paraId="6A2EF10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94" w:type="dxa"/>
            <w:noWrap/>
            <w:hideMark/>
          </w:tcPr>
          <w:p w14:paraId="25E2567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71CE04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 crispus, Ranunculus pelatus, Sparganium erectum</w:t>
            </w:r>
          </w:p>
        </w:tc>
        <w:tc>
          <w:tcPr>
            <w:tcW w:w="2075" w:type="dxa"/>
            <w:noWrap/>
            <w:hideMark/>
          </w:tcPr>
          <w:p w14:paraId="29D5396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Fowler 1985</w:t>
            </w:r>
          </w:p>
        </w:tc>
      </w:tr>
      <w:tr w:rsidR="00121A22" w:rsidRPr="00171D14" w14:paraId="644CC5B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A65DF2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57c</w:t>
            </w:r>
          </w:p>
        </w:tc>
        <w:tc>
          <w:tcPr>
            <w:tcW w:w="1388" w:type="dxa"/>
            <w:noWrap/>
            <w:hideMark/>
          </w:tcPr>
          <w:p w14:paraId="012DE84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Pusey Lake, South Midlands, England</w:t>
            </w:r>
          </w:p>
        </w:tc>
        <w:tc>
          <w:tcPr>
            <w:tcW w:w="881" w:type="dxa"/>
            <w:noWrap/>
            <w:hideMark/>
          </w:tcPr>
          <w:p w14:paraId="5935C0B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51.663</w:t>
            </w:r>
          </w:p>
        </w:tc>
        <w:tc>
          <w:tcPr>
            <w:tcW w:w="990" w:type="dxa"/>
            <w:noWrap/>
            <w:hideMark/>
          </w:tcPr>
          <w:p w14:paraId="7E2F182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-1.592</w:t>
            </w:r>
          </w:p>
        </w:tc>
        <w:tc>
          <w:tcPr>
            <w:tcW w:w="961" w:type="dxa"/>
            <w:noWrap/>
            <w:hideMark/>
          </w:tcPr>
          <w:p w14:paraId="6FBE762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383" w:type="dxa"/>
            <w:noWrap/>
            <w:hideMark/>
          </w:tcPr>
          <w:p w14:paraId="78C74B8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13" w:type="dxa"/>
            <w:noWrap/>
            <w:hideMark/>
          </w:tcPr>
          <w:p w14:paraId="10A924A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Size range from 40 g to 500 g</w:t>
            </w:r>
          </w:p>
        </w:tc>
        <w:tc>
          <w:tcPr>
            <w:tcW w:w="1039" w:type="dxa"/>
            <w:noWrap/>
            <w:hideMark/>
          </w:tcPr>
          <w:p w14:paraId="43F0E85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94" w:type="dxa"/>
            <w:noWrap/>
            <w:hideMark/>
          </w:tcPr>
          <w:p w14:paraId="0C0D8C1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EC3792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Callitriche stagnalis, Potamogeton pectintus, Vaucheria sessilis, Spirogyra spp., Tribonema spp.</w:t>
            </w:r>
          </w:p>
        </w:tc>
        <w:tc>
          <w:tcPr>
            <w:tcW w:w="2075" w:type="dxa"/>
            <w:noWrap/>
            <w:hideMark/>
          </w:tcPr>
          <w:p w14:paraId="2C0C05F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Fowler 1985</w:t>
            </w:r>
          </w:p>
        </w:tc>
      </w:tr>
      <w:tr w:rsidR="00121A22" w:rsidRPr="00171D14" w14:paraId="53538D6E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7048FA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8" w:type="dxa"/>
            <w:noWrap/>
            <w:hideMark/>
          </w:tcPr>
          <w:p w14:paraId="3AC4D35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Gezira, Sudan</w:t>
            </w:r>
          </w:p>
        </w:tc>
        <w:tc>
          <w:tcPr>
            <w:tcW w:w="881" w:type="dxa"/>
            <w:noWrap/>
            <w:hideMark/>
          </w:tcPr>
          <w:p w14:paraId="2BEBFE5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14.884</w:t>
            </w:r>
          </w:p>
        </w:tc>
        <w:tc>
          <w:tcPr>
            <w:tcW w:w="990" w:type="dxa"/>
            <w:noWrap/>
            <w:hideMark/>
          </w:tcPr>
          <w:p w14:paraId="1788BAE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33.438</w:t>
            </w:r>
          </w:p>
        </w:tc>
        <w:tc>
          <w:tcPr>
            <w:tcW w:w="961" w:type="dxa"/>
            <w:noWrap/>
            <w:hideMark/>
          </w:tcPr>
          <w:p w14:paraId="7377EAD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91 fish stocked</w:t>
            </w:r>
          </w:p>
        </w:tc>
        <w:tc>
          <w:tcPr>
            <w:tcW w:w="1383" w:type="dxa"/>
            <w:noWrap/>
            <w:hideMark/>
          </w:tcPr>
          <w:p w14:paraId="5A7924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13" w:type="dxa"/>
            <w:noWrap/>
            <w:hideMark/>
          </w:tcPr>
          <w:p w14:paraId="747FFFE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Fingerling + 2 months</w:t>
            </w:r>
          </w:p>
        </w:tc>
        <w:tc>
          <w:tcPr>
            <w:tcW w:w="1039" w:type="dxa"/>
            <w:noWrap/>
            <w:hideMark/>
          </w:tcPr>
          <w:p w14:paraId="6D88DD3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894" w:type="dxa"/>
            <w:noWrap/>
            <w:hideMark/>
          </w:tcPr>
          <w:p w14:paraId="369C607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282DF0C7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Potamogeton, Chara, Najas spp.</w:t>
            </w:r>
          </w:p>
        </w:tc>
        <w:tc>
          <w:tcPr>
            <w:tcW w:w="2075" w:type="dxa"/>
            <w:noWrap/>
            <w:hideMark/>
          </w:tcPr>
          <w:p w14:paraId="057ACE9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George 1982</w:t>
            </w:r>
          </w:p>
        </w:tc>
      </w:tr>
      <w:tr w:rsidR="00121A22" w:rsidRPr="00171D14" w14:paraId="74A9F425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47659F5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8" w:type="dxa"/>
            <w:noWrap/>
            <w:hideMark/>
          </w:tcPr>
          <w:p w14:paraId="209F639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Dgal Wielki, Jezioro, Poland</w:t>
            </w:r>
          </w:p>
        </w:tc>
        <w:tc>
          <w:tcPr>
            <w:tcW w:w="881" w:type="dxa"/>
            <w:noWrap/>
            <w:hideMark/>
          </w:tcPr>
          <w:p w14:paraId="1DBB6EA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54.110</w:t>
            </w:r>
          </w:p>
        </w:tc>
        <w:tc>
          <w:tcPr>
            <w:tcW w:w="990" w:type="dxa"/>
            <w:noWrap/>
            <w:hideMark/>
          </w:tcPr>
          <w:p w14:paraId="3A916A6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21.793</w:t>
            </w:r>
          </w:p>
        </w:tc>
        <w:tc>
          <w:tcPr>
            <w:tcW w:w="961" w:type="dxa"/>
            <w:noWrap/>
            <w:hideMark/>
          </w:tcPr>
          <w:p w14:paraId="77AC4B9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  <w:noWrap/>
            <w:hideMark/>
          </w:tcPr>
          <w:p w14:paraId="27DD771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762F6C7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14:paraId="14614F1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94" w:type="dxa"/>
            <w:noWrap/>
            <w:hideMark/>
          </w:tcPr>
          <w:p w14:paraId="742456B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11F5BC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Potamogeton spp., Lemmna spp., Elodea</w:t>
            </w:r>
          </w:p>
        </w:tc>
        <w:tc>
          <w:tcPr>
            <w:tcW w:w="2075" w:type="dxa"/>
            <w:noWrap/>
            <w:hideMark/>
          </w:tcPr>
          <w:p w14:paraId="1B10F59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Krzywosz et al. 1980</w:t>
            </w:r>
          </w:p>
        </w:tc>
      </w:tr>
      <w:tr w:rsidR="00121A22" w:rsidRPr="00171D14" w14:paraId="1270C47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708374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88" w:type="dxa"/>
            <w:noWrap/>
            <w:hideMark/>
          </w:tcPr>
          <w:p w14:paraId="513DD17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Vodňany, Czech Republic</w:t>
            </w:r>
          </w:p>
        </w:tc>
        <w:tc>
          <w:tcPr>
            <w:tcW w:w="881" w:type="dxa"/>
            <w:noWrap/>
            <w:hideMark/>
          </w:tcPr>
          <w:p w14:paraId="4B9AD72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49.148</w:t>
            </w:r>
          </w:p>
        </w:tc>
        <w:tc>
          <w:tcPr>
            <w:tcW w:w="990" w:type="dxa"/>
            <w:noWrap/>
            <w:hideMark/>
          </w:tcPr>
          <w:p w14:paraId="0E3C706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14.175</w:t>
            </w:r>
          </w:p>
        </w:tc>
        <w:tc>
          <w:tcPr>
            <w:tcW w:w="961" w:type="dxa"/>
            <w:noWrap/>
            <w:hideMark/>
          </w:tcPr>
          <w:p w14:paraId="3FB0B73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83" w:type="dxa"/>
            <w:noWrap/>
            <w:hideMark/>
          </w:tcPr>
          <w:p w14:paraId="7972BC9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41B9920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0723A74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94" w:type="dxa"/>
            <w:noWrap/>
            <w:hideMark/>
          </w:tcPr>
          <w:p w14:paraId="7DD42F7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02EEE88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Cladophora glomerata, Potamogeton pectinatus, Myriophyllum, Sparganium and Elatine</w:t>
            </w:r>
          </w:p>
        </w:tc>
        <w:tc>
          <w:tcPr>
            <w:tcW w:w="2075" w:type="dxa"/>
            <w:noWrap/>
            <w:hideMark/>
          </w:tcPr>
          <w:p w14:paraId="3381B7B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Pipalova et al. 2009</w:t>
            </w:r>
          </w:p>
        </w:tc>
      </w:tr>
      <w:tr w:rsidR="00121A22" w:rsidRPr="00171D14" w14:paraId="16D52B26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B2CCCF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8" w:type="dxa"/>
            <w:noWrap/>
            <w:hideMark/>
          </w:tcPr>
          <w:p w14:paraId="50BEDB4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Suwannee Pond, Florida</w:t>
            </w:r>
          </w:p>
        </w:tc>
        <w:tc>
          <w:tcPr>
            <w:tcW w:w="881" w:type="dxa"/>
            <w:noWrap/>
            <w:hideMark/>
          </w:tcPr>
          <w:p w14:paraId="44EEB5D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30.297</w:t>
            </w:r>
          </w:p>
        </w:tc>
        <w:tc>
          <w:tcPr>
            <w:tcW w:w="990" w:type="dxa"/>
            <w:noWrap/>
            <w:hideMark/>
          </w:tcPr>
          <w:p w14:paraId="14C3CA4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-82.979</w:t>
            </w:r>
          </w:p>
        </w:tc>
        <w:tc>
          <w:tcPr>
            <w:tcW w:w="961" w:type="dxa"/>
            <w:noWrap/>
            <w:hideMark/>
          </w:tcPr>
          <w:p w14:paraId="363414A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83" w:type="dxa"/>
            <w:noWrap/>
            <w:hideMark/>
          </w:tcPr>
          <w:p w14:paraId="070A3FF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13" w:type="dxa"/>
            <w:noWrap/>
            <w:hideMark/>
          </w:tcPr>
          <w:p w14:paraId="2F4497A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757AF95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894" w:type="dxa"/>
            <w:noWrap/>
            <w:hideMark/>
          </w:tcPr>
          <w:p w14:paraId="09BBB13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089FFD2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verticiallata</w:t>
            </w:r>
          </w:p>
        </w:tc>
        <w:tc>
          <w:tcPr>
            <w:tcW w:w="2075" w:type="dxa"/>
            <w:noWrap/>
            <w:hideMark/>
          </w:tcPr>
          <w:p w14:paraId="4927CC4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2AA7C48B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AE4FDD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8" w:type="dxa"/>
            <w:noWrap/>
            <w:hideMark/>
          </w:tcPr>
          <w:p w14:paraId="0DEADAF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Madison County, Florida</w:t>
            </w:r>
          </w:p>
        </w:tc>
        <w:tc>
          <w:tcPr>
            <w:tcW w:w="881" w:type="dxa"/>
            <w:noWrap/>
            <w:hideMark/>
          </w:tcPr>
          <w:p w14:paraId="05DE7ED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30.458</w:t>
            </w:r>
          </w:p>
        </w:tc>
        <w:tc>
          <w:tcPr>
            <w:tcW w:w="990" w:type="dxa"/>
            <w:noWrap/>
            <w:hideMark/>
          </w:tcPr>
          <w:p w14:paraId="43B39F9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-83.507</w:t>
            </w:r>
          </w:p>
        </w:tc>
        <w:tc>
          <w:tcPr>
            <w:tcW w:w="961" w:type="dxa"/>
            <w:noWrap/>
            <w:hideMark/>
          </w:tcPr>
          <w:p w14:paraId="5CFD6BB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3" w:type="dxa"/>
            <w:noWrap/>
            <w:hideMark/>
          </w:tcPr>
          <w:p w14:paraId="011B51B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13" w:type="dxa"/>
            <w:noWrap/>
            <w:hideMark/>
          </w:tcPr>
          <w:p w14:paraId="101A65F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5FC7A7E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894" w:type="dxa"/>
            <w:noWrap/>
            <w:hideMark/>
          </w:tcPr>
          <w:p w14:paraId="09820E9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5D76B722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verticiallata</w:t>
            </w:r>
          </w:p>
        </w:tc>
        <w:tc>
          <w:tcPr>
            <w:tcW w:w="2075" w:type="dxa"/>
            <w:noWrap/>
            <w:hideMark/>
          </w:tcPr>
          <w:p w14:paraId="2E5C6BF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41B0903C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12BD71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8" w:type="dxa"/>
            <w:noWrap/>
            <w:hideMark/>
          </w:tcPr>
          <w:p w14:paraId="09E7A25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Pasco Pond, Florida</w:t>
            </w:r>
          </w:p>
        </w:tc>
        <w:tc>
          <w:tcPr>
            <w:tcW w:w="881" w:type="dxa"/>
            <w:noWrap/>
            <w:hideMark/>
          </w:tcPr>
          <w:p w14:paraId="164AB4C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28.222</w:t>
            </w:r>
          </w:p>
        </w:tc>
        <w:tc>
          <w:tcPr>
            <w:tcW w:w="990" w:type="dxa"/>
            <w:noWrap/>
            <w:hideMark/>
          </w:tcPr>
          <w:p w14:paraId="4B06E45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-82.454</w:t>
            </w:r>
          </w:p>
        </w:tc>
        <w:tc>
          <w:tcPr>
            <w:tcW w:w="961" w:type="dxa"/>
            <w:noWrap/>
            <w:hideMark/>
          </w:tcPr>
          <w:p w14:paraId="6273BBB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383" w:type="dxa"/>
            <w:noWrap/>
            <w:hideMark/>
          </w:tcPr>
          <w:p w14:paraId="0CF4F0E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13" w:type="dxa"/>
            <w:noWrap/>
            <w:hideMark/>
          </w:tcPr>
          <w:p w14:paraId="2BCAF28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23C74E1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94" w:type="dxa"/>
            <w:noWrap/>
            <w:hideMark/>
          </w:tcPr>
          <w:p w14:paraId="300B4D1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3C98BCC0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verticiallata</w:t>
            </w:r>
          </w:p>
        </w:tc>
        <w:tc>
          <w:tcPr>
            <w:tcW w:w="2075" w:type="dxa"/>
            <w:noWrap/>
            <w:hideMark/>
          </w:tcPr>
          <w:p w14:paraId="4A8DEC5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707A93F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D9A245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8" w:type="dxa"/>
            <w:noWrap/>
            <w:hideMark/>
          </w:tcPr>
          <w:p w14:paraId="0D70EF9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Broward Lake, Florida, USA</w:t>
            </w:r>
          </w:p>
        </w:tc>
        <w:tc>
          <w:tcPr>
            <w:tcW w:w="881" w:type="dxa"/>
            <w:noWrap/>
            <w:hideMark/>
          </w:tcPr>
          <w:p w14:paraId="40A3CFA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29.513</w:t>
            </w:r>
          </w:p>
        </w:tc>
        <w:tc>
          <w:tcPr>
            <w:tcW w:w="990" w:type="dxa"/>
            <w:noWrap/>
            <w:hideMark/>
          </w:tcPr>
          <w:p w14:paraId="676290D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-81.592</w:t>
            </w:r>
          </w:p>
        </w:tc>
        <w:tc>
          <w:tcPr>
            <w:tcW w:w="961" w:type="dxa"/>
            <w:noWrap/>
            <w:hideMark/>
          </w:tcPr>
          <w:p w14:paraId="4B5C3B8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83" w:type="dxa"/>
            <w:noWrap/>
            <w:hideMark/>
          </w:tcPr>
          <w:p w14:paraId="2C64DB0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13" w:type="dxa"/>
            <w:noWrap/>
            <w:hideMark/>
          </w:tcPr>
          <w:p w14:paraId="3433505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2F9F022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894" w:type="dxa"/>
            <w:noWrap/>
            <w:hideMark/>
          </w:tcPr>
          <w:p w14:paraId="0222BAD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966525A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Hydrilla verticiallata</w:t>
            </w:r>
          </w:p>
        </w:tc>
        <w:tc>
          <w:tcPr>
            <w:tcW w:w="2075" w:type="dxa"/>
            <w:noWrap/>
            <w:hideMark/>
          </w:tcPr>
          <w:p w14:paraId="3571F96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Gasaway et al. 1978</w:t>
            </w:r>
          </w:p>
        </w:tc>
      </w:tr>
      <w:tr w:rsidR="00121A22" w:rsidRPr="00171D14" w14:paraId="6651550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98A6EC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8" w:type="dxa"/>
            <w:noWrap/>
            <w:hideMark/>
          </w:tcPr>
          <w:p w14:paraId="3EC977D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Davis, CA</w:t>
            </w:r>
          </w:p>
        </w:tc>
        <w:tc>
          <w:tcPr>
            <w:tcW w:w="881" w:type="dxa"/>
            <w:noWrap/>
            <w:hideMark/>
          </w:tcPr>
          <w:p w14:paraId="5206D32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38.547</w:t>
            </w:r>
          </w:p>
        </w:tc>
        <w:tc>
          <w:tcPr>
            <w:tcW w:w="990" w:type="dxa"/>
            <w:noWrap/>
            <w:hideMark/>
          </w:tcPr>
          <w:p w14:paraId="6AE0A3B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-121.739</w:t>
            </w:r>
          </w:p>
        </w:tc>
        <w:tc>
          <w:tcPr>
            <w:tcW w:w="961" w:type="dxa"/>
            <w:noWrap/>
            <w:hideMark/>
          </w:tcPr>
          <w:p w14:paraId="46F6788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noWrap/>
            <w:hideMark/>
          </w:tcPr>
          <w:p w14:paraId="787BB2D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13" w:type="dxa"/>
            <w:noWrap/>
            <w:hideMark/>
          </w:tcPr>
          <w:p w14:paraId="3C8867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57FD363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94" w:type="dxa"/>
            <w:noWrap/>
            <w:hideMark/>
          </w:tcPr>
          <w:p w14:paraId="281630A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65456FE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Myriophyllum spicatum, Potaomogeton pectinatus, Chara sp. </w:t>
            </w:r>
          </w:p>
        </w:tc>
        <w:tc>
          <w:tcPr>
            <w:tcW w:w="2075" w:type="dxa"/>
            <w:noWrap/>
            <w:hideMark/>
          </w:tcPr>
          <w:p w14:paraId="1C9A4B8E" w14:textId="0F01B69C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Pine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Anderson 1991</w:t>
            </w:r>
          </w:p>
        </w:tc>
      </w:tr>
      <w:tr w:rsidR="00121A22" w:rsidRPr="00171D14" w14:paraId="2C8287C8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9381AE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8" w:type="dxa"/>
            <w:noWrap/>
            <w:hideMark/>
          </w:tcPr>
          <w:p w14:paraId="586DDC1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National Fish Hatchery of the Beaureau of Sport Fisheries and Wildlife, Marion, Alabama</w:t>
            </w:r>
          </w:p>
        </w:tc>
        <w:tc>
          <w:tcPr>
            <w:tcW w:w="881" w:type="dxa"/>
            <w:noWrap/>
            <w:hideMark/>
          </w:tcPr>
          <w:p w14:paraId="09A0A6E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32.633</w:t>
            </w:r>
          </w:p>
        </w:tc>
        <w:tc>
          <w:tcPr>
            <w:tcW w:w="990" w:type="dxa"/>
            <w:noWrap/>
            <w:hideMark/>
          </w:tcPr>
          <w:p w14:paraId="7330029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-87.315</w:t>
            </w:r>
          </w:p>
        </w:tc>
        <w:tc>
          <w:tcPr>
            <w:tcW w:w="961" w:type="dxa"/>
            <w:noWrap/>
            <w:hideMark/>
          </w:tcPr>
          <w:p w14:paraId="13E08C2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83" w:type="dxa"/>
            <w:noWrap/>
            <w:hideMark/>
          </w:tcPr>
          <w:p w14:paraId="286CEB9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3" w:type="dxa"/>
            <w:noWrap/>
            <w:hideMark/>
          </w:tcPr>
          <w:p w14:paraId="7595CCC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Fingerling</w:t>
            </w:r>
          </w:p>
        </w:tc>
        <w:tc>
          <w:tcPr>
            <w:tcW w:w="1039" w:type="dxa"/>
            <w:noWrap/>
            <w:hideMark/>
          </w:tcPr>
          <w:p w14:paraId="0EDDC37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894" w:type="dxa"/>
            <w:noWrap/>
            <w:hideMark/>
          </w:tcPr>
          <w:p w14:paraId="6CA15A1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50B043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Pithophora sp.,  Najas sp. </w:t>
            </w:r>
          </w:p>
        </w:tc>
        <w:tc>
          <w:tcPr>
            <w:tcW w:w="2075" w:type="dxa"/>
            <w:noWrap/>
            <w:hideMark/>
          </w:tcPr>
          <w:p w14:paraId="12ADB196" w14:textId="082C41AD" w:rsidR="00121A22" w:rsidRPr="00171D14" w:rsidRDefault="00743EF8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Crowder &amp; Snow 1969</w:t>
            </w:r>
          </w:p>
        </w:tc>
      </w:tr>
      <w:tr w:rsidR="00121A22" w:rsidRPr="00171D14" w14:paraId="4235FC69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69FD7A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8" w:type="dxa"/>
            <w:noWrap/>
            <w:hideMark/>
          </w:tcPr>
          <w:p w14:paraId="5D20ECE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Drainage ditch in the Bay of Plenty, New Zealand</w:t>
            </w:r>
          </w:p>
        </w:tc>
        <w:tc>
          <w:tcPr>
            <w:tcW w:w="881" w:type="dxa"/>
            <w:noWrap/>
            <w:hideMark/>
          </w:tcPr>
          <w:p w14:paraId="532CF51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-37.701</w:t>
            </w:r>
          </w:p>
        </w:tc>
        <w:tc>
          <w:tcPr>
            <w:tcW w:w="990" w:type="dxa"/>
            <w:noWrap/>
            <w:hideMark/>
          </w:tcPr>
          <w:p w14:paraId="7EC4574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176.160</w:t>
            </w:r>
          </w:p>
        </w:tc>
        <w:tc>
          <w:tcPr>
            <w:tcW w:w="961" w:type="dxa"/>
            <w:noWrap/>
            <w:hideMark/>
          </w:tcPr>
          <w:p w14:paraId="4D549D9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3" w:type="dxa"/>
            <w:noWrap/>
            <w:hideMark/>
          </w:tcPr>
          <w:p w14:paraId="422EE4F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13" w:type="dxa"/>
            <w:noWrap/>
            <w:hideMark/>
          </w:tcPr>
          <w:p w14:paraId="1C122D7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006743B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94" w:type="dxa"/>
            <w:noWrap/>
            <w:hideMark/>
          </w:tcPr>
          <w:p w14:paraId="149D854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A0E6DF9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Callitriche stagnalis, Nasturtium officianale</w:t>
            </w:r>
          </w:p>
        </w:tc>
        <w:tc>
          <w:tcPr>
            <w:tcW w:w="2075" w:type="dxa"/>
            <w:noWrap/>
            <w:hideMark/>
          </w:tcPr>
          <w:p w14:paraId="169DE3B9" w14:textId="4861390D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Edwards 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Moore 1975</w:t>
            </w:r>
          </w:p>
        </w:tc>
      </w:tr>
      <w:tr w:rsidR="00121A22" w:rsidRPr="00171D14" w14:paraId="6094C9D2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C21179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8" w:type="dxa"/>
            <w:noWrap/>
            <w:hideMark/>
          </w:tcPr>
          <w:p w14:paraId="0C92043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Reservoir in Ueda City, Japan</w:t>
            </w:r>
          </w:p>
        </w:tc>
        <w:tc>
          <w:tcPr>
            <w:tcW w:w="881" w:type="dxa"/>
            <w:noWrap/>
            <w:hideMark/>
          </w:tcPr>
          <w:p w14:paraId="58B7C8E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36.400</w:t>
            </w:r>
          </w:p>
        </w:tc>
        <w:tc>
          <w:tcPr>
            <w:tcW w:w="990" w:type="dxa"/>
            <w:noWrap/>
            <w:hideMark/>
          </w:tcPr>
          <w:p w14:paraId="1DA4395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138.250</w:t>
            </w:r>
          </w:p>
        </w:tc>
        <w:tc>
          <w:tcPr>
            <w:tcW w:w="961" w:type="dxa"/>
            <w:noWrap/>
            <w:hideMark/>
          </w:tcPr>
          <w:p w14:paraId="4038812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30-100</w:t>
            </w:r>
          </w:p>
        </w:tc>
        <w:tc>
          <w:tcPr>
            <w:tcW w:w="1383" w:type="dxa"/>
            <w:noWrap/>
            <w:hideMark/>
          </w:tcPr>
          <w:p w14:paraId="52BF274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3" w:type="dxa"/>
            <w:noWrap/>
            <w:hideMark/>
          </w:tcPr>
          <w:p w14:paraId="0A53C46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4AA1D6C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894" w:type="dxa"/>
            <w:noWrap/>
            <w:hideMark/>
          </w:tcPr>
          <w:p w14:paraId="3DB8FE0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7CF586A3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Ceratophyllum demersum, Myriophyllum </w:t>
            </w: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spicatum, Hydrilla verticillata, Potamogeton crispus, Trapa natans, Phragmites communis, Zizania latifolia, Scirpus fluviatilis, Glyceria acutiflora</w:t>
            </w:r>
          </w:p>
        </w:tc>
        <w:tc>
          <w:tcPr>
            <w:tcW w:w="2075" w:type="dxa"/>
            <w:noWrap/>
            <w:hideMark/>
          </w:tcPr>
          <w:p w14:paraId="723B1B5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Tsuchiya 1979</w:t>
            </w:r>
          </w:p>
        </w:tc>
      </w:tr>
      <w:tr w:rsidR="00121A22" w:rsidRPr="00171D14" w14:paraId="48FEB4B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470F68D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388" w:type="dxa"/>
            <w:noWrap/>
            <w:hideMark/>
          </w:tcPr>
          <w:p w14:paraId="3534C02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881" w:type="dxa"/>
            <w:noWrap/>
            <w:hideMark/>
          </w:tcPr>
          <w:p w14:paraId="43BBF0F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51.969</w:t>
            </w:r>
          </w:p>
        </w:tc>
        <w:tc>
          <w:tcPr>
            <w:tcW w:w="990" w:type="dxa"/>
            <w:noWrap/>
            <w:hideMark/>
          </w:tcPr>
          <w:p w14:paraId="1C18A71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5.665</w:t>
            </w:r>
          </w:p>
        </w:tc>
        <w:tc>
          <w:tcPr>
            <w:tcW w:w="961" w:type="dxa"/>
            <w:noWrap/>
            <w:hideMark/>
          </w:tcPr>
          <w:p w14:paraId="78CF42B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383" w:type="dxa"/>
            <w:noWrap/>
            <w:hideMark/>
          </w:tcPr>
          <w:p w14:paraId="423F887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3" w:type="dxa"/>
            <w:noWrap/>
            <w:hideMark/>
          </w:tcPr>
          <w:p w14:paraId="1A637F1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760EABB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894" w:type="dxa"/>
            <w:noWrap/>
            <w:hideMark/>
          </w:tcPr>
          <w:p w14:paraId="2BDE144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5" w:type="dxa"/>
            <w:noWrap/>
            <w:hideMark/>
          </w:tcPr>
          <w:p w14:paraId="01BB9878" w14:textId="77777777" w:rsidR="00121A22" w:rsidRPr="00171D14" w:rsidRDefault="00121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Chara, Glyceria fluitans, Alisma plantego aquatica, Callitriche sp., Polygonum amphibium, Typha sp., </w:t>
            </w:r>
          </w:p>
        </w:tc>
        <w:tc>
          <w:tcPr>
            <w:tcW w:w="2075" w:type="dxa"/>
            <w:noWrap/>
            <w:hideMark/>
          </w:tcPr>
          <w:p w14:paraId="14D4F66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von Zon 1973</w:t>
            </w:r>
          </w:p>
        </w:tc>
      </w:tr>
      <w:tr w:rsidR="00121A22" w:rsidRPr="00171D14" w14:paraId="210CD54B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E67269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8" w:type="dxa"/>
            <w:noWrap/>
            <w:hideMark/>
          </w:tcPr>
          <w:p w14:paraId="064080D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Amur River at Leninskoe (1957-1959)</w:t>
            </w:r>
          </w:p>
        </w:tc>
        <w:tc>
          <w:tcPr>
            <w:tcW w:w="881" w:type="dxa"/>
            <w:noWrap/>
            <w:hideMark/>
          </w:tcPr>
          <w:p w14:paraId="739AA57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47.930</w:t>
            </w:r>
          </w:p>
        </w:tc>
        <w:tc>
          <w:tcPr>
            <w:tcW w:w="990" w:type="dxa"/>
            <w:noWrap/>
            <w:hideMark/>
          </w:tcPr>
          <w:p w14:paraId="0ECADAB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132.627</w:t>
            </w:r>
          </w:p>
        </w:tc>
        <w:tc>
          <w:tcPr>
            <w:tcW w:w="961" w:type="dxa"/>
            <w:noWrap/>
            <w:hideMark/>
          </w:tcPr>
          <w:p w14:paraId="17365F1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3" w:type="dxa"/>
            <w:noWrap/>
            <w:hideMark/>
          </w:tcPr>
          <w:p w14:paraId="1BEB252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26FC8E8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41F395B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894" w:type="dxa"/>
            <w:noWrap/>
            <w:hideMark/>
          </w:tcPr>
          <w:p w14:paraId="38C3B02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464988C2" w14:textId="77777777" w:rsidR="00121A22" w:rsidRPr="00171D14" w:rsidRDefault="00121A22" w:rsidP="0092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0E1043FC" w14:textId="36D639DF" w:rsidR="00121A22" w:rsidRPr="00171D14" w:rsidRDefault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Smith and Shireman 1983 citing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Gorbach 1961</w:t>
            </w:r>
          </w:p>
        </w:tc>
      </w:tr>
      <w:tr w:rsidR="00121A22" w:rsidRPr="00171D14" w14:paraId="3BDEE015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045F615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8" w:type="dxa"/>
            <w:noWrap/>
            <w:hideMark/>
          </w:tcPr>
          <w:p w14:paraId="5A24DCF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Bolon and canals (1957-1958)</w:t>
            </w:r>
          </w:p>
        </w:tc>
        <w:tc>
          <w:tcPr>
            <w:tcW w:w="881" w:type="dxa"/>
            <w:noWrap/>
            <w:hideMark/>
          </w:tcPr>
          <w:p w14:paraId="533E556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49.830</w:t>
            </w:r>
          </w:p>
        </w:tc>
        <w:tc>
          <w:tcPr>
            <w:tcW w:w="990" w:type="dxa"/>
            <w:noWrap/>
            <w:hideMark/>
          </w:tcPr>
          <w:p w14:paraId="195E866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136.370</w:t>
            </w:r>
          </w:p>
        </w:tc>
        <w:tc>
          <w:tcPr>
            <w:tcW w:w="961" w:type="dxa"/>
            <w:noWrap/>
            <w:hideMark/>
          </w:tcPr>
          <w:p w14:paraId="5A56727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3" w:type="dxa"/>
            <w:noWrap/>
            <w:hideMark/>
          </w:tcPr>
          <w:p w14:paraId="4172D5D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6D81737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1A36789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94" w:type="dxa"/>
            <w:noWrap/>
            <w:hideMark/>
          </w:tcPr>
          <w:p w14:paraId="36BCF7B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0A7836E6" w14:textId="77777777" w:rsidR="00121A22" w:rsidRPr="00171D14" w:rsidRDefault="00121A22" w:rsidP="0092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40DEBBFE" w14:textId="0764B1E9" w:rsidR="00121A22" w:rsidRPr="00171D14" w:rsidRDefault="00121A22" w:rsidP="0074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Smith and Shireman 1983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 xml:space="preserve"> citing</w:t>
            </w:r>
            <w:r w:rsidR="00743EF8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Gorbach 1961</w:t>
            </w:r>
          </w:p>
        </w:tc>
      </w:tr>
      <w:tr w:rsidR="00121A22" w:rsidRPr="00171D14" w14:paraId="19A6EEDF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7047532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8" w:type="dxa"/>
            <w:noWrap/>
            <w:hideMark/>
          </w:tcPr>
          <w:p w14:paraId="7B4EE579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Udyl', Russia (1957-1958)</w:t>
            </w:r>
          </w:p>
        </w:tc>
        <w:tc>
          <w:tcPr>
            <w:tcW w:w="881" w:type="dxa"/>
            <w:noWrap/>
            <w:hideMark/>
          </w:tcPr>
          <w:p w14:paraId="1CC6442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52.128</w:t>
            </w:r>
          </w:p>
        </w:tc>
        <w:tc>
          <w:tcPr>
            <w:tcW w:w="990" w:type="dxa"/>
            <w:noWrap/>
            <w:hideMark/>
          </w:tcPr>
          <w:p w14:paraId="7D32378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139.855</w:t>
            </w:r>
          </w:p>
        </w:tc>
        <w:tc>
          <w:tcPr>
            <w:tcW w:w="961" w:type="dxa"/>
            <w:noWrap/>
            <w:hideMark/>
          </w:tcPr>
          <w:p w14:paraId="0A8842C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3" w:type="dxa"/>
            <w:noWrap/>
            <w:hideMark/>
          </w:tcPr>
          <w:p w14:paraId="2877A4E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13" w:type="dxa"/>
            <w:noWrap/>
            <w:hideMark/>
          </w:tcPr>
          <w:p w14:paraId="10FD805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39" w:type="dxa"/>
            <w:noWrap/>
            <w:hideMark/>
          </w:tcPr>
          <w:p w14:paraId="683073D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94" w:type="dxa"/>
            <w:noWrap/>
            <w:hideMark/>
          </w:tcPr>
          <w:p w14:paraId="25D83BA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7375FD0A" w14:textId="77777777" w:rsidR="00121A22" w:rsidRPr="00171D14" w:rsidRDefault="00121A22" w:rsidP="0092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5" w:type="dxa"/>
            <w:noWrap/>
            <w:hideMark/>
          </w:tcPr>
          <w:p w14:paraId="10795462" w14:textId="530B5A49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Smith and Shireman 1983</w:t>
            </w:r>
            <w:r w:rsidR="00743EF8">
              <w:rPr>
                <w:rFonts w:ascii="Times New Roman" w:hAnsi="Times New Roman" w:cs="Times New Roman"/>
                <w:sz w:val="20"/>
                <w:szCs w:val="20"/>
              </w:rPr>
              <w:t xml:space="preserve"> citing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Gorbach 1961</w:t>
            </w:r>
          </w:p>
        </w:tc>
      </w:tr>
      <w:tr w:rsidR="00121A22" w:rsidRPr="00171D14" w14:paraId="3519666F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426AE7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8" w:type="dxa"/>
            <w:noWrap/>
            <w:hideMark/>
          </w:tcPr>
          <w:p w14:paraId="4B00C43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Middle - Lower reaches of Terek River, Russia</w:t>
            </w:r>
          </w:p>
        </w:tc>
        <w:tc>
          <w:tcPr>
            <w:tcW w:w="881" w:type="dxa"/>
            <w:noWrap/>
            <w:hideMark/>
          </w:tcPr>
          <w:p w14:paraId="7773F41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43.741</w:t>
            </w:r>
          </w:p>
        </w:tc>
        <w:tc>
          <w:tcPr>
            <w:tcW w:w="990" w:type="dxa"/>
            <w:noWrap/>
            <w:hideMark/>
          </w:tcPr>
          <w:p w14:paraId="3667806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47.158</w:t>
            </w:r>
          </w:p>
        </w:tc>
        <w:tc>
          <w:tcPr>
            <w:tcW w:w="961" w:type="dxa"/>
            <w:noWrap/>
            <w:hideMark/>
          </w:tcPr>
          <w:p w14:paraId="3BB5C0D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46B4C92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13" w:type="dxa"/>
            <w:noWrap/>
            <w:hideMark/>
          </w:tcPr>
          <w:p w14:paraId="2094F7F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noWrap/>
            <w:hideMark/>
          </w:tcPr>
          <w:p w14:paraId="0DF8A32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894" w:type="dxa"/>
            <w:noWrap/>
            <w:hideMark/>
          </w:tcPr>
          <w:p w14:paraId="1698F24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04927997" w14:textId="77777777" w:rsidR="00121A22" w:rsidRPr="00171D14" w:rsidRDefault="00121A22" w:rsidP="00121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024F3E65" w14:textId="32A02AB6" w:rsidR="00121A22" w:rsidRPr="00171D14" w:rsidRDefault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Abdusamadov 1989</w:t>
            </w:r>
          </w:p>
        </w:tc>
      </w:tr>
      <w:tr w:rsidR="00121A22" w:rsidRPr="00171D14" w14:paraId="49517D80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A7B7D9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8" w:type="dxa"/>
            <w:noWrap/>
            <w:hideMark/>
          </w:tcPr>
          <w:p w14:paraId="5E8D6BA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Tudakul’ Reservoir, Uzbekistan</w:t>
            </w:r>
          </w:p>
        </w:tc>
        <w:tc>
          <w:tcPr>
            <w:tcW w:w="881" w:type="dxa"/>
            <w:noWrap/>
            <w:hideMark/>
          </w:tcPr>
          <w:p w14:paraId="7268048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39.856</w:t>
            </w:r>
          </w:p>
        </w:tc>
        <w:tc>
          <w:tcPr>
            <w:tcW w:w="990" w:type="dxa"/>
            <w:noWrap/>
            <w:hideMark/>
          </w:tcPr>
          <w:p w14:paraId="1B8218CB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64.835</w:t>
            </w:r>
          </w:p>
        </w:tc>
        <w:tc>
          <w:tcPr>
            <w:tcW w:w="961" w:type="dxa"/>
            <w:noWrap/>
            <w:hideMark/>
          </w:tcPr>
          <w:p w14:paraId="68FDD95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6D86F3C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6D42329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1F9ABD7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894" w:type="dxa"/>
            <w:noWrap/>
            <w:hideMark/>
          </w:tcPr>
          <w:p w14:paraId="0E636184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15A0ABE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4FF01B3B" w14:textId="343DCF12" w:rsidR="00121A22" w:rsidRPr="00171D14" w:rsidRDefault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Nuriyev 1969</w:t>
            </w:r>
          </w:p>
        </w:tc>
      </w:tr>
      <w:tr w:rsidR="00121A22" w:rsidRPr="00171D14" w14:paraId="3551E08F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564873E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88" w:type="dxa"/>
            <w:noWrap/>
            <w:hideMark/>
          </w:tcPr>
          <w:p w14:paraId="3492A3E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Murghab River, Turkmenistan</w:t>
            </w:r>
          </w:p>
        </w:tc>
        <w:tc>
          <w:tcPr>
            <w:tcW w:w="881" w:type="dxa"/>
            <w:noWrap/>
            <w:hideMark/>
          </w:tcPr>
          <w:p w14:paraId="78A5D57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36.756</w:t>
            </w:r>
          </w:p>
        </w:tc>
        <w:tc>
          <w:tcPr>
            <w:tcW w:w="990" w:type="dxa"/>
            <w:noWrap/>
            <w:hideMark/>
          </w:tcPr>
          <w:p w14:paraId="0CFB113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62.483</w:t>
            </w:r>
          </w:p>
        </w:tc>
        <w:tc>
          <w:tcPr>
            <w:tcW w:w="961" w:type="dxa"/>
            <w:noWrap/>
            <w:hideMark/>
          </w:tcPr>
          <w:p w14:paraId="16CF726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2F65691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607E22C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  <w:hideMark/>
          </w:tcPr>
          <w:p w14:paraId="6208EA5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94" w:type="dxa"/>
            <w:noWrap/>
            <w:hideMark/>
          </w:tcPr>
          <w:p w14:paraId="0B12A80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65C40222" w14:textId="431955C2" w:rsidR="00121A22" w:rsidRPr="00171D14" w:rsidRDefault="00121A22" w:rsidP="00B2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Phragmites australis, Myriophyllum spicatum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, and young l</w:t>
            </w:r>
            <w:r w:rsidR="009235A6">
              <w:rPr>
                <w:rFonts w:ascii="Times New Roman" w:hAnsi="Times New Roman" w:cs="Times New Roman"/>
                <w:sz w:val="20"/>
                <w:szCs w:val="20"/>
              </w:rPr>
              <w:t>eaves of flooded Tamarix bushes</w:t>
            </w:r>
          </w:p>
        </w:tc>
        <w:tc>
          <w:tcPr>
            <w:tcW w:w="2075" w:type="dxa"/>
            <w:noWrap/>
            <w:hideMark/>
          </w:tcPr>
          <w:p w14:paraId="2B92AF0A" w14:textId="423DB03E" w:rsidR="00121A22" w:rsidRPr="00171D14" w:rsidRDefault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Pavlov et al. 1994</w:t>
            </w:r>
          </w:p>
        </w:tc>
      </w:tr>
      <w:tr w:rsidR="00121A22" w:rsidRPr="00171D14" w14:paraId="0070181F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2120A43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8" w:type="dxa"/>
            <w:noWrap/>
            <w:hideMark/>
          </w:tcPr>
          <w:p w14:paraId="7C47C84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Saryyazyn Reservoir, Turkmenistan</w:t>
            </w:r>
          </w:p>
        </w:tc>
        <w:tc>
          <w:tcPr>
            <w:tcW w:w="881" w:type="dxa"/>
            <w:noWrap/>
            <w:hideMark/>
          </w:tcPr>
          <w:p w14:paraId="68DA91B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36.403</w:t>
            </w:r>
          </w:p>
        </w:tc>
        <w:tc>
          <w:tcPr>
            <w:tcW w:w="990" w:type="dxa"/>
            <w:noWrap/>
            <w:hideMark/>
          </w:tcPr>
          <w:p w14:paraId="241548E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62.640</w:t>
            </w:r>
          </w:p>
        </w:tc>
        <w:tc>
          <w:tcPr>
            <w:tcW w:w="961" w:type="dxa"/>
            <w:noWrap/>
            <w:hideMark/>
          </w:tcPr>
          <w:p w14:paraId="5F9A0EC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3435816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03B1D3C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39" w:type="dxa"/>
            <w:noWrap/>
            <w:hideMark/>
          </w:tcPr>
          <w:p w14:paraId="5815B20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894" w:type="dxa"/>
            <w:noWrap/>
            <w:hideMark/>
          </w:tcPr>
          <w:p w14:paraId="535BE71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07BC9BA6" w14:textId="55436B3D" w:rsidR="00121A22" w:rsidRPr="00171D14" w:rsidRDefault="00121A22" w:rsidP="00B2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i/>
                <w:sz w:val="20"/>
                <w:szCs w:val="20"/>
              </w:rPr>
              <w:t>Phragmites australis, Myriophyllum spicatum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, and young l</w:t>
            </w:r>
            <w:r w:rsidR="009235A6">
              <w:rPr>
                <w:rFonts w:ascii="Times New Roman" w:hAnsi="Times New Roman" w:cs="Times New Roman"/>
                <w:sz w:val="20"/>
                <w:szCs w:val="20"/>
              </w:rPr>
              <w:t>eaves of flooded Tamarix bushes</w:t>
            </w:r>
          </w:p>
        </w:tc>
        <w:tc>
          <w:tcPr>
            <w:tcW w:w="2075" w:type="dxa"/>
            <w:noWrap/>
            <w:hideMark/>
          </w:tcPr>
          <w:p w14:paraId="69ABD750" w14:textId="539F1808" w:rsidR="00121A22" w:rsidRPr="00171D14" w:rsidRDefault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Pavlov et al. 1994</w:t>
            </w:r>
          </w:p>
        </w:tc>
      </w:tr>
      <w:tr w:rsidR="00121A22" w:rsidRPr="00171D14" w14:paraId="5DF29534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759FAA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8" w:type="dxa"/>
            <w:noWrap/>
            <w:hideMark/>
          </w:tcPr>
          <w:p w14:paraId="01F0FA7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Balkhash Lake and the Ili River delta</w:t>
            </w:r>
          </w:p>
        </w:tc>
        <w:tc>
          <w:tcPr>
            <w:tcW w:w="881" w:type="dxa"/>
            <w:noWrap/>
            <w:hideMark/>
          </w:tcPr>
          <w:p w14:paraId="14C63FF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45.815</w:t>
            </w:r>
          </w:p>
        </w:tc>
        <w:tc>
          <w:tcPr>
            <w:tcW w:w="990" w:type="dxa"/>
            <w:noWrap/>
            <w:hideMark/>
          </w:tcPr>
          <w:p w14:paraId="149197B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74.266</w:t>
            </w:r>
          </w:p>
        </w:tc>
        <w:tc>
          <w:tcPr>
            <w:tcW w:w="961" w:type="dxa"/>
            <w:noWrap/>
            <w:hideMark/>
          </w:tcPr>
          <w:p w14:paraId="3075366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1BB58DE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1F11810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noWrap/>
            <w:hideMark/>
          </w:tcPr>
          <w:p w14:paraId="7D8FC68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894" w:type="dxa"/>
            <w:noWrap/>
            <w:hideMark/>
          </w:tcPr>
          <w:p w14:paraId="0FC012D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569FAE3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46EBC508" w14:textId="1969DF1F" w:rsidR="00121A22" w:rsidRPr="00171D14" w:rsidRDefault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Mitrofanov et al. 1992</w:t>
            </w:r>
          </w:p>
        </w:tc>
      </w:tr>
      <w:tr w:rsidR="00121A22" w:rsidRPr="00171D14" w14:paraId="2643C1C6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3E52C8C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8" w:type="dxa"/>
            <w:noWrap/>
            <w:hideMark/>
          </w:tcPr>
          <w:p w14:paraId="08EE434F" w14:textId="76AF0876" w:rsidR="00121A22" w:rsidRPr="00171D14" w:rsidRDefault="00121A22" w:rsidP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Chardara Reservoir</w:t>
            </w:r>
            <w:r w:rsidR="009235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Irtysh-Karaganda reservoir</w:t>
            </w:r>
          </w:p>
        </w:tc>
        <w:tc>
          <w:tcPr>
            <w:tcW w:w="881" w:type="dxa"/>
            <w:noWrap/>
            <w:hideMark/>
          </w:tcPr>
          <w:p w14:paraId="3798D137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51.817</w:t>
            </w:r>
          </w:p>
        </w:tc>
        <w:tc>
          <w:tcPr>
            <w:tcW w:w="990" w:type="dxa"/>
            <w:noWrap/>
            <w:hideMark/>
          </w:tcPr>
          <w:p w14:paraId="7C9F089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75.217</w:t>
            </w:r>
          </w:p>
        </w:tc>
        <w:tc>
          <w:tcPr>
            <w:tcW w:w="961" w:type="dxa"/>
            <w:noWrap/>
            <w:hideMark/>
          </w:tcPr>
          <w:p w14:paraId="7C18777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51AD0E4A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770A0DE9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noWrap/>
            <w:hideMark/>
          </w:tcPr>
          <w:p w14:paraId="57C4AC7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94" w:type="dxa"/>
            <w:noWrap/>
            <w:hideMark/>
          </w:tcPr>
          <w:p w14:paraId="2F191EC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71BEB86B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3CB5D1F0" w14:textId="3C42F548" w:rsidR="00121A22" w:rsidRPr="00171D14" w:rsidRDefault="009235A6" w:rsidP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Mitrofanov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1992 and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Yakubowsky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Ereshchenko 1978</w:t>
            </w:r>
          </w:p>
        </w:tc>
      </w:tr>
      <w:tr w:rsidR="00121A22" w:rsidRPr="00171D14" w14:paraId="0538A092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106D9DC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8" w:type="dxa"/>
            <w:noWrap/>
            <w:hideMark/>
          </w:tcPr>
          <w:p w14:paraId="584999E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Lower Volga River</w:t>
            </w:r>
          </w:p>
        </w:tc>
        <w:tc>
          <w:tcPr>
            <w:tcW w:w="881" w:type="dxa"/>
            <w:noWrap/>
            <w:hideMark/>
          </w:tcPr>
          <w:p w14:paraId="1AA213E1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48.441</w:t>
            </w:r>
          </w:p>
        </w:tc>
        <w:tc>
          <w:tcPr>
            <w:tcW w:w="990" w:type="dxa"/>
            <w:noWrap/>
            <w:hideMark/>
          </w:tcPr>
          <w:p w14:paraId="56E153D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44.980</w:t>
            </w:r>
          </w:p>
        </w:tc>
        <w:tc>
          <w:tcPr>
            <w:tcW w:w="961" w:type="dxa"/>
            <w:noWrap/>
            <w:hideMark/>
          </w:tcPr>
          <w:p w14:paraId="1D5B16C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4A86CEA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30B2B323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39" w:type="dxa"/>
            <w:noWrap/>
            <w:hideMark/>
          </w:tcPr>
          <w:p w14:paraId="528F10B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894" w:type="dxa"/>
            <w:noWrap/>
            <w:hideMark/>
          </w:tcPr>
          <w:p w14:paraId="558135DD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58FC430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60A3C139" w14:textId="2268463C" w:rsidR="00121A22" w:rsidRPr="00171D14" w:rsidRDefault="009235A6" w:rsidP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Mitrofanov et al.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Martino 1975, Kazancheye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1981, Tinkovich et al. 1984</w:t>
            </w:r>
          </w:p>
        </w:tc>
      </w:tr>
      <w:tr w:rsidR="00121A22" w:rsidRPr="00171D14" w14:paraId="00CB6C3C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874B3FD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88" w:type="dxa"/>
            <w:noWrap/>
            <w:hideMark/>
          </w:tcPr>
          <w:p w14:paraId="6029DE87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Volga River Delta</w:t>
            </w:r>
          </w:p>
        </w:tc>
        <w:tc>
          <w:tcPr>
            <w:tcW w:w="881" w:type="dxa"/>
            <w:noWrap/>
            <w:hideMark/>
          </w:tcPr>
          <w:p w14:paraId="414AD74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46.050</w:t>
            </w:r>
          </w:p>
        </w:tc>
        <w:tc>
          <w:tcPr>
            <w:tcW w:w="990" w:type="dxa"/>
            <w:noWrap/>
            <w:hideMark/>
          </w:tcPr>
          <w:p w14:paraId="6F31B0C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48.230</w:t>
            </w:r>
          </w:p>
        </w:tc>
        <w:tc>
          <w:tcPr>
            <w:tcW w:w="961" w:type="dxa"/>
            <w:noWrap/>
            <w:hideMark/>
          </w:tcPr>
          <w:p w14:paraId="6056E6E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00E42EDE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4CE6A80E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39" w:type="dxa"/>
            <w:noWrap/>
            <w:hideMark/>
          </w:tcPr>
          <w:p w14:paraId="47C9FDC6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894" w:type="dxa"/>
            <w:noWrap/>
            <w:hideMark/>
          </w:tcPr>
          <w:p w14:paraId="2B196E52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09AA0E0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5BE87B34" w14:textId="4A3E86C2" w:rsidR="00121A22" w:rsidRPr="00171D14" w:rsidRDefault="009235A6" w:rsidP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Mitrofanov et al. 1992,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Kushnarenko et al.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121A22" w:rsidRPr="00171D14" w14:paraId="2C525B6E" w14:textId="77777777" w:rsidTr="009C0B06">
        <w:trPr>
          <w:trHeight w:val="1052"/>
        </w:trPr>
        <w:tc>
          <w:tcPr>
            <w:tcW w:w="719" w:type="dxa"/>
            <w:noWrap/>
            <w:hideMark/>
          </w:tcPr>
          <w:p w14:paraId="1703F452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88" w:type="dxa"/>
            <w:noWrap/>
            <w:hideMark/>
          </w:tcPr>
          <w:p w14:paraId="0DC09BF3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Kapchagay Reservoir, Kazakhstan</w:t>
            </w:r>
          </w:p>
        </w:tc>
        <w:tc>
          <w:tcPr>
            <w:tcW w:w="881" w:type="dxa"/>
            <w:noWrap/>
            <w:hideMark/>
          </w:tcPr>
          <w:p w14:paraId="312B740F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43.827</w:t>
            </w:r>
          </w:p>
        </w:tc>
        <w:tc>
          <w:tcPr>
            <w:tcW w:w="990" w:type="dxa"/>
            <w:noWrap/>
            <w:hideMark/>
          </w:tcPr>
          <w:p w14:paraId="6B103D2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77.516</w:t>
            </w:r>
          </w:p>
        </w:tc>
        <w:tc>
          <w:tcPr>
            <w:tcW w:w="961" w:type="dxa"/>
            <w:noWrap/>
            <w:hideMark/>
          </w:tcPr>
          <w:p w14:paraId="6907C1B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69A0AF4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14:paraId="5470158C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14:paraId="6AF779E4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94" w:type="dxa"/>
            <w:noWrap/>
            <w:hideMark/>
          </w:tcPr>
          <w:p w14:paraId="330C1E75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72F94771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6036AB31" w14:textId="2C8B52DA" w:rsidR="00121A22" w:rsidRPr="00171D14" w:rsidRDefault="009235A6" w:rsidP="009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A6">
              <w:rPr>
                <w:rFonts w:ascii="Times New Roman" w:hAnsi="Times New Roman" w:cs="Times New Roman"/>
                <w:sz w:val="20"/>
                <w:szCs w:val="20"/>
              </w:rPr>
              <w:t xml:space="preserve">Bogutskaya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al. citing 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Mitrofanov et al. 1992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(referring to</w:t>
            </w:r>
            <w:r w:rsidR="00121A22" w:rsidRPr="00171D14">
              <w:rPr>
                <w:rFonts w:ascii="Times New Roman" w:hAnsi="Times New Roman" w:cs="Times New Roman"/>
                <w:sz w:val="20"/>
                <w:szCs w:val="20"/>
              </w:rPr>
              <w:t xml:space="preserve"> collections by Karpov and Glukhovtsev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1A22" w:rsidRPr="00171D14" w14:paraId="3F712551" w14:textId="77777777" w:rsidTr="009C0B06">
        <w:trPr>
          <w:trHeight w:val="312"/>
        </w:trPr>
        <w:tc>
          <w:tcPr>
            <w:tcW w:w="719" w:type="dxa"/>
            <w:noWrap/>
            <w:hideMark/>
          </w:tcPr>
          <w:p w14:paraId="6E8A62A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84,85</w:t>
            </w:r>
          </w:p>
        </w:tc>
        <w:tc>
          <w:tcPr>
            <w:tcW w:w="1388" w:type="dxa"/>
            <w:noWrap/>
            <w:hideMark/>
          </w:tcPr>
          <w:p w14:paraId="4DF681E5" w14:textId="33E47C19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Lake Whangape,</w:t>
            </w:r>
            <w:r w:rsidR="00923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881" w:type="dxa"/>
            <w:noWrap/>
            <w:hideMark/>
          </w:tcPr>
          <w:p w14:paraId="04E20C15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-37.469</w:t>
            </w:r>
          </w:p>
        </w:tc>
        <w:tc>
          <w:tcPr>
            <w:tcW w:w="990" w:type="dxa"/>
            <w:noWrap/>
            <w:hideMark/>
          </w:tcPr>
          <w:p w14:paraId="6EF62598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175.052</w:t>
            </w:r>
          </w:p>
        </w:tc>
        <w:tc>
          <w:tcPr>
            <w:tcW w:w="961" w:type="dxa"/>
            <w:noWrap/>
            <w:hideMark/>
          </w:tcPr>
          <w:p w14:paraId="740D193F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358E8EC8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3" w:type="dxa"/>
            <w:noWrap/>
            <w:hideMark/>
          </w:tcPr>
          <w:p w14:paraId="3908631A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noWrap/>
            <w:hideMark/>
          </w:tcPr>
          <w:p w14:paraId="11CEAB20" w14:textId="77777777" w:rsidR="00121A22" w:rsidRPr="00171D14" w:rsidRDefault="00121A22" w:rsidP="0095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94" w:type="dxa"/>
            <w:noWrap/>
            <w:hideMark/>
          </w:tcPr>
          <w:p w14:paraId="40879376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555" w:type="dxa"/>
            <w:noWrap/>
            <w:hideMark/>
          </w:tcPr>
          <w:p w14:paraId="2C30EF7C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noWrap/>
            <w:hideMark/>
          </w:tcPr>
          <w:p w14:paraId="6C6024D0" w14:textId="77777777" w:rsidR="00121A22" w:rsidRPr="00171D14" w:rsidRDefault="0012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14">
              <w:rPr>
                <w:rFonts w:ascii="Times New Roman" w:hAnsi="Times New Roman" w:cs="Times New Roman"/>
                <w:sz w:val="20"/>
                <w:szCs w:val="20"/>
              </w:rPr>
              <w:t>Baker and Smith 2006, Chisnall 1998</w:t>
            </w:r>
          </w:p>
        </w:tc>
      </w:tr>
    </w:tbl>
    <w:p w14:paraId="72B161AD" w14:textId="77777777" w:rsidR="00323641" w:rsidRPr="00171D14" w:rsidRDefault="00323641">
      <w:pPr>
        <w:rPr>
          <w:rFonts w:ascii="Times New Roman" w:hAnsi="Times New Roman" w:cs="Times New Roman"/>
        </w:rPr>
      </w:pPr>
    </w:p>
    <w:p w14:paraId="19FD0E1B" w14:textId="77777777" w:rsidR="00B879CC" w:rsidRPr="00171D14" w:rsidRDefault="00323641">
      <w:pPr>
        <w:rPr>
          <w:rFonts w:ascii="Times New Roman" w:hAnsi="Times New Roman" w:cs="Times New Roman"/>
        </w:rPr>
        <w:sectPr w:rsidR="00B879CC" w:rsidRPr="00171D14" w:rsidSect="009C0B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71D14">
        <w:rPr>
          <w:rFonts w:ascii="Times New Roman" w:hAnsi="Times New Roman" w:cs="Times New Roman"/>
        </w:rPr>
        <w:br w:type="page"/>
      </w:r>
    </w:p>
    <w:p w14:paraId="1C12D6C9" w14:textId="77777777" w:rsidR="00B6020D" w:rsidRPr="00171D14" w:rsidRDefault="00323641">
      <w:pPr>
        <w:rPr>
          <w:rFonts w:ascii="Times New Roman" w:hAnsi="Times New Roman" w:cs="Times New Roman"/>
          <w:b/>
        </w:rPr>
      </w:pPr>
      <w:r w:rsidRPr="00171D14">
        <w:rPr>
          <w:rFonts w:ascii="Times New Roman" w:hAnsi="Times New Roman" w:cs="Times New Roman"/>
          <w:b/>
        </w:rPr>
        <w:lastRenderedPageBreak/>
        <w:t>References</w:t>
      </w:r>
    </w:p>
    <w:p w14:paraId="19C6A09C" w14:textId="77777777" w:rsidR="00B2615D" w:rsidRPr="00171D14" w:rsidRDefault="00B2615D" w:rsidP="00B2615D">
      <w:pPr>
        <w:spacing w:line="240" w:lineRule="auto"/>
        <w:ind w:left="540" w:hanging="540"/>
        <w:rPr>
          <w:rFonts w:ascii="Times New Roman" w:hAnsi="Times New Roman" w:cs="Times New Roman"/>
          <w:b/>
        </w:rPr>
      </w:pPr>
      <w:r w:rsidRPr="00171D14">
        <w:rPr>
          <w:rFonts w:ascii="Times New Roman" w:eastAsia="Times New Roman" w:hAnsi="Times New Roman" w:cs="Times New Roman"/>
          <w:color w:val="000000"/>
        </w:rPr>
        <w:t>Abdusamadov A.S. 1989. Biology of perspectives of the commercial use of phytophagous fish introduced in the Daghestan Region of the Caspian Basin. [Biologiya I perspektivy rtbokhozya'stvennogo ispol'zovaniya rastitel'noyadnykh ryb, akklimatizirovannykh d dagestanskom ray'one Kaspiyskogo basseyna]. Abstracts of Candidate of Sciences Dissertation. VNIRO, Moscow. 24 p.</w:t>
      </w:r>
    </w:p>
    <w:p w14:paraId="740C2E00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Alikunhi, K., &amp; Sukumaran, K. (1964). Preliminary observations on Chinese carps in India. In </w:t>
      </w:r>
      <w:r w:rsidRPr="00171D14">
        <w:rPr>
          <w:i/>
          <w:iCs/>
          <w:noProof/>
          <w:sz w:val="22"/>
          <w:szCs w:val="22"/>
        </w:rPr>
        <w:t>Proceedings of the Indian Academy of Sciences Section B</w:t>
      </w:r>
      <w:r w:rsidRPr="00171D14">
        <w:rPr>
          <w:noProof/>
          <w:sz w:val="22"/>
          <w:szCs w:val="22"/>
        </w:rPr>
        <w:t xml:space="preserve"> (Vol. 60, pp. 171–189).</w:t>
      </w:r>
    </w:p>
    <w:p w14:paraId="124DB216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Anonymous. (1967). </w:t>
      </w:r>
      <w:r w:rsidRPr="00171D14">
        <w:rPr>
          <w:i/>
          <w:iCs/>
          <w:noProof/>
          <w:sz w:val="22"/>
          <w:szCs w:val="22"/>
        </w:rPr>
        <w:t>Report for 1967</w:t>
      </w:r>
      <w:r w:rsidRPr="00171D14">
        <w:rPr>
          <w:noProof/>
          <w:sz w:val="22"/>
          <w:szCs w:val="22"/>
        </w:rPr>
        <w:t xml:space="preserve"> (pp. 32–40). Batu Berendam, Malacca, Malaysia.</w:t>
      </w:r>
    </w:p>
    <w:p w14:paraId="49B5A1AD" w14:textId="77777777" w:rsidR="00C55957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Bailey, W. M. (1978). A Comparison of Fish Populations before and after Extensive Grass Carp Stocking. </w:t>
      </w:r>
      <w:r w:rsidRPr="00171D14">
        <w:rPr>
          <w:i/>
          <w:iCs/>
          <w:noProof/>
          <w:sz w:val="22"/>
          <w:szCs w:val="22"/>
        </w:rPr>
        <w:t>Transactions of the American Fisheries Society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107</w:t>
      </w:r>
      <w:r w:rsidRPr="00171D14">
        <w:rPr>
          <w:noProof/>
          <w:sz w:val="22"/>
          <w:szCs w:val="22"/>
        </w:rPr>
        <w:t>(1), 181–206. doi:10.1577/1548-8659(1978)107&lt;181</w:t>
      </w:r>
    </w:p>
    <w:p w14:paraId="775B871C" w14:textId="77777777" w:rsidR="009235A6" w:rsidRPr="00B02201" w:rsidRDefault="009235A6" w:rsidP="009235A6">
      <w:pPr>
        <w:pStyle w:val="NormalWeb"/>
        <w:spacing w:before="0" w:beforeAutospacing="0" w:after="0" w:afterAutospacing="0"/>
        <w:ind w:left="480" w:hanging="480"/>
        <w:rPr>
          <w:noProof/>
        </w:rPr>
      </w:pPr>
      <w:r w:rsidRPr="00B02201">
        <w:rPr>
          <w:noProof/>
        </w:rPr>
        <w:t xml:space="preserve">Bogutskaya, N. G., L. A. Jones, N. E. Mandrak, and B. Cudmore. </w:t>
      </w:r>
      <w:r w:rsidRPr="00B02201">
        <w:rPr>
          <w:i/>
          <w:noProof/>
        </w:rPr>
        <w:t>In prepartion.</w:t>
      </w:r>
      <w:r w:rsidRPr="00B02201">
        <w:rPr>
          <w:noProof/>
        </w:rPr>
        <w:t xml:space="preserve"> Annotated bibliography of Grass Carp (</w:t>
      </w:r>
      <w:r w:rsidRPr="00B02201">
        <w:rPr>
          <w:i/>
          <w:noProof/>
        </w:rPr>
        <w:t>Ctenopharyngodon idella</w:t>
      </w:r>
      <w:r w:rsidRPr="00B02201">
        <w:rPr>
          <w:noProof/>
        </w:rPr>
        <w:t>) from Russian-language literature. Can. Manuscr. Rep. Fish. Aquat. Sci.:X + XX p.</w:t>
      </w:r>
    </w:p>
    <w:p w14:paraId="58083FB7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Chapman, D. C., Davis, J. J., Jenkins, J. A., Kocovsky, P. M., Miner, J. G., Farver, J., &amp; Jackson, R. P. (2013). First evidence of grass carp recruitment in the Great Lakes Basin. </w:t>
      </w:r>
      <w:r w:rsidRPr="00171D14">
        <w:rPr>
          <w:i/>
          <w:iCs/>
          <w:noProof/>
          <w:sz w:val="22"/>
          <w:szCs w:val="22"/>
        </w:rPr>
        <w:t>Journal of Great Lakes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39</w:t>
      </w:r>
      <w:r w:rsidRPr="00171D14">
        <w:rPr>
          <w:noProof/>
          <w:sz w:val="22"/>
          <w:szCs w:val="22"/>
        </w:rPr>
        <w:t>(4). doi:10.1016/j.jglr.2013.09.019</w:t>
      </w:r>
    </w:p>
    <w:p w14:paraId="4F812F77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Crowder, J., &amp; Snow, J. (1969). Use of grass carp for weed control in ponds. </w:t>
      </w:r>
      <w:r w:rsidRPr="00171D14">
        <w:rPr>
          <w:i/>
          <w:iCs/>
          <w:noProof/>
          <w:sz w:val="22"/>
          <w:szCs w:val="22"/>
        </w:rPr>
        <w:t>Food and Agriculture Organization of the United Nations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2</w:t>
      </w:r>
      <w:r w:rsidRPr="00171D14">
        <w:rPr>
          <w:noProof/>
          <w:sz w:val="22"/>
          <w:szCs w:val="22"/>
        </w:rPr>
        <w:t>(1), 6.</w:t>
      </w:r>
    </w:p>
    <w:p w14:paraId="2A06B5DC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Edwards, D. J., &amp; Hine, P. M. (1974). New Zealand Journal of Marine and Freshwater Introduction , preliminary handling , and diseases of grass carp in New Zealand. </w:t>
      </w:r>
      <w:r w:rsidRPr="00171D14">
        <w:rPr>
          <w:i/>
          <w:iCs/>
          <w:noProof/>
          <w:sz w:val="22"/>
          <w:szCs w:val="22"/>
        </w:rPr>
        <w:t>New Zealand Journal of Marine and Freshwater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8</w:t>
      </w:r>
      <w:r w:rsidRPr="00171D14">
        <w:rPr>
          <w:noProof/>
          <w:sz w:val="22"/>
          <w:szCs w:val="22"/>
        </w:rPr>
        <w:t>(3), 441–454.</w:t>
      </w:r>
    </w:p>
    <w:p w14:paraId="5E7B734A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Edwards, D. J., &amp; Moore, E. (1975). Control of water weeds by grass carp in a drainage ditch in New Zealand. </w:t>
      </w:r>
      <w:r w:rsidRPr="00171D14">
        <w:rPr>
          <w:i/>
          <w:iCs/>
          <w:noProof/>
          <w:sz w:val="22"/>
          <w:szCs w:val="22"/>
        </w:rPr>
        <w:t>New Zealand Journal of Marine and Freshwater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9</w:t>
      </w:r>
      <w:r w:rsidRPr="00171D14">
        <w:rPr>
          <w:noProof/>
          <w:sz w:val="22"/>
          <w:szCs w:val="22"/>
        </w:rPr>
        <w:t xml:space="preserve">(3), 283–292. </w:t>
      </w:r>
    </w:p>
    <w:p w14:paraId="4102CAD4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Fowler, M. (1985). The results of introducing grass carp, Ctenopharyngodon idella Val., into small lakes. </w:t>
      </w:r>
      <w:r w:rsidRPr="00171D14">
        <w:rPr>
          <w:i/>
          <w:iCs/>
          <w:noProof/>
          <w:sz w:val="22"/>
          <w:szCs w:val="22"/>
        </w:rPr>
        <w:t>Aquaculture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16</w:t>
      </w:r>
      <w:r w:rsidRPr="00171D14">
        <w:rPr>
          <w:noProof/>
          <w:sz w:val="22"/>
          <w:szCs w:val="22"/>
        </w:rPr>
        <w:t>, 189–201.</w:t>
      </w:r>
    </w:p>
    <w:p w14:paraId="232C04E7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Gasaway, R. (1978). Growth, survival and harvest of grass carp in Florida lakes. In </w:t>
      </w:r>
      <w:r w:rsidRPr="00171D14">
        <w:rPr>
          <w:i/>
          <w:iCs/>
          <w:noProof/>
          <w:sz w:val="22"/>
          <w:szCs w:val="22"/>
        </w:rPr>
        <w:t>Symposium on culture of exotic fishes; presented at Aquaculture/Atlanta/’78</w:t>
      </w:r>
      <w:r w:rsidRPr="00171D14">
        <w:rPr>
          <w:noProof/>
          <w:sz w:val="22"/>
          <w:szCs w:val="22"/>
        </w:rPr>
        <w:t xml:space="preserve"> (pp. 167–183). Atlanta, GA.</w:t>
      </w:r>
    </w:p>
    <w:p w14:paraId="6AC4DC3F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George, T. (1982). The Chinese grass carp, Ctenopharyngodon idella, its biology, introduction, control of aquatic macrophytes and breeding in the Sudan. </w:t>
      </w:r>
      <w:r w:rsidRPr="00171D14">
        <w:rPr>
          <w:i/>
          <w:iCs/>
          <w:noProof/>
          <w:sz w:val="22"/>
          <w:szCs w:val="22"/>
        </w:rPr>
        <w:t>Aquaculture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27</w:t>
      </w:r>
      <w:r w:rsidRPr="00171D14">
        <w:rPr>
          <w:noProof/>
          <w:sz w:val="22"/>
          <w:szCs w:val="22"/>
        </w:rPr>
        <w:t xml:space="preserve">, 317–327. </w:t>
      </w:r>
    </w:p>
    <w:p w14:paraId="1D423DEC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Gorbach, E. I. (1961). Age composition, growth, and age of onset of sexual maturity of the White Amur Ctenopharyngodon idella (Val.) and the Black Amur Mylophryngodon piceus. </w:t>
      </w:r>
      <w:r w:rsidRPr="00171D14">
        <w:rPr>
          <w:i/>
          <w:iCs/>
          <w:noProof/>
          <w:sz w:val="22"/>
          <w:szCs w:val="22"/>
        </w:rPr>
        <w:t>Voprosy Ikhtiologii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</w:t>
      </w:r>
      <w:r w:rsidRPr="00171D14">
        <w:rPr>
          <w:noProof/>
          <w:sz w:val="22"/>
          <w:szCs w:val="22"/>
        </w:rPr>
        <w:t>, 119–126.</w:t>
      </w:r>
    </w:p>
    <w:p w14:paraId="114E42E8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lastRenderedPageBreak/>
        <w:t xml:space="preserve">Harberg, M., &amp; Modde, T. (1985). Feeding Behavior, Food Consumption, Growth, and Survival of Hybrid Grass Carp in Two South Dakota Ponds. </w:t>
      </w:r>
      <w:r w:rsidRPr="00171D14">
        <w:rPr>
          <w:i/>
          <w:iCs/>
          <w:noProof/>
          <w:sz w:val="22"/>
          <w:szCs w:val="22"/>
        </w:rPr>
        <w:t>1North American Journal of Fisheries Management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5</w:t>
      </w:r>
      <w:r w:rsidRPr="00171D14">
        <w:rPr>
          <w:noProof/>
          <w:sz w:val="22"/>
          <w:szCs w:val="22"/>
        </w:rPr>
        <w:t>, 457–464.</w:t>
      </w:r>
    </w:p>
    <w:p w14:paraId="02696C4B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Hickling, C. (1967). On the Biology of a herbivorous fish, the White Amur or Grass Carp, Ctenopharyngodon idella Val. </w:t>
      </w:r>
      <w:r w:rsidRPr="00171D14">
        <w:rPr>
          <w:i/>
          <w:iCs/>
          <w:noProof/>
          <w:sz w:val="22"/>
          <w:szCs w:val="22"/>
        </w:rPr>
        <w:t>Proceedings of the Royal Society of Edinburgh. Section B. Biology</w:t>
      </w:r>
      <w:r w:rsidRPr="00171D14">
        <w:rPr>
          <w:noProof/>
          <w:sz w:val="22"/>
          <w:szCs w:val="22"/>
        </w:rPr>
        <w:t>, (1), 62–81.</w:t>
      </w:r>
    </w:p>
    <w:p w14:paraId="216C1A97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Ilan, C., &amp; Sarig, S. (1952). Fish breeding ponds in the Far East. </w:t>
      </w:r>
      <w:r w:rsidRPr="00171D14">
        <w:rPr>
          <w:i/>
          <w:iCs/>
          <w:noProof/>
          <w:sz w:val="22"/>
          <w:szCs w:val="22"/>
        </w:rPr>
        <w:t>Bamidgeh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4</w:t>
      </w:r>
      <w:r w:rsidRPr="00171D14">
        <w:rPr>
          <w:noProof/>
          <w:sz w:val="22"/>
          <w:szCs w:val="22"/>
        </w:rPr>
        <w:t>(5-6), 84–111.</w:t>
      </w:r>
    </w:p>
    <w:p w14:paraId="4B44E62D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Jagdish, M., Rana, S., &amp; Agarwal, V. (1995). Efficacy of grass carp (Ctenopharyngodon idella) in weed control and its growth in Karna Lake (Haryana), </w:t>
      </w:r>
      <w:r w:rsidRPr="00171D14">
        <w:rPr>
          <w:i/>
          <w:iCs/>
          <w:noProof/>
          <w:sz w:val="22"/>
          <w:szCs w:val="22"/>
        </w:rPr>
        <w:t>27</w:t>
      </w:r>
      <w:r w:rsidRPr="00171D14">
        <w:rPr>
          <w:noProof/>
          <w:sz w:val="22"/>
          <w:szCs w:val="22"/>
        </w:rPr>
        <w:t>(2), 49–55.</w:t>
      </w:r>
    </w:p>
    <w:p w14:paraId="2D3F3C97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Kilgen, R., &amp; Smitherman, R. (1971). Food Habits of the White Amur Stocked in Ponds Alone and in Combination with other species. </w:t>
      </w:r>
      <w:r w:rsidRPr="00171D14">
        <w:rPr>
          <w:i/>
          <w:iCs/>
          <w:noProof/>
          <w:sz w:val="22"/>
          <w:szCs w:val="22"/>
        </w:rPr>
        <w:t>The Progressive Fish-Culturist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33</w:t>
      </w:r>
      <w:r w:rsidRPr="00171D14">
        <w:rPr>
          <w:noProof/>
          <w:sz w:val="22"/>
          <w:szCs w:val="22"/>
        </w:rPr>
        <w:t>(3), 123–127.</w:t>
      </w:r>
    </w:p>
    <w:p w14:paraId="6E044A70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Klussmann, W., Noble, R., Martyn, R., Clark, W., Betsill, R., Bettoli, P., … Campbell, J. (1983). </w:t>
      </w:r>
      <w:r w:rsidRPr="00171D14">
        <w:rPr>
          <w:i/>
          <w:iCs/>
          <w:noProof/>
          <w:sz w:val="22"/>
          <w:szCs w:val="22"/>
        </w:rPr>
        <w:t>Control of aquatic macrophytes by grass carp in Lake Conroe, Texas, and the effects on the reservoir ecosystem</w:t>
      </w:r>
      <w:r w:rsidRPr="00171D14">
        <w:rPr>
          <w:noProof/>
          <w:sz w:val="22"/>
          <w:szCs w:val="22"/>
        </w:rPr>
        <w:t xml:space="preserve">. </w:t>
      </w:r>
      <w:r w:rsidRPr="00171D14">
        <w:rPr>
          <w:i/>
          <w:iCs/>
          <w:noProof/>
          <w:sz w:val="22"/>
          <w:szCs w:val="22"/>
        </w:rPr>
        <w:t>MP</w:t>
      </w:r>
      <w:r w:rsidRPr="00171D14">
        <w:rPr>
          <w:noProof/>
          <w:sz w:val="22"/>
          <w:szCs w:val="22"/>
        </w:rPr>
        <w:t xml:space="preserve"> (pp. 1–67). College Station, TX. 61: Texas Agricultural Experiment Station MP-1664. </w:t>
      </w:r>
    </w:p>
    <w:p w14:paraId="35A8A5DF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Krzywosz, T., Krzywosz, W., &amp; Radziej, J. (1980). The effects of grass carp, Ctenopharyngodon idella (Val.), on aquatic vegetation and ichthyofauna of Lake Dgal Wielki. </w:t>
      </w:r>
      <w:r w:rsidRPr="00171D14">
        <w:rPr>
          <w:i/>
          <w:iCs/>
          <w:noProof/>
          <w:sz w:val="22"/>
          <w:szCs w:val="22"/>
        </w:rPr>
        <w:t>Ekologia Polska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28</w:t>
      </w:r>
      <w:r w:rsidRPr="00171D14">
        <w:rPr>
          <w:noProof/>
          <w:sz w:val="22"/>
          <w:szCs w:val="22"/>
        </w:rPr>
        <w:t xml:space="preserve">(3), 433–450. </w:t>
      </w:r>
    </w:p>
    <w:p w14:paraId="21F0272B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Kuronuma, K., &amp; Nakamura, K. (1957). Weed control in farm pond and experiment by stocking grass carp. </w:t>
      </w:r>
      <w:r w:rsidRPr="00171D14">
        <w:rPr>
          <w:i/>
          <w:iCs/>
          <w:noProof/>
          <w:sz w:val="22"/>
          <w:szCs w:val="22"/>
        </w:rPr>
        <w:t>Proceedings of the Indo-Pacific Fish Council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7</w:t>
      </w:r>
      <w:r w:rsidRPr="00171D14">
        <w:rPr>
          <w:noProof/>
          <w:sz w:val="22"/>
          <w:szCs w:val="22"/>
        </w:rPr>
        <w:t>(2), 35–42.</w:t>
      </w:r>
    </w:p>
    <w:p w14:paraId="151B5738" w14:textId="77777777" w:rsidR="00B2615D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Lin, S. Y. (1954). Chinese systems of pond stocking. </w:t>
      </w:r>
      <w:r w:rsidRPr="00171D14">
        <w:rPr>
          <w:i/>
          <w:iCs/>
          <w:noProof/>
          <w:sz w:val="22"/>
          <w:szCs w:val="22"/>
        </w:rPr>
        <w:t>Proceedings of the Indo-Pacific Fish Council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5</w:t>
      </w:r>
      <w:r w:rsidR="00B2615D" w:rsidRPr="00171D14">
        <w:rPr>
          <w:noProof/>
          <w:sz w:val="22"/>
          <w:szCs w:val="22"/>
        </w:rPr>
        <w:t xml:space="preserve">(2-3), 113–125. </w:t>
      </w:r>
    </w:p>
    <w:p w14:paraId="54EDB478" w14:textId="77777777" w:rsidR="00B2615D" w:rsidRPr="00171D14" w:rsidRDefault="00B2615D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rFonts w:eastAsia="Times New Roman"/>
          <w:color w:val="000000"/>
          <w:sz w:val="22"/>
          <w:szCs w:val="22"/>
        </w:rPr>
        <w:t>Martino K.V. 1974. Natural spawning of Grass Carp in the lower Volga system [Estestvennoye razmnozheniye belogo amura v vodoemakh Nizhney Volgi]. Gidrobiologisheskiy Zhurnal. [Hydrobiological Journal, Kiyev]. Vol. 11. No. 1. P. 91−93.</w:t>
      </w:r>
    </w:p>
    <w:p w14:paraId="3E31311E" w14:textId="77777777" w:rsidR="00B2615D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Mitchell, C. P. (1980). Control of water weeds by grass carp in two small lakes. </w:t>
      </w:r>
      <w:r w:rsidRPr="00171D14">
        <w:rPr>
          <w:i/>
          <w:iCs/>
          <w:noProof/>
          <w:sz w:val="22"/>
          <w:szCs w:val="22"/>
        </w:rPr>
        <w:t>New Zealand Journal of Marine and Freshwater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14</w:t>
      </w:r>
      <w:r w:rsidR="00B2615D" w:rsidRPr="00171D14">
        <w:rPr>
          <w:noProof/>
          <w:sz w:val="22"/>
          <w:szCs w:val="22"/>
        </w:rPr>
        <w:t xml:space="preserve">(4), 381–390. </w:t>
      </w:r>
    </w:p>
    <w:p w14:paraId="0036175B" w14:textId="77777777" w:rsidR="00B2615D" w:rsidRPr="00171D14" w:rsidRDefault="00B2615D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rFonts w:eastAsia="Times New Roman"/>
          <w:color w:val="000000"/>
          <w:sz w:val="22"/>
          <w:szCs w:val="22"/>
        </w:rPr>
        <w:t xml:space="preserve">Mitrofanov V.P., Dukravets, G.M., Sidorova, A.F., et al. 1992. Annotated extracts on Grass Carp (Ctenopharyngodon idella) from: *In Fishes of Kazakhstan. [Ryby Kazakhstana] Vol. 5. Introductions, fisheries. [Akklimatizatsiya, promysel] Gylym, Alma-Ata. pp.126−159. </w:t>
      </w:r>
    </w:p>
    <w:p w14:paraId="362AAE2A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Mitzner, L. (1978). Evaluation of Biological Control of Nuisance Aquatic Vegetation by Grass Carp. </w:t>
      </w:r>
      <w:r w:rsidRPr="00171D14">
        <w:rPr>
          <w:i/>
          <w:iCs/>
          <w:noProof/>
          <w:sz w:val="22"/>
          <w:szCs w:val="22"/>
        </w:rPr>
        <w:t>Transactions of the American Fisheries Society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107</w:t>
      </w:r>
      <w:r w:rsidRPr="00171D14">
        <w:rPr>
          <w:noProof/>
          <w:sz w:val="22"/>
          <w:szCs w:val="22"/>
        </w:rPr>
        <w:t>(1), 135–145. doi:10.1577/1548-8659(1978)107&lt;135</w:t>
      </w:r>
    </w:p>
    <w:p w14:paraId="1E684C44" w14:textId="77777777" w:rsidR="00B2615D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Morrow, J. V, &amp; Kirk, J. (1995). Age and Growth of Grass Carp in Lake Guntersville , Alabama. </w:t>
      </w:r>
      <w:r w:rsidRPr="00171D14">
        <w:rPr>
          <w:i/>
          <w:iCs/>
          <w:noProof/>
          <w:sz w:val="22"/>
          <w:szCs w:val="22"/>
        </w:rPr>
        <w:t>Proceedings of the Annual Conference of the Southeastern Association of Fish and Wildlife Agencies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49</w:t>
      </w:r>
      <w:r w:rsidR="00B2615D" w:rsidRPr="00171D14">
        <w:rPr>
          <w:noProof/>
          <w:sz w:val="22"/>
          <w:szCs w:val="22"/>
        </w:rPr>
        <w:t>, 187–194.</w:t>
      </w:r>
    </w:p>
    <w:p w14:paraId="224287C0" w14:textId="77777777" w:rsidR="00B2615D" w:rsidRPr="00171D14" w:rsidRDefault="00B2615D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rFonts w:eastAsia="Times New Roman"/>
          <w:color w:val="000000"/>
          <w:sz w:val="22"/>
          <w:szCs w:val="22"/>
        </w:rPr>
        <w:lastRenderedPageBreak/>
        <w:t>Nuriyev [Nuriev] Kh. 1969. On biology of Grass and Silver carps in the Tudakul’ Reservoir. [K biologii belogo amura i obyknovennogo tolstolobika v Tudakul’skom vodokhranilische.] Uzbekskiy Biologicheskiy Zhurnal. [Uzbek Biological Journal]. No. 6. P. 37−39.</w:t>
      </w:r>
    </w:p>
    <w:p w14:paraId="6D5E8952" w14:textId="77777777" w:rsidR="00B2615D" w:rsidRPr="00171D14" w:rsidRDefault="00B2615D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rFonts w:eastAsia="Times New Roman"/>
          <w:color w:val="000000"/>
          <w:sz w:val="22"/>
          <w:szCs w:val="22"/>
        </w:rPr>
        <w:t>Pavlov D.S., Aliyev D.S., Shakirova F.M., Nezdoliy V.K., Ostrovskiy M.P., Dzhemileva T.G., Malakhova T.V., Nikolayev A.A., Sukhanova A.I. 1994. Biology of fishes of the Saryyazyn Reservoir. [Biologiya ryb Saryyazynskogo vodokhranilishcha].*Gidroproekt, Moscow. 150 pp.</w:t>
      </w:r>
    </w:p>
    <w:p w14:paraId="5EC6EDF2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Pike, T. (1977). Fish and shellfish introductions; Grass carp in South Africa. </w:t>
      </w:r>
      <w:r w:rsidRPr="00171D14">
        <w:rPr>
          <w:i/>
          <w:iCs/>
          <w:noProof/>
          <w:sz w:val="22"/>
          <w:szCs w:val="22"/>
        </w:rPr>
        <w:t>FAO Aquaculture Bulletin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8</w:t>
      </w:r>
      <w:r w:rsidRPr="00171D14">
        <w:rPr>
          <w:noProof/>
          <w:sz w:val="22"/>
          <w:szCs w:val="22"/>
        </w:rPr>
        <w:t>(3-4), 19–20.</w:t>
      </w:r>
    </w:p>
    <w:p w14:paraId="10A35122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Pine, R., &amp; Anderson, L. (1991a). Effect of triploid grass carp on submersed aquatic plants in northern California ponds. </w:t>
      </w:r>
      <w:r w:rsidRPr="00171D14">
        <w:rPr>
          <w:i/>
          <w:iCs/>
          <w:noProof/>
          <w:sz w:val="22"/>
          <w:szCs w:val="22"/>
        </w:rPr>
        <w:t>California Fish and Game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77</w:t>
      </w:r>
      <w:r w:rsidRPr="00171D14">
        <w:rPr>
          <w:noProof/>
          <w:sz w:val="22"/>
          <w:szCs w:val="22"/>
        </w:rPr>
        <w:t>(1), 27–35.</w:t>
      </w:r>
    </w:p>
    <w:p w14:paraId="646C2E43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Pine, R., &amp; Anderson, L. (1991b). Plant preferences of triploid grass carp. </w:t>
      </w:r>
      <w:r w:rsidRPr="00171D14">
        <w:rPr>
          <w:i/>
          <w:iCs/>
          <w:noProof/>
          <w:sz w:val="22"/>
          <w:szCs w:val="22"/>
        </w:rPr>
        <w:t>Journal of Aquatic Plant Management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29</w:t>
      </w:r>
      <w:r w:rsidRPr="00171D14">
        <w:rPr>
          <w:noProof/>
          <w:sz w:val="22"/>
          <w:szCs w:val="22"/>
        </w:rPr>
        <w:t xml:space="preserve">, 80–82. </w:t>
      </w:r>
    </w:p>
    <w:p w14:paraId="2537A0ED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Pípalová, I., Kvet, J., &amp; Adámek, Z. (2009). Limnological changes in a pond ecosystem caused by grass carp (Ctenopharyngodon idella Val.) low stocking density. </w:t>
      </w:r>
      <w:r w:rsidRPr="00171D14">
        <w:rPr>
          <w:i/>
          <w:iCs/>
          <w:noProof/>
          <w:sz w:val="22"/>
          <w:szCs w:val="22"/>
        </w:rPr>
        <w:t>Czech Journal of Animal Science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54</w:t>
      </w:r>
      <w:r w:rsidRPr="00171D14">
        <w:rPr>
          <w:noProof/>
          <w:sz w:val="22"/>
          <w:szCs w:val="22"/>
        </w:rPr>
        <w:t>(1), 31–45.</w:t>
      </w:r>
    </w:p>
    <w:p w14:paraId="62255CBE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Schoonbee, H. J. (1991). Biological control of fennel-leaved pondweed , Potamogeton pectinatus (Potamogetonaceae), in South Africa. </w:t>
      </w:r>
      <w:r w:rsidRPr="00171D14">
        <w:rPr>
          <w:i/>
          <w:iCs/>
          <w:noProof/>
          <w:sz w:val="22"/>
          <w:szCs w:val="22"/>
        </w:rPr>
        <w:t>Agriculture, Ecosystems &amp; Environment</w:t>
      </w:r>
      <w:r w:rsidRPr="00171D14">
        <w:rPr>
          <w:noProof/>
          <w:sz w:val="22"/>
          <w:szCs w:val="22"/>
        </w:rPr>
        <w:t>, 231–237.</w:t>
      </w:r>
    </w:p>
    <w:p w14:paraId="4E63CB26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Shelton, W. L., Smitherman, R. O., &amp; Jensen, G. L. (1981). Density related growth of grass carp, Ctenopharyngodon idella (Val.) in managed small impoundments in Alabama. </w:t>
      </w:r>
      <w:r w:rsidRPr="00171D14">
        <w:rPr>
          <w:i/>
          <w:iCs/>
          <w:noProof/>
          <w:sz w:val="22"/>
          <w:szCs w:val="22"/>
        </w:rPr>
        <w:t>Journal of Fish Biology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18</w:t>
      </w:r>
      <w:r w:rsidRPr="00171D14">
        <w:rPr>
          <w:noProof/>
          <w:sz w:val="22"/>
          <w:szCs w:val="22"/>
        </w:rPr>
        <w:t>(1), 45–51. doi:10.1111/j.1095-8649.1981.tb03758.x</w:t>
      </w:r>
    </w:p>
    <w:p w14:paraId="657560BF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Shireman, J., &amp; Maceina, M. (1981). The utilization of grass carp, Ctenopharyngodon idella Val., for hydrilla control in Lake Baldwin, Florida. </w:t>
      </w:r>
      <w:r w:rsidRPr="00171D14">
        <w:rPr>
          <w:i/>
          <w:iCs/>
          <w:noProof/>
          <w:sz w:val="22"/>
          <w:szCs w:val="22"/>
        </w:rPr>
        <w:t>Journal of Fish Biology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19</w:t>
      </w:r>
      <w:r w:rsidRPr="00171D14">
        <w:rPr>
          <w:noProof/>
          <w:sz w:val="22"/>
          <w:szCs w:val="22"/>
        </w:rPr>
        <w:t>(6), 629–636.</w:t>
      </w:r>
    </w:p>
    <w:p w14:paraId="630D6776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Shireman, J., &amp; Smith, C. (1983). Synopsis of biological data on the grass carp, Ctenopharyngodon idella (Cuvier and Valenciennes, 1844). In </w:t>
      </w:r>
      <w:r w:rsidRPr="00171D14">
        <w:rPr>
          <w:i/>
          <w:iCs/>
          <w:noProof/>
          <w:sz w:val="22"/>
          <w:szCs w:val="22"/>
        </w:rPr>
        <w:t>FAO Fisheries Synopsis No. 135</w:t>
      </w:r>
      <w:r w:rsidRPr="00171D14">
        <w:rPr>
          <w:noProof/>
          <w:sz w:val="22"/>
          <w:szCs w:val="22"/>
        </w:rPr>
        <w:t xml:space="preserve"> (pp. 1–86). Rome: Food and Agriculture Organization of the United Nations. </w:t>
      </w:r>
    </w:p>
    <w:p w14:paraId="1446FF2C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Shireman, J. V, Colle, D. E., &amp; Maceina, M. J. (1980). Grass carp growth rates in Lake Wales, Florida. </w:t>
      </w:r>
      <w:r w:rsidRPr="00171D14">
        <w:rPr>
          <w:i/>
          <w:iCs/>
          <w:noProof/>
          <w:sz w:val="22"/>
          <w:szCs w:val="22"/>
        </w:rPr>
        <w:t>Aquaculture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19</w:t>
      </w:r>
      <w:r w:rsidRPr="00171D14">
        <w:rPr>
          <w:noProof/>
          <w:sz w:val="22"/>
          <w:szCs w:val="22"/>
        </w:rPr>
        <w:t>, 379–382.</w:t>
      </w:r>
    </w:p>
    <w:p w14:paraId="02B804A5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Sinha, V., &amp; Gupta, M. (1975). On the growth of Grass carp, Ctenopharyngodon idella Val. in composite fish culture at Kalyani, West Bengal (India). </w:t>
      </w:r>
      <w:r w:rsidRPr="00171D14">
        <w:rPr>
          <w:i/>
          <w:iCs/>
          <w:noProof/>
          <w:sz w:val="22"/>
          <w:szCs w:val="22"/>
        </w:rPr>
        <w:t>Aquaculture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5</w:t>
      </w:r>
      <w:r w:rsidRPr="00171D14">
        <w:rPr>
          <w:noProof/>
          <w:sz w:val="22"/>
          <w:szCs w:val="22"/>
        </w:rPr>
        <w:t>, 283–290.</w:t>
      </w:r>
    </w:p>
    <w:p w14:paraId="6896D042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Sponchiado, M., Schwarzbold, A., &amp; Rotta, M. A. (2009). Performance of grass carp (Ctenopharyngodon idella ) using Peruvian watergrass (Luziola peruviana) as main food source. </w:t>
      </w:r>
      <w:r w:rsidRPr="00171D14">
        <w:rPr>
          <w:i/>
          <w:iCs/>
          <w:noProof/>
          <w:sz w:val="22"/>
          <w:szCs w:val="22"/>
        </w:rPr>
        <w:t>B. Inst. Pesca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35</w:t>
      </w:r>
      <w:r w:rsidRPr="00171D14">
        <w:rPr>
          <w:noProof/>
          <w:sz w:val="22"/>
          <w:szCs w:val="22"/>
        </w:rPr>
        <w:t>(2), 295–305.</w:t>
      </w:r>
    </w:p>
    <w:p w14:paraId="7CC05528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Stich, D. S., Dicenzo, V., Frimpong, E. a., Jiao, Y., &amp; Murphy, B. R. (2013). Growth and Population Size of Grass Carp Incrementally Stocked for Hydrilla Control. </w:t>
      </w:r>
      <w:r w:rsidRPr="00171D14">
        <w:rPr>
          <w:i/>
          <w:iCs/>
          <w:noProof/>
          <w:sz w:val="22"/>
          <w:szCs w:val="22"/>
        </w:rPr>
        <w:t>North American Journal of Fisheries Management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33</w:t>
      </w:r>
      <w:r w:rsidRPr="00171D14">
        <w:rPr>
          <w:noProof/>
          <w:sz w:val="22"/>
          <w:szCs w:val="22"/>
        </w:rPr>
        <w:t>(1), 14–25. doi:10.1080/02755947.2012.739983</w:t>
      </w:r>
    </w:p>
    <w:p w14:paraId="798FE6EC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lastRenderedPageBreak/>
        <w:t xml:space="preserve">Tanasiichuk, N. P. (1961). Concerning the acclimatization of the grass carp [Ctenopharyngodon] in the lower reaches of the Volga River. </w:t>
      </w:r>
      <w:r w:rsidRPr="00171D14">
        <w:rPr>
          <w:i/>
          <w:iCs/>
          <w:noProof/>
          <w:sz w:val="22"/>
          <w:szCs w:val="22"/>
        </w:rPr>
        <w:t>Voprosy Ikhtiologii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17</w:t>
      </w:r>
      <w:r w:rsidRPr="00171D14">
        <w:rPr>
          <w:noProof/>
          <w:sz w:val="22"/>
          <w:szCs w:val="22"/>
        </w:rPr>
        <w:t>, 176–178.</w:t>
      </w:r>
    </w:p>
    <w:p w14:paraId="209AF4A1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Terrell, J., &amp; Terrell, T. (1975). Macrophyte control and food habits of the grass carp in Georgia ponds. </w:t>
      </w:r>
      <w:r w:rsidRPr="00171D14">
        <w:rPr>
          <w:i/>
          <w:iCs/>
          <w:noProof/>
          <w:sz w:val="22"/>
          <w:szCs w:val="22"/>
        </w:rPr>
        <w:t>International Association of Theoretical and Applied Limnology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19</w:t>
      </w:r>
      <w:r w:rsidRPr="00171D14">
        <w:rPr>
          <w:noProof/>
          <w:sz w:val="22"/>
          <w:szCs w:val="22"/>
        </w:rPr>
        <w:t xml:space="preserve">, 2515–2520. </w:t>
      </w:r>
    </w:p>
    <w:p w14:paraId="73A798EE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Tsuchiya, M. (1979). Control of Aquatic Weeds by grass carp (Ctenopharyngodon idellus val). </w:t>
      </w:r>
      <w:r w:rsidRPr="00171D14">
        <w:rPr>
          <w:i/>
          <w:iCs/>
          <w:noProof/>
          <w:sz w:val="22"/>
          <w:szCs w:val="22"/>
        </w:rPr>
        <w:t>Japan Agricultural Research Quarterly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13</w:t>
      </w:r>
      <w:r w:rsidRPr="00171D14">
        <w:rPr>
          <w:noProof/>
          <w:sz w:val="22"/>
          <w:szCs w:val="22"/>
        </w:rPr>
        <w:t xml:space="preserve">(3), 200–203. </w:t>
      </w:r>
    </w:p>
    <w:p w14:paraId="7FA2D77F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Van Zon, J. (1973). Studies on the biological control of aqatic weeds in the Netherlands. In </w:t>
      </w:r>
      <w:r w:rsidRPr="00171D14">
        <w:rPr>
          <w:i/>
          <w:iCs/>
          <w:noProof/>
          <w:sz w:val="22"/>
          <w:szCs w:val="22"/>
        </w:rPr>
        <w:t>Proc. Int. Symp. on Bioi. Contr. Weeds, 3rd, Montpellier</w:t>
      </w:r>
      <w:r w:rsidRPr="00171D14">
        <w:rPr>
          <w:noProof/>
          <w:sz w:val="22"/>
          <w:szCs w:val="22"/>
        </w:rPr>
        <w:t xml:space="preserve"> (pp. 31–38). Montpellier, France. </w:t>
      </w:r>
    </w:p>
    <w:p w14:paraId="253218DA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Wells, R. D. S., Bannon, H. J., &amp; Hicks, B. J. (2003). Control of macrophytes by grass carp (Ctenopharyngodon idella) in a Waikato drain, New Zealand. </w:t>
      </w:r>
      <w:r w:rsidRPr="00171D14">
        <w:rPr>
          <w:i/>
          <w:iCs/>
          <w:noProof/>
          <w:sz w:val="22"/>
          <w:szCs w:val="22"/>
        </w:rPr>
        <w:t>New Zealand Journal of Marine and Freshwater Research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37</w:t>
      </w:r>
      <w:r w:rsidRPr="00171D14">
        <w:rPr>
          <w:noProof/>
          <w:sz w:val="22"/>
          <w:szCs w:val="22"/>
        </w:rPr>
        <w:t xml:space="preserve">(1), 85–93. </w:t>
      </w:r>
    </w:p>
    <w:p w14:paraId="0DF02476" w14:textId="77777777" w:rsidR="00C55957" w:rsidRPr="00171D14" w:rsidRDefault="00C55957" w:rsidP="00B2615D">
      <w:pPr>
        <w:pStyle w:val="NormalWeb"/>
        <w:ind w:left="480" w:hanging="480"/>
        <w:rPr>
          <w:noProof/>
          <w:sz w:val="22"/>
          <w:szCs w:val="22"/>
        </w:rPr>
      </w:pPr>
      <w:r w:rsidRPr="00171D14">
        <w:rPr>
          <w:noProof/>
          <w:sz w:val="22"/>
          <w:szCs w:val="22"/>
        </w:rPr>
        <w:t xml:space="preserve">Woynarovich, E. (1968). New systems and new fishes for culture in Europe; Ctenopharyngodon idella, Hypophthalmichthys molitrix, Aristichthys nobilis. </w:t>
      </w:r>
      <w:r w:rsidRPr="00171D14">
        <w:rPr>
          <w:i/>
          <w:iCs/>
          <w:noProof/>
          <w:sz w:val="22"/>
          <w:szCs w:val="22"/>
        </w:rPr>
        <w:t>FAO Fisheries Report</w:t>
      </w:r>
      <w:r w:rsidRPr="00171D14">
        <w:rPr>
          <w:noProof/>
          <w:sz w:val="22"/>
          <w:szCs w:val="22"/>
        </w:rPr>
        <w:t xml:space="preserve">, </w:t>
      </w:r>
      <w:r w:rsidRPr="00171D14">
        <w:rPr>
          <w:i/>
          <w:iCs/>
          <w:noProof/>
          <w:sz w:val="22"/>
          <w:szCs w:val="22"/>
        </w:rPr>
        <w:t>44</w:t>
      </w:r>
      <w:r w:rsidRPr="00171D14">
        <w:rPr>
          <w:noProof/>
          <w:sz w:val="22"/>
          <w:szCs w:val="22"/>
        </w:rPr>
        <w:t>(5), 162–181.</w:t>
      </w:r>
    </w:p>
    <w:p w14:paraId="50B37E5C" w14:textId="77777777" w:rsidR="00323641" w:rsidRPr="00171D14" w:rsidRDefault="00323641" w:rsidP="00B2615D">
      <w:pPr>
        <w:spacing w:line="240" w:lineRule="auto"/>
        <w:rPr>
          <w:rFonts w:ascii="Times New Roman" w:hAnsi="Times New Roman" w:cs="Times New Roman"/>
        </w:rPr>
      </w:pPr>
    </w:p>
    <w:sectPr w:rsidR="00323641" w:rsidRPr="00171D14" w:rsidSect="00B8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31B2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DB85" w14:textId="77777777" w:rsidR="001D0DB8" w:rsidRDefault="001D0DB8" w:rsidP="009C0B06">
      <w:pPr>
        <w:spacing w:after="0" w:line="240" w:lineRule="auto"/>
      </w:pPr>
      <w:r>
        <w:separator/>
      </w:r>
    </w:p>
  </w:endnote>
  <w:endnote w:type="continuationSeparator" w:id="0">
    <w:p w14:paraId="52866E5D" w14:textId="77777777" w:rsidR="001D0DB8" w:rsidRDefault="001D0DB8" w:rsidP="009C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414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B1E72D" w14:textId="67926F76" w:rsidR="009C0B06" w:rsidRPr="009C0B06" w:rsidRDefault="009C0B0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0B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0B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C0B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0B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DFB0389" w14:textId="77777777" w:rsidR="009C0B06" w:rsidRDefault="009C0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0AE4" w14:textId="77777777" w:rsidR="001D0DB8" w:rsidRDefault="001D0DB8" w:rsidP="009C0B06">
      <w:pPr>
        <w:spacing w:after="0" w:line="240" w:lineRule="auto"/>
      </w:pPr>
      <w:r>
        <w:separator/>
      </w:r>
    </w:p>
  </w:footnote>
  <w:footnote w:type="continuationSeparator" w:id="0">
    <w:p w14:paraId="1E012893" w14:textId="77777777" w:rsidR="001D0DB8" w:rsidRDefault="001D0DB8" w:rsidP="009C0B0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nes, Matthew A">
    <w15:presenceInfo w15:providerId="AD" w15:userId="S-1-5-21-954284688-1175200462-1540833222-526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1"/>
    <w:rsid w:val="00121A22"/>
    <w:rsid w:val="00171D14"/>
    <w:rsid w:val="001D0DB8"/>
    <w:rsid w:val="001E6B17"/>
    <w:rsid w:val="001F65DF"/>
    <w:rsid w:val="00306D11"/>
    <w:rsid w:val="00322198"/>
    <w:rsid w:val="00323641"/>
    <w:rsid w:val="006400C5"/>
    <w:rsid w:val="006514CA"/>
    <w:rsid w:val="006A19EB"/>
    <w:rsid w:val="006A1B75"/>
    <w:rsid w:val="00743EF8"/>
    <w:rsid w:val="009235A6"/>
    <w:rsid w:val="00957CA9"/>
    <w:rsid w:val="0098190A"/>
    <w:rsid w:val="009C0B06"/>
    <w:rsid w:val="009F7FA4"/>
    <w:rsid w:val="00AA32C8"/>
    <w:rsid w:val="00B2615D"/>
    <w:rsid w:val="00B6020D"/>
    <w:rsid w:val="00B879CC"/>
    <w:rsid w:val="00C55957"/>
    <w:rsid w:val="00CF3C75"/>
    <w:rsid w:val="00CF5663"/>
    <w:rsid w:val="00D06B68"/>
    <w:rsid w:val="00E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1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06"/>
  </w:style>
  <w:style w:type="paragraph" w:styleId="Footer">
    <w:name w:val="footer"/>
    <w:basedOn w:val="Normal"/>
    <w:link w:val="FooterChar"/>
    <w:uiPriority w:val="99"/>
    <w:unhideWhenUsed/>
    <w:rsid w:val="009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06"/>
  </w:style>
  <w:style w:type="paragraph" w:styleId="Footer">
    <w:name w:val="footer"/>
    <w:basedOn w:val="Normal"/>
    <w:link w:val="FooterChar"/>
    <w:uiPriority w:val="99"/>
    <w:unhideWhenUsed/>
    <w:rsid w:val="009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624728-9137-455E-88B0-AB9468AD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2015-05-01T20:25:00Z</dcterms:created>
  <dcterms:modified xsi:type="dcterms:W3CDTF">2015-05-01T20:53:00Z</dcterms:modified>
</cp:coreProperties>
</file>